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4AD5" w14:textId="77777777" w:rsidR="00C73390" w:rsidRDefault="002D518F">
      <w:pPr>
        <w:pStyle w:val="Titolo1"/>
        <w:spacing w:before="36"/>
        <w:ind w:left="2044" w:right="2143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CONVENZIONE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PCTO</w:t>
      </w:r>
    </w:p>
    <w:p w14:paraId="58758D5E" w14:textId="77777777" w:rsidR="00C73390" w:rsidRDefault="00C73390">
      <w:pPr>
        <w:pStyle w:val="Corpotesto"/>
        <w:ind w:left="0"/>
        <w:rPr>
          <w:b/>
        </w:rPr>
      </w:pPr>
    </w:p>
    <w:p w14:paraId="30BD2DA2" w14:textId="77777777" w:rsidR="00C73390" w:rsidRDefault="00C73390">
      <w:pPr>
        <w:pStyle w:val="Corpotesto"/>
        <w:spacing w:before="1"/>
        <w:ind w:left="0"/>
        <w:rPr>
          <w:b/>
        </w:rPr>
      </w:pPr>
    </w:p>
    <w:p w14:paraId="648C7B90" w14:textId="3A2500E3" w:rsidR="00C73390" w:rsidRDefault="002D518F">
      <w:pPr>
        <w:pStyle w:val="Corpotesto"/>
        <w:tabs>
          <w:tab w:val="left" w:pos="986"/>
          <w:tab w:val="left" w:pos="1723"/>
          <w:tab w:val="left" w:pos="2472"/>
          <w:tab w:val="left" w:pos="3718"/>
          <w:tab w:val="left" w:pos="4892"/>
          <w:tab w:val="left" w:pos="6512"/>
          <w:tab w:val="left" w:pos="6850"/>
          <w:tab w:val="left" w:pos="7230"/>
          <w:tab w:val="left" w:pos="7542"/>
          <w:tab w:val="left" w:pos="7777"/>
          <w:tab w:val="left" w:pos="8622"/>
          <w:tab w:val="left" w:pos="9571"/>
          <w:tab w:val="left" w:pos="9853"/>
        </w:tabs>
        <w:spacing w:line="244" w:lineRule="auto"/>
        <w:ind w:right="113" w:firstLine="67"/>
      </w:pPr>
      <w:r>
        <w:t>Il/La</w:t>
      </w:r>
      <w:r>
        <w:rPr>
          <w:spacing w:val="2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(cognome e nome), in</w:t>
      </w:r>
      <w:r>
        <w:rPr>
          <w:spacing w:val="1"/>
        </w:rPr>
        <w:t xml:space="preserve"> </w:t>
      </w:r>
      <w:r>
        <w:t>qualità</w:t>
      </w:r>
      <w:r>
        <w:tab/>
        <w:t xml:space="preserve">di  </w:t>
      </w:r>
      <w:r>
        <w:rPr>
          <w:spacing w:val="33"/>
        </w:rPr>
        <w:t xml:space="preserve"> </w:t>
      </w:r>
      <w:r>
        <w:t>Dirigente</w:t>
      </w:r>
      <w:r>
        <w:tab/>
        <w:t>scolastico/</w:t>
      </w:r>
      <w:r>
        <w:tab/>
        <w:t>Referente</w:t>
      </w:r>
      <w:r>
        <w:tab/>
      </w:r>
      <w:proofErr w:type="gramStart"/>
      <w:r w:rsidR="001852D1">
        <w:t xml:space="preserve">PCTO,  </w:t>
      </w:r>
      <w:r>
        <w:t>codice</w:t>
      </w:r>
      <w:proofErr w:type="gramEnd"/>
      <w:r>
        <w:tab/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dell’Istituto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,</w:t>
      </w:r>
      <w:r>
        <w:tab/>
      </w:r>
      <w:r>
        <w:tab/>
        <w:t>con</w:t>
      </w:r>
      <w:r>
        <w:tab/>
        <w:t>sede</w:t>
      </w:r>
      <w:r>
        <w:tab/>
        <w:t>in</w:t>
      </w:r>
    </w:p>
    <w:p w14:paraId="7C6D29BC" w14:textId="77777777" w:rsidR="00C73390" w:rsidRDefault="009E722B">
      <w:pPr>
        <w:pStyle w:val="Corpotesto"/>
        <w:tabs>
          <w:tab w:val="left" w:pos="8768"/>
        </w:tabs>
        <w:spacing w:line="277" w:lineRule="exact"/>
        <w:ind w:left="5202"/>
      </w:pPr>
      <w:r>
        <w:pict w14:anchorId="7F886CE6">
          <v:line id="_x0000_s2050" style="position:absolute;left:0;text-align:left;z-index:15728640;mso-position-horizontal-relative:page" from="56.65pt,12.4pt" to="301.5pt,12.4pt" strokeweight=".78pt">
            <w10:wrap anchorx="page"/>
          </v:line>
        </w:pict>
      </w:r>
      <w:r w:rsidR="002D518F">
        <w:rPr>
          <w:u w:val="single"/>
        </w:rPr>
        <w:t xml:space="preserve"> </w:t>
      </w:r>
      <w:r w:rsidR="002D518F">
        <w:rPr>
          <w:u w:val="single"/>
        </w:rPr>
        <w:tab/>
      </w:r>
      <w:r w:rsidR="002D518F">
        <w:t xml:space="preserve"> </w:t>
      </w:r>
      <w:r w:rsidR="002D518F">
        <w:rPr>
          <w:spacing w:val="-17"/>
        </w:rPr>
        <w:t xml:space="preserve"> </w:t>
      </w:r>
      <w:r w:rsidR="002D518F">
        <w:t>(indirizzo</w:t>
      </w:r>
    </w:p>
    <w:p w14:paraId="02E71D1E" w14:textId="77777777" w:rsidR="00C73390" w:rsidRDefault="002D518F">
      <w:pPr>
        <w:pStyle w:val="Corpotesto"/>
      </w:pPr>
      <w:r>
        <w:t>completo:</w:t>
      </w:r>
      <w:r>
        <w:rPr>
          <w:spacing w:val="-2"/>
        </w:rPr>
        <w:t xml:space="preserve"> </w:t>
      </w:r>
      <w:r>
        <w:t>via/piazza,</w:t>
      </w:r>
      <w:r>
        <w:rPr>
          <w:spacing w:val="-5"/>
        </w:rPr>
        <w:t xml:space="preserve"> </w:t>
      </w:r>
      <w:r>
        <w:t>n.,</w:t>
      </w:r>
      <w:r>
        <w:rPr>
          <w:spacing w:val="-6"/>
        </w:rPr>
        <w:t xml:space="preserve"> </w:t>
      </w:r>
      <w:r>
        <w:t>Cap,</w:t>
      </w:r>
      <w:r>
        <w:rPr>
          <w:spacing w:val="-2"/>
        </w:rPr>
        <w:t xml:space="preserve"> </w:t>
      </w:r>
      <w:r>
        <w:t>comune,</w:t>
      </w:r>
      <w:r>
        <w:rPr>
          <w:spacing w:val="-5"/>
        </w:rPr>
        <w:t xml:space="preserve"> </w:t>
      </w:r>
      <w:r>
        <w:t>provincia),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Formatore,</w:t>
      </w:r>
    </w:p>
    <w:p w14:paraId="7754B946" w14:textId="77777777" w:rsidR="00C73390" w:rsidRDefault="00C73390">
      <w:pPr>
        <w:pStyle w:val="Corpotesto"/>
        <w:spacing w:before="2"/>
        <w:ind w:left="0"/>
      </w:pPr>
    </w:p>
    <w:p w14:paraId="0854A72D" w14:textId="77777777" w:rsidR="00C73390" w:rsidRDefault="002D518F">
      <w:pPr>
        <w:pStyle w:val="Titolo1"/>
        <w:ind w:left="2044" w:right="2138"/>
      </w:pPr>
      <w:r>
        <w:t>CHIEDE</w:t>
      </w:r>
    </w:p>
    <w:p w14:paraId="329E0D64" w14:textId="77777777" w:rsidR="00C73390" w:rsidRDefault="00C73390">
      <w:pPr>
        <w:pStyle w:val="Corpotesto"/>
        <w:spacing w:before="2"/>
        <w:ind w:left="0"/>
        <w:rPr>
          <w:b/>
        </w:rPr>
      </w:pPr>
    </w:p>
    <w:p w14:paraId="747476F6" w14:textId="77777777" w:rsidR="00C73390" w:rsidRDefault="002D518F">
      <w:pPr>
        <w:pStyle w:val="Corpotesto"/>
        <w:spacing w:before="1"/>
        <w:ind w:right="113"/>
      </w:pPr>
      <w:r>
        <w:t>di</w:t>
      </w:r>
      <w:r>
        <w:rPr>
          <w:spacing w:val="15"/>
        </w:rPr>
        <w:t xml:space="preserve"> </w:t>
      </w:r>
      <w:r>
        <w:t>aderire</w:t>
      </w:r>
      <w:r>
        <w:rPr>
          <w:spacing w:val="16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Convenzione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oggetto,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dichiara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preso</w:t>
      </w:r>
      <w:r>
        <w:rPr>
          <w:spacing w:val="13"/>
        </w:rPr>
        <w:t xml:space="preserve"> </w:t>
      </w:r>
      <w:r>
        <w:t>visione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accettare</w:t>
      </w:r>
      <w:r>
        <w:rPr>
          <w:spacing w:val="-52"/>
        </w:rPr>
        <w:t xml:space="preserve"> </w:t>
      </w:r>
      <w:r>
        <w:t>integralmente le</w:t>
      </w:r>
      <w:r>
        <w:rPr>
          <w:spacing w:val="2"/>
        </w:rPr>
        <w:t xml:space="preserve"> </w:t>
      </w:r>
      <w:r>
        <w:t>condizioni.</w:t>
      </w:r>
    </w:p>
    <w:p w14:paraId="3304C011" w14:textId="77777777" w:rsidR="00C73390" w:rsidRDefault="00C73390">
      <w:pPr>
        <w:pStyle w:val="Corpotesto"/>
        <w:spacing w:before="2"/>
        <w:ind w:left="0"/>
      </w:pPr>
    </w:p>
    <w:p w14:paraId="58491A06" w14:textId="77777777" w:rsidR="00C73390" w:rsidRDefault="002D518F">
      <w:pPr>
        <w:pStyle w:val="Titolo1"/>
        <w:ind w:left="2044" w:right="2143"/>
      </w:pPr>
      <w:r>
        <w:t>Firma</w:t>
      </w:r>
      <w:r>
        <w:rPr>
          <w:spacing w:val="-13"/>
        </w:rPr>
        <w:t xml:space="preserve"> </w:t>
      </w:r>
      <w:r>
        <w:t>……………………………………….</w:t>
      </w:r>
    </w:p>
    <w:p w14:paraId="07784DD2" w14:textId="77777777" w:rsidR="00C73390" w:rsidRDefault="00C73390">
      <w:pPr>
        <w:pStyle w:val="Corpotesto"/>
        <w:spacing w:before="2"/>
        <w:ind w:left="0"/>
        <w:rPr>
          <w:b/>
        </w:rPr>
      </w:pPr>
    </w:p>
    <w:p w14:paraId="2D4E2B83" w14:textId="77777777" w:rsidR="00C73390" w:rsidRDefault="002D518F">
      <w:pPr>
        <w:ind w:left="182" w:right="283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Luogo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……………………………….</w:t>
      </w:r>
    </w:p>
    <w:p w14:paraId="2AE7F93D" w14:textId="77777777" w:rsidR="00C73390" w:rsidRDefault="00C73390">
      <w:pPr>
        <w:pStyle w:val="Corpotesto"/>
        <w:ind w:left="0"/>
        <w:rPr>
          <w:b/>
        </w:rPr>
      </w:pPr>
    </w:p>
    <w:p w14:paraId="205158ED" w14:textId="77777777" w:rsidR="00C73390" w:rsidRDefault="00C73390">
      <w:pPr>
        <w:pStyle w:val="Corpotesto"/>
        <w:ind w:left="0"/>
        <w:rPr>
          <w:b/>
        </w:rPr>
      </w:pPr>
    </w:p>
    <w:p w14:paraId="6BCD45AD" w14:textId="77777777" w:rsidR="00C73390" w:rsidRDefault="00C73390">
      <w:pPr>
        <w:pStyle w:val="Corpotesto"/>
        <w:ind w:left="0"/>
        <w:rPr>
          <w:b/>
        </w:rPr>
      </w:pPr>
    </w:p>
    <w:p w14:paraId="3CF6E5EC" w14:textId="77777777" w:rsidR="00C73390" w:rsidRDefault="00C73390">
      <w:pPr>
        <w:pStyle w:val="Corpotesto"/>
        <w:spacing w:before="4"/>
        <w:ind w:left="0"/>
        <w:rPr>
          <w:b/>
        </w:rPr>
      </w:pPr>
    </w:p>
    <w:p w14:paraId="66DF741C" w14:textId="77777777" w:rsidR="00C73390" w:rsidRDefault="002D518F">
      <w:pPr>
        <w:pStyle w:val="Titolo1"/>
        <w:ind w:left="2044" w:right="2138"/>
      </w:pPr>
      <w:r>
        <w:rPr>
          <w:spacing w:val="-3"/>
        </w:rPr>
        <w:t>CONVENZIONE</w:t>
      </w:r>
      <w:r>
        <w:rPr>
          <w:spacing w:val="-6"/>
        </w:rPr>
        <w:t xml:space="preserve"> </w:t>
      </w:r>
      <w:r>
        <w:rPr>
          <w:spacing w:val="-3"/>
        </w:rPr>
        <w:t>PER</w:t>
      </w:r>
      <w:r>
        <w:rPr>
          <w:spacing w:val="-14"/>
        </w:rPr>
        <w:t xml:space="preserve"> </w:t>
      </w:r>
      <w:r>
        <w:rPr>
          <w:spacing w:val="-2"/>
        </w:rPr>
        <w:t>L’EROGAZIONE</w:t>
      </w:r>
      <w:r>
        <w:rPr>
          <w:spacing w:val="-13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PCTO</w:t>
      </w:r>
    </w:p>
    <w:p w14:paraId="25764D29" w14:textId="77777777" w:rsidR="00C73390" w:rsidRDefault="002D518F">
      <w:pPr>
        <w:spacing w:before="2"/>
        <w:ind w:left="186" w:right="283"/>
        <w:jc w:val="center"/>
        <w:rPr>
          <w:b/>
          <w:sz w:val="24"/>
        </w:rPr>
      </w:pPr>
      <w:r>
        <w:rPr>
          <w:b/>
          <w:spacing w:val="-4"/>
          <w:sz w:val="24"/>
        </w:rPr>
        <w:t>PERCORSI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PER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LE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COMPETENZE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TRASVERSALI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L’ORIENTAMENTO</w:t>
      </w:r>
    </w:p>
    <w:p w14:paraId="467AE274" w14:textId="77777777" w:rsidR="00C73390" w:rsidRDefault="002D518F">
      <w:pPr>
        <w:pStyle w:val="Titolo1"/>
        <w:ind w:right="278"/>
      </w:pPr>
      <w:r>
        <w:t>TRA</w:t>
      </w:r>
    </w:p>
    <w:p w14:paraId="734E5DB2" w14:textId="77777777" w:rsidR="00C73390" w:rsidRDefault="00C73390">
      <w:pPr>
        <w:pStyle w:val="Corpotesto"/>
        <w:ind w:left="0"/>
        <w:rPr>
          <w:b/>
        </w:rPr>
      </w:pPr>
    </w:p>
    <w:p w14:paraId="206D628A" w14:textId="77777777" w:rsidR="00C73390" w:rsidRDefault="00C73390">
      <w:pPr>
        <w:pStyle w:val="Corpotesto"/>
        <w:spacing w:before="7"/>
        <w:ind w:left="0"/>
        <w:rPr>
          <w:b/>
        </w:rPr>
      </w:pPr>
    </w:p>
    <w:p w14:paraId="1F69F8C3" w14:textId="77777777" w:rsidR="00C73390" w:rsidRDefault="002D518F">
      <w:pPr>
        <w:pStyle w:val="Corpotesto"/>
        <w:spacing w:line="259" w:lineRule="auto"/>
        <w:ind w:right="206" w:hanging="3"/>
        <w:jc w:val="both"/>
      </w:pPr>
      <w:r>
        <w:t>SYNERGIE, con sede in Via Pisa n°29 - Cap 10152 città Torino, Codice Fiscale 07704310015 Partita</w:t>
      </w:r>
      <w:r>
        <w:rPr>
          <w:spacing w:val="1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t>07704310015,</w:t>
      </w:r>
      <w:r>
        <w:rPr>
          <w:spacing w:val="-11"/>
        </w:rPr>
        <w:t xml:space="preserve"> </w:t>
      </w:r>
      <w:r>
        <w:t>rappresentata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Divisione</w:t>
      </w:r>
      <w:r>
        <w:rPr>
          <w:spacing w:val="-10"/>
        </w:rPr>
        <w:t xml:space="preserve"> </w:t>
      </w:r>
      <w:r>
        <w:t>Synergie</w:t>
      </w:r>
      <w:r>
        <w:rPr>
          <w:spacing w:val="-8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Roberta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Fiora,</w:t>
      </w:r>
      <w:r>
        <w:rPr>
          <w:spacing w:val="-12"/>
        </w:rPr>
        <w:t xml:space="preserve"> </w:t>
      </w:r>
      <w:r>
        <w:t>nata</w:t>
      </w:r>
      <w:r>
        <w:rPr>
          <w:spacing w:val="-52"/>
        </w:rPr>
        <w:t xml:space="preserve"> </w:t>
      </w:r>
      <w:r>
        <w:t>a Torino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14/12/1966,</w:t>
      </w:r>
      <w:r>
        <w:rPr>
          <w:spacing w:val="-3"/>
        </w:rPr>
        <w:t xml:space="preserve"> </w:t>
      </w:r>
      <w:r>
        <w:t>d'ora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poi</w:t>
      </w:r>
      <w:r>
        <w:rPr>
          <w:spacing w:val="-6"/>
        </w:rPr>
        <w:t xml:space="preserve"> </w:t>
      </w:r>
      <w:r>
        <w:t>denominata "Soggetto</w:t>
      </w:r>
      <w:r>
        <w:rPr>
          <w:spacing w:val="2"/>
        </w:rPr>
        <w:t xml:space="preserve"> </w:t>
      </w:r>
      <w:r>
        <w:t>Erogatore",</w:t>
      </w:r>
    </w:p>
    <w:p w14:paraId="3F792642" w14:textId="77777777" w:rsidR="00C73390" w:rsidRDefault="002D518F">
      <w:pPr>
        <w:pStyle w:val="Titolo1"/>
        <w:spacing w:before="6"/>
        <w:ind w:left="54"/>
      </w:pPr>
      <w:r>
        <w:t>e</w:t>
      </w:r>
    </w:p>
    <w:p w14:paraId="25BD8E84" w14:textId="77777777" w:rsidR="00C73390" w:rsidRDefault="00C73390">
      <w:pPr>
        <w:pStyle w:val="Corpotesto"/>
        <w:ind w:left="0"/>
        <w:rPr>
          <w:b/>
        </w:rPr>
      </w:pPr>
    </w:p>
    <w:p w14:paraId="74111DF0" w14:textId="77777777" w:rsidR="00C73390" w:rsidRDefault="002D518F">
      <w:pPr>
        <w:pStyle w:val="Corpotesto"/>
      </w:pPr>
      <w:r>
        <w:t>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richiedente,</w:t>
      </w:r>
      <w:r>
        <w:rPr>
          <w:spacing w:val="-7"/>
        </w:rPr>
        <w:t xml:space="preserve"> </w:t>
      </w:r>
      <w:r>
        <w:t>d'ora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poi</w:t>
      </w:r>
      <w:r>
        <w:rPr>
          <w:spacing w:val="-10"/>
        </w:rPr>
        <w:t xml:space="preserve"> </w:t>
      </w:r>
      <w:r>
        <w:t>denominata</w:t>
      </w:r>
      <w:r>
        <w:rPr>
          <w:spacing w:val="-9"/>
        </w:rPr>
        <w:t xml:space="preserve"> </w:t>
      </w:r>
      <w:r>
        <w:t>“Soggetto</w:t>
      </w:r>
      <w:r>
        <w:rPr>
          <w:spacing w:val="-4"/>
        </w:rPr>
        <w:t xml:space="preserve"> </w:t>
      </w:r>
      <w:r>
        <w:t>Formatore”</w:t>
      </w:r>
    </w:p>
    <w:p w14:paraId="4FB68509" w14:textId="77777777" w:rsidR="00C73390" w:rsidRDefault="00C73390">
      <w:pPr>
        <w:pStyle w:val="Corpotesto"/>
        <w:spacing w:before="4"/>
        <w:ind w:left="0"/>
      </w:pPr>
    </w:p>
    <w:p w14:paraId="281A860F" w14:textId="77777777" w:rsidR="00C73390" w:rsidRDefault="002D518F">
      <w:pPr>
        <w:pStyle w:val="Titolo1"/>
        <w:ind w:right="50"/>
      </w:pPr>
      <w:r>
        <w:t>Premesso</w:t>
      </w:r>
      <w:r>
        <w:rPr>
          <w:spacing w:val="-1"/>
        </w:rPr>
        <w:t xml:space="preserve"> </w:t>
      </w:r>
      <w:r>
        <w:t>che</w:t>
      </w:r>
    </w:p>
    <w:p w14:paraId="1C95B47C" w14:textId="77777777" w:rsidR="00C73390" w:rsidRDefault="00C73390">
      <w:pPr>
        <w:pStyle w:val="Corpotesto"/>
        <w:ind w:left="0"/>
        <w:rPr>
          <w:b/>
          <w:sz w:val="26"/>
        </w:rPr>
      </w:pPr>
    </w:p>
    <w:p w14:paraId="3639B404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43"/>
        </w:tabs>
        <w:spacing w:line="259" w:lineRule="auto"/>
        <w:ind w:right="214" w:hanging="3"/>
        <w:rPr>
          <w:sz w:val="24"/>
        </w:rPr>
      </w:pPr>
      <w:r>
        <w:rPr>
          <w:sz w:val="24"/>
        </w:rPr>
        <w:t>ai sensi dell’art. 1 D. Lgs. 77/05, l’alternanza costituisce una modalità di realizzazione dei corsi nel</w:t>
      </w:r>
      <w:r>
        <w:rPr>
          <w:spacing w:val="-52"/>
          <w:sz w:val="24"/>
        </w:rPr>
        <w:t xml:space="preserve"> </w:t>
      </w:r>
      <w:r>
        <w:rPr>
          <w:sz w:val="24"/>
        </w:rPr>
        <w:t>secondo ciclo del sistema d’istruzione e formazione, per assicurare ai giovani l’acquisizione 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competenze spendibili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lavoro;</w:t>
      </w:r>
    </w:p>
    <w:p w14:paraId="5EBBD56B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72"/>
        </w:tabs>
        <w:spacing w:line="259" w:lineRule="auto"/>
        <w:ind w:right="211" w:hanging="3"/>
        <w:rPr>
          <w:sz w:val="24"/>
        </w:rPr>
      </w:pPr>
      <w:r>
        <w:rPr>
          <w:sz w:val="24"/>
        </w:rPr>
        <w:t xml:space="preserve">ai sensi della legge 30 </w:t>
      </w:r>
      <w:proofErr w:type="gramStart"/>
      <w:r>
        <w:rPr>
          <w:sz w:val="24"/>
        </w:rPr>
        <w:t>Dicembre</w:t>
      </w:r>
      <w:proofErr w:type="gramEnd"/>
      <w:r>
        <w:rPr>
          <w:sz w:val="24"/>
        </w:rPr>
        <w:t xml:space="preserve"> 2018 N.145 (legge di Bilancio 2019) art.1 comma 784 che ha</w:t>
      </w:r>
      <w:r>
        <w:rPr>
          <w:spacing w:val="1"/>
          <w:sz w:val="24"/>
        </w:rPr>
        <w:t xml:space="preserve"> </w:t>
      </w:r>
      <w:r>
        <w:rPr>
          <w:sz w:val="24"/>
        </w:rPr>
        <w:t>ridenominato i “percorsi di alternanza scuola lavoro” in “Percorsi per le competenze trasversali e</w:t>
      </w:r>
      <w:r>
        <w:rPr>
          <w:spacing w:val="1"/>
          <w:sz w:val="24"/>
        </w:rPr>
        <w:t xml:space="preserve"> </w:t>
      </w:r>
      <w:r>
        <w:rPr>
          <w:sz w:val="24"/>
        </w:rPr>
        <w:t>per l’orientamento”.</w:t>
      </w:r>
    </w:p>
    <w:p w14:paraId="66F74D26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67"/>
        </w:tabs>
        <w:spacing w:line="259" w:lineRule="auto"/>
        <w:ind w:right="205" w:hanging="3"/>
        <w:rPr>
          <w:sz w:val="24"/>
        </w:rPr>
      </w:pPr>
      <w:r>
        <w:rPr>
          <w:sz w:val="24"/>
        </w:rPr>
        <w:t>ai sensi della legge 13 luglio 2015 n.107, art.1, commi 33-43, i percorsi di PCTO (ex ASL), sono</w:t>
      </w:r>
      <w:r>
        <w:rPr>
          <w:spacing w:val="1"/>
          <w:sz w:val="24"/>
        </w:rPr>
        <w:t xml:space="preserve"> </w:t>
      </w:r>
      <w:r>
        <w:rPr>
          <w:sz w:val="24"/>
        </w:rPr>
        <w:t>organicamente inseriti nel piano triennale dell’offerta formativa dell’istituzione scolastica come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percorsi 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istruzione;</w:t>
      </w:r>
    </w:p>
    <w:p w14:paraId="38579E7F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58"/>
        </w:tabs>
        <w:spacing w:before="6" w:line="252" w:lineRule="auto"/>
        <w:ind w:right="256" w:hanging="5"/>
        <w:rPr>
          <w:sz w:val="24"/>
        </w:rPr>
      </w:pPr>
      <w:r>
        <w:rPr>
          <w:sz w:val="24"/>
        </w:rPr>
        <w:t>l’alternanza scuola-lavoro ora PCTO è soggetta all’applicazione del D. Lgs. 9 aprile 2008, n .81 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3"/>
          <w:sz w:val="24"/>
        </w:rPr>
        <w:t xml:space="preserve"> </w:t>
      </w:r>
      <w:r>
        <w:rPr>
          <w:sz w:val="24"/>
        </w:rPr>
        <w:t>modifiche;</w:t>
      </w:r>
    </w:p>
    <w:p w14:paraId="14683300" w14:textId="77777777" w:rsidR="00C73390" w:rsidRDefault="00C73390">
      <w:pPr>
        <w:spacing w:line="252" w:lineRule="auto"/>
        <w:jc w:val="both"/>
        <w:rPr>
          <w:sz w:val="24"/>
        </w:rPr>
        <w:sectPr w:rsidR="00C73390">
          <w:footerReference w:type="default" r:id="rId7"/>
          <w:type w:val="continuous"/>
          <w:pgSz w:w="11920" w:h="16850"/>
          <w:pgMar w:top="1360" w:right="920" w:bottom="1180" w:left="1020" w:header="720" w:footer="990" w:gutter="0"/>
          <w:pgNumType w:start="1"/>
          <w:cols w:space="720"/>
        </w:sectPr>
      </w:pPr>
    </w:p>
    <w:p w14:paraId="7C7937B3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315"/>
        </w:tabs>
        <w:spacing w:before="36" w:line="259" w:lineRule="auto"/>
        <w:ind w:right="209" w:hanging="3"/>
        <w:rPr>
          <w:sz w:val="24"/>
        </w:rPr>
      </w:pPr>
      <w:proofErr w:type="gramStart"/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spinta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dell’apprendistato</w:t>
      </w:r>
      <w:r>
        <w:rPr>
          <w:spacing w:val="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 secondaria superiore,</w:t>
      </w:r>
      <w:proofErr w:type="gramEnd"/>
      <w:r>
        <w:rPr>
          <w:sz w:val="24"/>
        </w:rPr>
        <w:t xml:space="preserve"> deriva dalle novità introdotte dal decreto legislativo 15 giugno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81,</w:t>
      </w:r>
      <w:r>
        <w:rPr>
          <w:spacing w:val="-2"/>
          <w:sz w:val="24"/>
        </w:rPr>
        <w:t xml:space="preserve"> </w:t>
      </w:r>
      <w:r>
        <w:rPr>
          <w:sz w:val="24"/>
        </w:rPr>
        <w:t>attuativo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JOBS ACT.</w:t>
      </w:r>
    </w:p>
    <w:p w14:paraId="515AD0C7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29"/>
        </w:tabs>
        <w:spacing w:line="259" w:lineRule="auto"/>
        <w:ind w:right="203" w:hanging="3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aprile</w:t>
      </w:r>
      <w:r>
        <w:rPr>
          <w:spacing w:val="-9"/>
          <w:sz w:val="24"/>
        </w:rPr>
        <w:t xml:space="preserve"> </w:t>
      </w:r>
      <w:r>
        <w:rPr>
          <w:sz w:val="24"/>
        </w:rPr>
        <w:t>2017,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3"/>
          <w:sz w:val="24"/>
        </w:rPr>
        <w:t xml:space="preserve"> </w:t>
      </w:r>
      <w:r>
        <w:rPr>
          <w:sz w:val="24"/>
        </w:rPr>
        <w:t>62,</w:t>
      </w:r>
      <w:r>
        <w:rPr>
          <w:spacing w:val="-11"/>
          <w:sz w:val="24"/>
        </w:rPr>
        <w:t xml:space="preserve"> </w:t>
      </w:r>
      <w:r>
        <w:rPr>
          <w:sz w:val="24"/>
        </w:rPr>
        <w:t>recante</w:t>
      </w:r>
      <w:r>
        <w:rPr>
          <w:spacing w:val="-12"/>
          <w:sz w:val="24"/>
        </w:rPr>
        <w:t xml:space="preserve"> </w:t>
      </w:r>
      <w:r>
        <w:rPr>
          <w:sz w:val="24"/>
        </w:rPr>
        <w:t>“Norme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competenze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primo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ciclo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esami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Stato,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norma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1,</w:t>
      </w:r>
      <w:r>
        <w:rPr>
          <w:spacing w:val="-10"/>
          <w:sz w:val="24"/>
        </w:rPr>
        <w:t xml:space="preserve"> </w:t>
      </w:r>
      <w:r>
        <w:rPr>
          <w:sz w:val="24"/>
        </w:rPr>
        <w:t>commi</w:t>
      </w:r>
      <w:r>
        <w:rPr>
          <w:spacing w:val="-8"/>
          <w:sz w:val="24"/>
        </w:rPr>
        <w:t xml:space="preserve"> </w:t>
      </w:r>
      <w:r>
        <w:rPr>
          <w:sz w:val="24"/>
        </w:rPr>
        <w:t>180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181,</w:t>
      </w:r>
      <w:r>
        <w:rPr>
          <w:spacing w:val="-9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i), della legge 13 luglio 2015, n. 107”, prevede che l'istituzione scolastica certifica l'acquisizione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progressivamente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acquisite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l'orientamento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4083AC9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41"/>
        </w:tabs>
        <w:spacing w:line="259" w:lineRule="auto"/>
        <w:ind w:right="201" w:hanging="3"/>
        <w:rPr>
          <w:sz w:val="24"/>
        </w:rPr>
      </w:pPr>
      <w:r>
        <w:rPr>
          <w:sz w:val="24"/>
        </w:rPr>
        <w:t>I nuovi descrittori del Quadro italiano delle qualificazioni dell’8 gennaio 2014 si integrano con altri</w:t>
      </w:r>
      <w:r>
        <w:rPr>
          <w:spacing w:val="-52"/>
          <w:sz w:val="24"/>
        </w:rPr>
        <w:t xml:space="preserve"> </w:t>
      </w:r>
      <w:r>
        <w:rPr>
          <w:sz w:val="24"/>
        </w:rPr>
        <w:t>strumenti europei rivisitati come l’Europass o “Passaporto europeo delle competenze” (Decisione</w:t>
      </w:r>
      <w:r>
        <w:rPr>
          <w:spacing w:val="1"/>
          <w:sz w:val="24"/>
        </w:rPr>
        <w:t xml:space="preserve"> </w:t>
      </w:r>
      <w:r>
        <w:rPr>
          <w:sz w:val="24"/>
        </w:rPr>
        <w:t>2018/646</w:t>
      </w:r>
      <w:r>
        <w:rPr>
          <w:spacing w:val="1"/>
          <w:sz w:val="24"/>
        </w:rPr>
        <w:t xml:space="preserve"> </w:t>
      </w:r>
      <w:r>
        <w:rPr>
          <w:sz w:val="24"/>
        </w:rPr>
        <w:t>dell’aprile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2004/2241),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utili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delle proprie competenze e qualificazioni attraverso format europei standardizzati: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vitae,</w:t>
      </w:r>
      <w:r>
        <w:rPr>
          <w:spacing w:val="1"/>
          <w:sz w:val="24"/>
        </w:rPr>
        <w:t xml:space="preserve"> </w:t>
      </w:r>
      <w:r>
        <w:rPr>
          <w:sz w:val="24"/>
        </w:rPr>
        <w:t>passaporto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lingue,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52"/>
          <w:sz w:val="24"/>
        </w:rPr>
        <w:t xml:space="preserve"> </w:t>
      </w:r>
      <w:r>
        <w:rPr>
          <w:sz w:val="24"/>
        </w:rPr>
        <w:t>supplemento di certificato e supplemento di diploma per agevolare la comprensione dei titoli di</w:t>
      </w:r>
      <w:r>
        <w:rPr>
          <w:spacing w:val="1"/>
          <w:sz w:val="24"/>
        </w:rPr>
        <w:t xml:space="preserve"> </w:t>
      </w:r>
      <w:r>
        <w:rPr>
          <w:sz w:val="24"/>
        </w:rPr>
        <w:t>studio nello</w:t>
      </w:r>
      <w:r>
        <w:rPr>
          <w:spacing w:val="3"/>
          <w:sz w:val="24"/>
        </w:rPr>
        <w:t xml:space="preserve"> </w:t>
      </w:r>
      <w:r>
        <w:rPr>
          <w:sz w:val="24"/>
        </w:rPr>
        <w:t>spazio</w:t>
      </w:r>
      <w:r>
        <w:rPr>
          <w:spacing w:val="2"/>
          <w:sz w:val="24"/>
        </w:rPr>
        <w:t xml:space="preserve"> </w:t>
      </w:r>
      <w:r>
        <w:rPr>
          <w:sz w:val="24"/>
        </w:rPr>
        <w:t>economico</w:t>
      </w:r>
      <w:r>
        <w:rPr>
          <w:spacing w:val="7"/>
          <w:sz w:val="24"/>
        </w:rPr>
        <w:t xml:space="preserve"> </w:t>
      </w:r>
      <w:r>
        <w:rPr>
          <w:sz w:val="24"/>
        </w:rPr>
        <w:t>europeo;</w:t>
      </w:r>
    </w:p>
    <w:p w14:paraId="6AC3F859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55"/>
        </w:tabs>
        <w:spacing w:line="259" w:lineRule="auto"/>
        <w:ind w:right="218" w:hanging="3"/>
        <w:rPr>
          <w:sz w:val="24"/>
        </w:rPr>
      </w:pPr>
      <w:r>
        <w:rPr>
          <w:sz w:val="24"/>
        </w:rPr>
        <w:t>Su impulso europeo, è stato definito da parte del MIUR un Sistema nazionale dell’orientamento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 e alla revisione e pubblicazione, nel febbraio 2014, delle “Linee guida nazionali per</w:t>
      </w:r>
      <w:r>
        <w:rPr>
          <w:spacing w:val="1"/>
          <w:sz w:val="24"/>
        </w:rPr>
        <w:t xml:space="preserve"> </w:t>
      </w:r>
      <w:r>
        <w:rPr>
          <w:sz w:val="24"/>
        </w:rPr>
        <w:t>l’orientamento</w:t>
      </w:r>
      <w:r>
        <w:rPr>
          <w:spacing w:val="-7"/>
          <w:sz w:val="24"/>
        </w:rPr>
        <w:t xml:space="preserve"> </w:t>
      </w:r>
      <w:r>
        <w:rPr>
          <w:sz w:val="24"/>
        </w:rPr>
        <w:t>permanente”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6"/>
          <w:sz w:val="24"/>
        </w:rPr>
        <w:t xml:space="preserve"> </w:t>
      </w:r>
      <w:r>
        <w:rPr>
          <w:sz w:val="24"/>
        </w:rPr>
        <w:t>1, comma</w:t>
      </w:r>
      <w:r>
        <w:rPr>
          <w:spacing w:val="-4"/>
          <w:sz w:val="24"/>
        </w:rPr>
        <w:t xml:space="preserve"> </w:t>
      </w:r>
      <w:r>
        <w:rPr>
          <w:sz w:val="24"/>
        </w:rPr>
        <w:t>785,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dicembre</w:t>
      </w:r>
      <w:r>
        <w:rPr>
          <w:spacing w:val="-4"/>
          <w:sz w:val="24"/>
        </w:rPr>
        <w:t xml:space="preserve"> </w:t>
      </w:r>
      <w:r>
        <w:rPr>
          <w:sz w:val="24"/>
        </w:rPr>
        <w:t>2018,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145);</w:t>
      </w:r>
    </w:p>
    <w:p w14:paraId="7B1B6B89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72"/>
        </w:tabs>
        <w:spacing w:line="259" w:lineRule="auto"/>
        <w:ind w:right="217" w:hanging="3"/>
        <w:rPr>
          <w:sz w:val="24"/>
        </w:rPr>
      </w:pPr>
      <w:r>
        <w:rPr>
          <w:sz w:val="24"/>
        </w:rPr>
        <w:t>le Raccomandazione del Consiglio del 22 maggio 2018 ricordano che ogni persona ha diritto a</w:t>
      </w:r>
      <w:r>
        <w:rPr>
          <w:spacing w:val="1"/>
          <w:sz w:val="24"/>
        </w:rPr>
        <w:t xml:space="preserve"> </w:t>
      </w:r>
      <w:r>
        <w:rPr>
          <w:sz w:val="24"/>
        </w:rPr>
        <w:t>un'istruzione, a una formazione e a un apprendimento permanente di qualità e inclusivi,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mantenere e acquisire competenze che consentono di partecipare pienamente alla società e di</w:t>
      </w:r>
      <w:r>
        <w:rPr>
          <w:spacing w:val="1"/>
          <w:sz w:val="24"/>
        </w:rPr>
        <w:t xml:space="preserve"> </w:t>
      </w:r>
      <w:r>
        <w:rPr>
          <w:sz w:val="24"/>
        </w:rPr>
        <w:t>gestire con</w:t>
      </w:r>
      <w:r>
        <w:rPr>
          <w:spacing w:val="1"/>
          <w:sz w:val="24"/>
        </w:rPr>
        <w:t xml:space="preserve"> </w:t>
      </w:r>
      <w:r>
        <w:rPr>
          <w:sz w:val="24"/>
        </w:rPr>
        <w:t>successo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transizioni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mercato del</w:t>
      </w:r>
      <w:r>
        <w:rPr>
          <w:spacing w:val="-1"/>
          <w:sz w:val="24"/>
        </w:rPr>
        <w:t xml:space="preserve"> </w:t>
      </w:r>
      <w:r>
        <w:rPr>
          <w:sz w:val="24"/>
        </w:rPr>
        <w:t>lavoro.</w:t>
      </w:r>
    </w:p>
    <w:p w14:paraId="65F9549D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89"/>
        </w:tabs>
        <w:spacing w:line="259" w:lineRule="auto"/>
        <w:ind w:hanging="3"/>
        <w:rPr>
          <w:sz w:val="24"/>
        </w:rPr>
      </w:pPr>
      <w:r>
        <w:rPr>
          <w:sz w:val="24"/>
        </w:rPr>
        <w:t>Synergie, Agenzia per il Lavoro accreditata per i Servizi Lavoro, con la divisone specializzata</w:t>
      </w:r>
      <w:r>
        <w:rPr>
          <w:spacing w:val="1"/>
          <w:sz w:val="24"/>
        </w:rPr>
        <w:t xml:space="preserve"> </w:t>
      </w:r>
      <w:r>
        <w:rPr>
          <w:sz w:val="24"/>
        </w:rPr>
        <w:t>Synergie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dedicata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favorire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delicata</w:t>
      </w:r>
      <w:r>
        <w:rPr>
          <w:spacing w:val="-10"/>
          <w:sz w:val="24"/>
        </w:rPr>
        <w:t xml:space="preserve"> </w:t>
      </w:r>
      <w:r>
        <w:rPr>
          <w:sz w:val="24"/>
        </w:rPr>
        <w:t>transizione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9"/>
          <w:sz w:val="24"/>
        </w:rPr>
        <w:t xml:space="preserve"> </w:t>
      </w:r>
      <w:r>
        <w:rPr>
          <w:sz w:val="24"/>
        </w:rPr>
        <w:t>appoggia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convinzione</w:t>
      </w:r>
      <w:r>
        <w:rPr>
          <w:spacing w:val="-52"/>
          <w:sz w:val="24"/>
        </w:rPr>
        <w:t xml:space="preserve"> </w:t>
      </w:r>
      <w:r>
        <w:rPr>
          <w:sz w:val="24"/>
        </w:rPr>
        <w:t>lo spirito di sviluppare una cultura per COMPETENZE, quale chiave fondamentale e strategica nel</w:t>
      </w:r>
      <w:r>
        <w:rPr>
          <w:spacing w:val="1"/>
          <w:sz w:val="24"/>
        </w:rPr>
        <w:t xml:space="preserve"> </w:t>
      </w:r>
      <w:r>
        <w:rPr>
          <w:sz w:val="24"/>
        </w:rPr>
        <w:t>passaggio dalla Formazione al sistema delle professioni e Lavoro e accorciare le distanze fra questi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mondi,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facilitare</w:t>
      </w:r>
      <w:r>
        <w:rPr>
          <w:spacing w:val="2"/>
          <w:sz w:val="24"/>
        </w:rPr>
        <w:t xml:space="preserve"> </w:t>
      </w:r>
      <w:r>
        <w:rPr>
          <w:sz w:val="24"/>
        </w:rPr>
        <w:t>l’approccio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studenti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Mercato</w:t>
      </w:r>
      <w:r>
        <w:rPr>
          <w:spacing w:val="-1"/>
          <w:sz w:val="24"/>
        </w:rPr>
        <w:t xml:space="preserve"> </w:t>
      </w:r>
      <w:r>
        <w:rPr>
          <w:sz w:val="24"/>
        </w:rPr>
        <w:t>del Lavoro.</w:t>
      </w:r>
    </w:p>
    <w:p w14:paraId="292FEFF7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53"/>
        </w:tabs>
        <w:spacing w:line="252" w:lineRule="auto"/>
        <w:ind w:right="256" w:hanging="5"/>
        <w:rPr>
          <w:sz w:val="24"/>
        </w:rPr>
      </w:pPr>
      <w:r>
        <w:rPr>
          <w:sz w:val="24"/>
        </w:rPr>
        <w:t>Synergie school ha l ‘obiettivo di supportare gli studenti in percorsi di orientamento al lavoro ed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  <w:r>
        <w:rPr>
          <w:spacing w:val="1"/>
          <w:sz w:val="24"/>
        </w:rPr>
        <w:t xml:space="preserve"> </w:t>
      </w:r>
      <w:r>
        <w:rPr>
          <w:sz w:val="24"/>
        </w:rPr>
        <w:t>curriculari</w:t>
      </w:r>
      <w:r>
        <w:rPr>
          <w:spacing w:val="1"/>
          <w:sz w:val="24"/>
        </w:rPr>
        <w:t xml:space="preserve"> </w:t>
      </w:r>
      <w:r>
        <w:rPr>
          <w:sz w:val="24"/>
        </w:rPr>
        <w:t>mirati 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qualità.</w:t>
      </w:r>
    </w:p>
    <w:p w14:paraId="2F15A3E8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301"/>
        </w:tabs>
        <w:spacing w:before="8" w:line="259" w:lineRule="auto"/>
        <w:ind w:right="205" w:hanging="3"/>
        <w:rPr>
          <w:sz w:val="24"/>
        </w:rPr>
      </w:pP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Divisione</w:t>
      </w:r>
      <w:r>
        <w:rPr>
          <w:spacing w:val="1"/>
          <w:sz w:val="24"/>
        </w:rPr>
        <w:t xml:space="preserve"> </w:t>
      </w:r>
      <w:r>
        <w:rPr>
          <w:sz w:val="24"/>
        </w:rPr>
        <w:t>Synergie</w:t>
      </w:r>
      <w:r>
        <w:rPr>
          <w:spacing w:val="1"/>
          <w:sz w:val="24"/>
        </w:rPr>
        <w:t xml:space="preserve"> </w:t>
      </w:r>
      <w:r>
        <w:rPr>
          <w:sz w:val="24"/>
        </w:rPr>
        <w:t>School,</w:t>
      </w:r>
      <w:r>
        <w:rPr>
          <w:spacing w:val="1"/>
          <w:sz w:val="24"/>
        </w:rPr>
        <w:t xml:space="preserve"> </w:t>
      </w:r>
      <w:r>
        <w:rPr>
          <w:sz w:val="24"/>
        </w:rPr>
        <w:t>creata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hoc,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condividono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intervento sviluppati a partire dal decreto Buona Scuola del 2015 e successive disposizioni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 di Bilancio, per la ridefinizione dell'alternanza scuola-lavoro in Percorsi per le Competenze</w:t>
      </w:r>
      <w:r>
        <w:rPr>
          <w:spacing w:val="1"/>
          <w:sz w:val="24"/>
        </w:rPr>
        <w:t xml:space="preserve"> </w:t>
      </w:r>
      <w:r>
        <w:rPr>
          <w:sz w:val="24"/>
        </w:rPr>
        <w:t>trasversali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l'Orientamento</w:t>
      </w:r>
      <w:r>
        <w:rPr>
          <w:spacing w:val="1"/>
          <w:sz w:val="24"/>
        </w:rPr>
        <w:t xml:space="preserve"> </w:t>
      </w:r>
      <w:r>
        <w:rPr>
          <w:sz w:val="24"/>
        </w:rPr>
        <w:t>(PCTO)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nonchè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774/19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propugnano lo</w:t>
      </w:r>
      <w:r>
        <w:rPr>
          <w:spacing w:val="2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l'indirizzo.</w:t>
      </w:r>
    </w:p>
    <w:p w14:paraId="6C3DD891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65"/>
        </w:tabs>
        <w:spacing w:line="259" w:lineRule="auto"/>
        <w:ind w:hanging="3"/>
        <w:rPr>
          <w:sz w:val="24"/>
        </w:rPr>
      </w:pPr>
      <w:r>
        <w:rPr>
          <w:sz w:val="24"/>
        </w:rPr>
        <w:t>Synergie si pone da sempre al fianco delle imprese per la ricerca e l’individuazione di strategie</w:t>
      </w:r>
      <w:r>
        <w:rPr>
          <w:spacing w:val="1"/>
          <w:sz w:val="24"/>
        </w:rPr>
        <w:t xml:space="preserve"> </w:t>
      </w:r>
      <w:r>
        <w:rPr>
          <w:sz w:val="24"/>
        </w:rPr>
        <w:t>mirate per la miglior gestione del capitale Umano - dalla selezione all’ inserimento – che va a</w:t>
      </w:r>
      <w:r>
        <w:rPr>
          <w:spacing w:val="1"/>
          <w:sz w:val="24"/>
        </w:rPr>
        <w:t xml:space="preserve"> </w:t>
      </w:r>
      <w:r>
        <w:rPr>
          <w:sz w:val="24"/>
        </w:rPr>
        <w:t>popolare il mondo del lavoro. Per questo vuole supportare concretamente il Sistema scolastico del</w:t>
      </w:r>
      <w:r>
        <w:rPr>
          <w:spacing w:val="1"/>
          <w:sz w:val="24"/>
        </w:rPr>
        <w:t xml:space="preserve"> </w:t>
      </w:r>
      <w:r>
        <w:rPr>
          <w:sz w:val="24"/>
        </w:rPr>
        <w:t>nostro Paese nel formare profili adeguati alle esigenze del mercato, in risposta alla richiesta 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competenze avanzati</w:t>
      </w:r>
      <w:r>
        <w:rPr>
          <w:spacing w:val="-2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scenario</w:t>
      </w:r>
      <w:r>
        <w:rPr>
          <w:spacing w:val="-1"/>
          <w:sz w:val="24"/>
        </w:rPr>
        <w:t xml:space="preserve"> </w:t>
      </w:r>
      <w:r>
        <w:rPr>
          <w:sz w:val="24"/>
        </w:rPr>
        <w:t>attuale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Offerta.</w:t>
      </w:r>
    </w:p>
    <w:p w14:paraId="1BAA11FD" w14:textId="77777777" w:rsidR="00C73390" w:rsidRDefault="002D518F">
      <w:pPr>
        <w:pStyle w:val="Paragrafoelenco"/>
        <w:numPr>
          <w:ilvl w:val="0"/>
          <w:numId w:val="4"/>
        </w:numPr>
        <w:tabs>
          <w:tab w:val="left" w:pos="234"/>
        </w:tabs>
        <w:spacing w:line="259" w:lineRule="auto"/>
        <w:ind w:right="208" w:hanging="3"/>
        <w:rPr>
          <w:sz w:val="24"/>
        </w:rPr>
      </w:pPr>
      <w:r>
        <w:rPr>
          <w:sz w:val="24"/>
        </w:rPr>
        <w:t>L’empowerment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sviluppo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competenze,</w:t>
      </w:r>
      <w:r>
        <w:rPr>
          <w:spacing w:val="-9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8"/>
          <w:sz w:val="24"/>
        </w:rPr>
        <w:t xml:space="preserve"> </w:t>
      </w:r>
      <w:r>
        <w:rPr>
          <w:sz w:val="24"/>
        </w:rPr>
        <w:t>Soft,</w:t>
      </w:r>
      <w:r>
        <w:rPr>
          <w:spacing w:val="-10"/>
          <w:sz w:val="24"/>
        </w:rPr>
        <w:t xml:space="preserve"> </w:t>
      </w:r>
      <w:r>
        <w:rPr>
          <w:sz w:val="24"/>
        </w:rPr>
        <w:t>aiutano</w:t>
      </w:r>
      <w:r>
        <w:rPr>
          <w:spacing w:val="-9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acquisire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consapevolezza personale e professionale che le mutate dinamiche in continua evoluzione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 del lavoro e la qualità della vita sociale oggi richiedono. Synergie School ha elaborato 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questo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senso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progettuale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sviluppo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Competenze</w:t>
      </w:r>
      <w:r>
        <w:rPr>
          <w:sz w:val="24"/>
        </w:rPr>
        <w:t xml:space="preserve"> trasversali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giovani studenti/lavoratori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domani.</w:t>
      </w:r>
    </w:p>
    <w:p w14:paraId="6680CC2F" w14:textId="77777777" w:rsidR="00C73390" w:rsidRDefault="00C73390">
      <w:pPr>
        <w:spacing w:line="259" w:lineRule="auto"/>
        <w:jc w:val="both"/>
        <w:rPr>
          <w:sz w:val="24"/>
        </w:rPr>
        <w:sectPr w:rsidR="00C73390">
          <w:pgSz w:w="11920" w:h="16850"/>
          <w:pgMar w:top="1360" w:right="920" w:bottom="1180" w:left="1020" w:header="0" w:footer="990" w:gutter="0"/>
          <w:cols w:space="720"/>
        </w:sectPr>
      </w:pPr>
    </w:p>
    <w:p w14:paraId="76260688" w14:textId="77777777" w:rsidR="00C73390" w:rsidRDefault="002D518F">
      <w:pPr>
        <w:pStyle w:val="Titolo1"/>
        <w:spacing w:before="115" w:line="484" w:lineRule="auto"/>
        <w:ind w:left="2179" w:right="2288" w:firstLine="43"/>
        <w:jc w:val="both"/>
      </w:pPr>
      <w:r>
        <w:lastRenderedPageBreak/>
        <w:t>Tutto ciò premesso, le Parti convengono quanto segue</w:t>
      </w:r>
      <w:r>
        <w:rPr>
          <w:spacing w:val="-52"/>
        </w:rPr>
        <w:t xml:space="preserve"> </w:t>
      </w:r>
      <w:r>
        <w:rPr>
          <w:color w:val="1D407C"/>
        </w:rPr>
        <w:t>Art.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1</w:t>
      </w:r>
      <w:r>
        <w:rPr>
          <w:color w:val="1D407C"/>
          <w:spacing w:val="-8"/>
        </w:rPr>
        <w:t xml:space="preserve"> </w:t>
      </w:r>
      <w:r>
        <w:rPr>
          <w:color w:val="1D407C"/>
        </w:rPr>
        <w:t>-Indicazioni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generali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sul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percorso</w:t>
      </w:r>
      <w:r>
        <w:rPr>
          <w:color w:val="1D407C"/>
          <w:spacing w:val="-8"/>
        </w:rPr>
        <w:t xml:space="preserve"> </w:t>
      </w:r>
      <w:r>
        <w:rPr>
          <w:color w:val="1D407C"/>
        </w:rPr>
        <w:t>di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PCTO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(ex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Asl)</w:t>
      </w:r>
    </w:p>
    <w:p w14:paraId="2BD578FB" w14:textId="77777777" w:rsidR="00C73390" w:rsidRDefault="002D518F">
      <w:pPr>
        <w:pStyle w:val="Corpotesto"/>
        <w:spacing w:before="35" w:line="259" w:lineRule="auto"/>
        <w:ind w:left="110" w:right="1201"/>
        <w:jc w:val="both"/>
      </w:pPr>
      <w:r>
        <w:t>La legge 107/2015, nei commi dal 33 al 43 dell’articolo 1, sistematizza l’alternanza scuola</w:t>
      </w:r>
      <w:r>
        <w:rPr>
          <w:spacing w:val="-52"/>
        </w:rPr>
        <w:t xml:space="preserve"> </w:t>
      </w:r>
      <w:r>
        <w:t>lavoro dall’a.s.2015-2016</w:t>
      </w:r>
      <w:r>
        <w:rPr>
          <w:spacing w:val="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attraverso:</w:t>
      </w:r>
    </w:p>
    <w:p w14:paraId="378F0C7A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78"/>
        </w:tabs>
        <w:spacing w:before="1" w:line="259" w:lineRule="auto"/>
        <w:ind w:hanging="3"/>
        <w:jc w:val="both"/>
        <w:rPr>
          <w:i/>
          <w:sz w:val="24"/>
        </w:rPr>
      </w:pPr>
      <w:r>
        <w:rPr>
          <w:i/>
          <w:sz w:val="24"/>
        </w:rPr>
        <w:t>la previsione di percorsi obbligatori di alternanza nel secondo biennio e nell’ultimo anno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differente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complessiva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ordinamenti:</w:t>
      </w:r>
    </w:p>
    <w:p w14:paraId="05DE6F41" w14:textId="77777777" w:rsidR="00C73390" w:rsidRDefault="002D518F">
      <w:pPr>
        <w:spacing w:before="6" w:line="254" w:lineRule="auto"/>
        <w:ind w:left="110" w:right="1114"/>
        <w:rPr>
          <w:i/>
          <w:sz w:val="24"/>
        </w:rPr>
      </w:pPr>
      <w:r>
        <w:rPr>
          <w:i/>
          <w:sz w:val="24"/>
        </w:rPr>
        <w:t>almeno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istituti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tecnici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professionali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licei,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inserire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nel Piano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triennale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formativa;</w:t>
      </w:r>
    </w:p>
    <w:p w14:paraId="415EB64D" w14:textId="77777777" w:rsidR="00C73390" w:rsidRDefault="002D518F">
      <w:pPr>
        <w:spacing w:before="4"/>
        <w:ind w:left="11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ore è 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modificato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art.1,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mmi 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784 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787,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legge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dicembre 2019</w:t>
      </w:r>
    </w:p>
    <w:p w14:paraId="69848FD2" w14:textId="77777777" w:rsidR="00C73390" w:rsidRDefault="002D518F">
      <w:pPr>
        <w:spacing w:before="23"/>
        <w:ind w:left="113"/>
        <w:rPr>
          <w:i/>
          <w:sz w:val="24"/>
        </w:rPr>
      </w:pPr>
      <w:r>
        <w:rPr>
          <w:i/>
          <w:sz w:val="24"/>
        </w:rPr>
        <w:t>n.145 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stabiliscono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percorsi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PCTO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attuati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durata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di:</w:t>
      </w:r>
    </w:p>
    <w:p w14:paraId="1D8E620E" w14:textId="77777777" w:rsidR="00C73390" w:rsidRDefault="002D518F">
      <w:pPr>
        <w:pStyle w:val="Paragrafoelenco"/>
        <w:numPr>
          <w:ilvl w:val="0"/>
          <w:numId w:val="2"/>
        </w:numPr>
        <w:tabs>
          <w:tab w:val="left" w:pos="404"/>
        </w:tabs>
        <w:spacing w:before="24"/>
        <w:ind w:right="0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210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triennio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terminale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percorso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Istituti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professionali;</w:t>
      </w:r>
    </w:p>
    <w:p w14:paraId="7A5462BD" w14:textId="77777777" w:rsidR="00C73390" w:rsidRDefault="002D518F">
      <w:pPr>
        <w:pStyle w:val="Paragrafoelenco"/>
        <w:numPr>
          <w:ilvl w:val="0"/>
          <w:numId w:val="2"/>
        </w:numPr>
        <w:tabs>
          <w:tab w:val="left" w:pos="349"/>
        </w:tabs>
        <w:spacing w:before="24" w:line="256" w:lineRule="auto"/>
        <w:ind w:left="113" w:right="235" w:firstLine="52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150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biennio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nell’ultimo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percorso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istituti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tecnici;</w:t>
      </w:r>
    </w:p>
    <w:p w14:paraId="125CDA95" w14:textId="77777777" w:rsidR="00C73390" w:rsidRDefault="002D518F">
      <w:pPr>
        <w:pStyle w:val="Paragrafoelenco"/>
        <w:numPr>
          <w:ilvl w:val="0"/>
          <w:numId w:val="2"/>
        </w:numPr>
        <w:tabs>
          <w:tab w:val="left" w:pos="404"/>
        </w:tabs>
        <w:spacing w:before="4"/>
        <w:ind w:right="0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inferiore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biennio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nel quinto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 Licei.</w:t>
      </w:r>
    </w:p>
    <w:p w14:paraId="0F3A4B97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80"/>
        </w:tabs>
        <w:spacing w:before="24" w:line="259" w:lineRule="auto"/>
        <w:ind w:right="215" w:hanging="3"/>
        <w:jc w:val="both"/>
        <w:rPr>
          <w:i/>
          <w:sz w:val="24"/>
        </w:rPr>
      </w:pPr>
      <w:r>
        <w:rPr>
          <w:i/>
          <w:sz w:val="24"/>
        </w:rPr>
        <w:t>la possibilità di stipulare convenzioni per lo svolgimento di percorsi in alternanza anche con 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ordini professionali e con enti che svolgono attività afferenti al patrimonio artistico, culturale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ambientale o 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enti 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promozione sportiva riconosciuti dal CONI;</w:t>
      </w:r>
    </w:p>
    <w:p w14:paraId="4A72A1F1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44"/>
        </w:tabs>
        <w:spacing w:before="6" w:line="254" w:lineRule="auto"/>
        <w:ind w:right="248" w:hanging="5"/>
        <w:jc w:val="both"/>
        <w:rPr>
          <w:i/>
          <w:sz w:val="24"/>
        </w:rPr>
      </w:pPr>
      <w:r>
        <w:rPr>
          <w:i/>
          <w:sz w:val="24"/>
        </w:rPr>
        <w:t>la possibilità di realizzare le attività di alternanza durante la sospensione delle attività didattiche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all’estero,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dell’impresa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formativa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simulata;</w:t>
      </w:r>
    </w:p>
    <w:p w14:paraId="2ABB7C55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68"/>
        </w:tabs>
        <w:spacing w:before="4" w:line="259" w:lineRule="auto"/>
        <w:ind w:right="210" w:hanging="3"/>
        <w:jc w:val="both"/>
        <w:rPr>
          <w:i/>
          <w:sz w:val="24"/>
        </w:rPr>
      </w:pPr>
      <w:r>
        <w:rPr>
          <w:i/>
          <w:sz w:val="24"/>
        </w:rPr>
        <w:t>l’emanazione di un regolamento con cui è definita la “Carta dei diritti e dei doveri degli studenti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alternanza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scuola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possibilità,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esprimere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valutazione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sull’efficacia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coerenza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percorsi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indirizzo 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studio;</w:t>
      </w:r>
    </w:p>
    <w:p w14:paraId="759DA44A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416"/>
        </w:tabs>
        <w:spacing w:line="259" w:lineRule="auto"/>
        <w:ind w:right="209" w:hanging="3"/>
        <w:jc w:val="both"/>
        <w:rPr>
          <w:i/>
          <w:sz w:val="24"/>
        </w:rPr>
      </w:pPr>
      <w:r>
        <w:rPr>
          <w:i/>
          <w:sz w:val="24"/>
        </w:rPr>
        <w:t>l’affidamento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scuole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secondarie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organizzare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salute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sicurezza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luoghi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rivolti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inseriti nei percorsi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alternanza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svolti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disposto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 d.lgs.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81/2008;</w:t>
      </w:r>
    </w:p>
    <w:p w14:paraId="3BB49BCD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42"/>
        </w:tabs>
        <w:spacing w:line="259" w:lineRule="auto"/>
        <w:ind w:hanging="3"/>
        <w:jc w:val="both"/>
        <w:rPr>
          <w:i/>
          <w:sz w:val="24"/>
        </w:rPr>
      </w:pPr>
      <w:r>
        <w:rPr>
          <w:i/>
          <w:sz w:val="24"/>
        </w:rPr>
        <w:t>l’affidamento al Dirigente scolastico del compito di individuare le imprese e gli enti pubblici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privati disponibili per l’attivazione di percorsi di alternanza scuola lavoro e di stipulare convenzioni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finalizzate anche a favorire l’orientamento dello studente. Analoghe convenzioni possono 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stipulate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musei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luoghi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nonché 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uffici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centrali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periferici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Ministero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beni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culturali;</w:t>
      </w:r>
    </w:p>
    <w:p w14:paraId="1AC9D720" w14:textId="77777777" w:rsidR="00C73390" w:rsidRDefault="002D518F">
      <w:pPr>
        <w:pStyle w:val="Paragrafoelenco"/>
        <w:numPr>
          <w:ilvl w:val="0"/>
          <w:numId w:val="3"/>
        </w:numPr>
        <w:tabs>
          <w:tab w:val="left" w:pos="366"/>
        </w:tabs>
        <w:spacing w:line="259" w:lineRule="auto"/>
        <w:ind w:right="209" w:hanging="3"/>
        <w:jc w:val="both"/>
        <w:rPr>
          <w:i/>
          <w:sz w:val="24"/>
        </w:rPr>
      </w:pPr>
      <w:r>
        <w:rPr>
          <w:i/>
          <w:sz w:val="24"/>
        </w:rPr>
        <w:t>la stesura di una scheda di valutazione finale sulle strutture convenzionate, redatta dal dirigente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scolastico al termine di ogni anno scolastico, in cui sono evidenziate le specificità del loro potenziale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formativo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difficoltà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incontrate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collaborazione;</w:t>
      </w:r>
    </w:p>
    <w:p w14:paraId="4C4E9D52" w14:textId="77777777" w:rsidR="00C73390" w:rsidRDefault="00C73390">
      <w:pPr>
        <w:pStyle w:val="Corpotesto"/>
        <w:ind w:left="0"/>
        <w:rPr>
          <w:i/>
        </w:rPr>
      </w:pPr>
    </w:p>
    <w:p w14:paraId="7EF6438D" w14:textId="77777777" w:rsidR="00C73390" w:rsidRDefault="00C73390">
      <w:pPr>
        <w:pStyle w:val="Corpotesto"/>
        <w:spacing w:before="4"/>
        <w:ind w:left="0"/>
        <w:rPr>
          <w:i/>
          <w:sz w:val="27"/>
        </w:rPr>
      </w:pPr>
    </w:p>
    <w:p w14:paraId="488A8696" w14:textId="77777777" w:rsidR="00C73390" w:rsidRDefault="002D518F">
      <w:pPr>
        <w:pStyle w:val="Titolo1"/>
        <w:spacing w:before="1"/>
        <w:ind w:left="181" w:right="283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2.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Finalità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di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PCTO</w:t>
      </w:r>
      <w:r>
        <w:rPr>
          <w:color w:val="1D407C"/>
          <w:spacing w:val="-8"/>
        </w:rPr>
        <w:t xml:space="preserve"> </w:t>
      </w:r>
      <w:r>
        <w:rPr>
          <w:color w:val="1D407C"/>
        </w:rPr>
        <w:t>(ex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ASL)</w:t>
      </w:r>
    </w:p>
    <w:p w14:paraId="055A06D5" w14:textId="77777777" w:rsidR="00C73390" w:rsidRDefault="002D518F">
      <w:pPr>
        <w:pStyle w:val="Corpotesto"/>
        <w:spacing w:before="24" w:line="259" w:lineRule="auto"/>
        <w:ind w:right="252" w:hanging="3"/>
        <w:jc w:val="both"/>
      </w:pPr>
      <w:r>
        <w:t>All’interno del sistema educativo del nostro paese l’alternanza scuola lavoro ora PCTO è stata</w:t>
      </w:r>
      <w:r>
        <w:rPr>
          <w:spacing w:val="1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metodologia didattica</w:t>
      </w:r>
      <w:r>
        <w:rPr>
          <w:spacing w:val="-3"/>
        </w:rPr>
        <w:t xml:space="preserve"> </w:t>
      </w:r>
      <w:r>
        <w:t>per:</w:t>
      </w:r>
    </w:p>
    <w:p w14:paraId="69C4C0CA" w14:textId="77777777" w:rsidR="00C73390" w:rsidRDefault="002D518F">
      <w:pPr>
        <w:pStyle w:val="Paragrafoelenco"/>
        <w:numPr>
          <w:ilvl w:val="0"/>
          <w:numId w:val="1"/>
        </w:numPr>
        <w:tabs>
          <w:tab w:val="left" w:pos="373"/>
        </w:tabs>
        <w:spacing w:line="259" w:lineRule="auto"/>
        <w:ind w:right="210" w:hanging="3"/>
        <w:jc w:val="both"/>
        <w:rPr>
          <w:i/>
          <w:sz w:val="24"/>
        </w:rPr>
      </w:pPr>
      <w:r>
        <w:rPr>
          <w:i/>
          <w:sz w:val="24"/>
        </w:rPr>
        <w:t xml:space="preserve">attuare modalità di apprendimento flessibili </w:t>
      </w:r>
      <w:proofErr w:type="gramStart"/>
      <w:r>
        <w:rPr>
          <w:i/>
          <w:sz w:val="24"/>
        </w:rPr>
        <w:t>e</w:t>
      </w:r>
      <w:proofErr w:type="gramEnd"/>
      <w:r>
        <w:rPr>
          <w:i/>
          <w:sz w:val="24"/>
        </w:rPr>
        <w:t xml:space="preserve"> equivalenti sotto il profilo culturale ed educativo,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 agli esiti dei percorsi del secondo ciclo, che colleghino sistematicamente la formazione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 l'esperienza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pratica;</w:t>
      </w:r>
    </w:p>
    <w:p w14:paraId="3C24F40D" w14:textId="77777777" w:rsidR="00C73390" w:rsidRDefault="00C73390">
      <w:pPr>
        <w:spacing w:line="259" w:lineRule="auto"/>
        <w:jc w:val="both"/>
        <w:rPr>
          <w:sz w:val="24"/>
        </w:rPr>
        <w:sectPr w:rsidR="00C73390">
          <w:pgSz w:w="11920" w:h="16850"/>
          <w:pgMar w:top="1600" w:right="920" w:bottom="1180" w:left="1020" w:header="0" w:footer="990" w:gutter="0"/>
          <w:cols w:space="720"/>
        </w:sectPr>
      </w:pPr>
    </w:p>
    <w:p w14:paraId="70B37B6C" w14:textId="77777777" w:rsidR="00C73390" w:rsidRDefault="002D518F">
      <w:pPr>
        <w:pStyle w:val="Paragrafoelenco"/>
        <w:numPr>
          <w:ilvl w:val="0"/>
          <w:numId w:val="1"/>
        </w:numPr>
        <w:tabs>
          <w:tab w:val="left" w:pos="361"/>
        </w:tabs>
        <w:spacing w:before="36" w:line="259" w:lineRule="auto"/>
        <w:ind w:left="110" w:right="1167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arricchire la formazione acquisita nei percorsi scolastici e formativi con l'acquisizione di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competenze spendibili anche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mercato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lavoro;</w:t>
      </w:r>
    </w:p>
    <w:p w14:paraId="3092E33C" w14:textId="77777777" w:rsidR="00C73390" w:rsidRDefault="002D518F">
      <w:pPr>
        <w:pStyle w:val="Paragrafoelenco"/>
        <w:numPr>
          <w:ilvl w:val="0"/>
          <w:numId w:val="1"/>
        </w:numPr>
        <w:tabs>
          <w:tab w:val="left" w:pos="339"/>
        </w:tabs>
        <w:spacing w:line="259" w:lineRule="auto"/>
        <w:ind w:left="110" w:right="1132" w:firstLine="0"/>
        <w:jc w:val="both"/>
        <w:rPr>
          <w:i/>
          <w:sz w:val="24"/>
        </w:rPr>
      </w:pPr>
      <w:r>
        <w:rPr>
          <w:i/>
          <w:sz w:val="24"/>
        </w:rPr>
        <w:t>favorire l'orientamento dei giovani per valorizzarne le vocazioni personali, gli interessi 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gli stili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apprendimento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individuali;</w:t>
      </w:r>
    </w:p>
    <w:p w14:paraId="0E243829" w14:textId="77777777" w:rsidR="00C73390" w:rsidRDefault="002D518F">
      <w:pPr>
        <w:pStyle w:val="Paragrafoelenco"/>
        <w:numPr>
          <w:ilvl w:val="0"/>
          <w:numId w:val="1"/>
        </w:numPr>
        <w:tabs>
          <w:tab w:val="left" w:pos="392"/>
        </w:tabs>
        <w:spacing w:line="259" w:lineRule="auto"/>
        <w:ind w:right="219" w:hanging="3"/>
        <w:jc w:val="both"/>
        <w:rPr>
          <w:i/>
          <w:sz w:val="24"/>
        </w:rPr>
      </w:pPr>
      <w:r>
        <w:rPr>
          <w:i/>
          <w:sz w:val="24"/>
        </w:rPr>
        <w:t>realizzare un organico collegamento delle istituzioni scolastiche e formative con il mondo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 e la società civile, che consenta la partecipazione attiva dei soggetti di cui all'articolo 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2,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formativi;</w:t>
      </w:r>
    </w:p>
    <w:p w14:paraId="1E8B3BB0" w14:textId="77777777" w:rsidR="00C73390" w:rsidRDefault="002D518F">
      <w:pPr>
        <w:pStyle w:val="Paragrafoelenco"/>
        <w:numPr>
          <w:ilvl w:val="0"/>
          <w:numId w:val="1"/>
        </w:numPr>
        <w:tabs>
          <w:tab w:val="left" w:pos="359"/>
        </w:tabs>
        <w:ind w:left="358" w:right="0" w:hanging="251"/>
        <w:jc w:val="both"/>
        <w:rPr>
          <w:sz w:val="24"/>
        </w:rPr>
      </w:pPr>
      <w:r>
        <w:rPr>
          <w:i/>
          <w:sz w:val="24"/>
        </w:rPr>
        <w:t>correlare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l'offerta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sviluppo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culturale,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sz w:val="24"/>
        </w:rPr>
        <w:t>.</w:t>
      </w:r>
    </w:p>
    <w:p w14:paraId="5E7D8AA7" w14:textId="77777777" w:rsidR="00C73390" w:rsidRDefault="002D518F">
      <w:pPr>
        <w:pStyle w:val="Corpotesto"/>
        <w:spacing w:before="182" w:line="259" w:lineRule="auto"/>
        <w:ind w:right="307" w:hanging="3"/>
        <w:jc w:val="both"/>
      </w:pPr>
      <w:r>
        <w:t>Attraverso</w:t>
      </w:r>
      <w:r>
        <w:rPr>
          <w:spacing w:val="1"/>
        </w:rPr>
        <w:t xml:space="preserve"> </w:t>
      </w:r>
      <w:r>
        <w:t>l’alternanza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PCTO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concretizza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pluralità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complementarità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approcci</w:t>
      </w:r>
      <w:r>
        <w:rPr>
          <w:spacing w:val="-5"/>
        </w:rPr>
        <w:t xml:space="preserve"> </w:t>
      </w:r>
      <w:r>
        <w:t>nell’apprendimento.</w:t>
      </w:r>
    </w:p>
    <w:p w14:paraId="113D1FF5" w14:textId="77777777" w:rsidR="00C73390" w:rsidRDefault="002D518F">
      <w:pPr>
        <w:pStyle w:val="Corpotesto"/>
        <w:spacing w:line="259" w:lineRule="auto"/>
        <w:ind w:right="213" w:hanging="3"/>
        <w:jc w:val="both"/>
      </w:pPr>
      <w:r>
        <w:t>Il mondo della scuola e quello dell’impresa/struttura ospitante o erogatrice di orientamento al</w:t>
      </w:r>
      <w:r>
        <w:rPr>
          <w:spacing w:val="1"/>
        </w:rPr>
        <w:t xml:space="preserve"> </w:t>
      </w:r>
      <w:r>
        <w:t>lavoro non sono più considerati come realtà separate bensì integrate tra loro, consapevoli che, per</w:t>
      </w:r>
      <w:r>
        <w:rPr>
          <w:spacing w:val="-52"/>
        </w:rPr>
        <w:t xml:space="preserve"> </w:t>
      </w:r>
      <w:r>
        <w:t>uno sviluppo coerente e pieno della persona, è importante ampliare e diversificare i luoghi,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dell’apprendimento.</w:t>
      </w:r>
    </w:p>
    <w:p w14:paraId="70FFB412" w14:textId="77777777" w:rsidR="00C73390" w:rsidRDefault="00C73390">
      <w:pPr>
        <w:pStyle w:val="Corpotesto"/>
        <w:spacing w:before="7"/>
        <w:ind w:left="0"/>
        <w:rPr>
          <w:sz w:val="25"/>
        </w:rPr>
      </w:pPr>
    </w:p>
    <w:p w14:paraId="1CAC0DFA" w14:textId="77777777" w:rsidR="00C73390" w:rsidRDefault="002D518F">
      <w:pPr>
        <w:pStyle w:val="Titolo1"/>
        <w:spacing w:before="1"/>
        <w:ind w:right="280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3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Oggetto della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convenzione</w:t>
      </w:r>
    </w:p>
    <w:p w14:paraId="0FA0F7FB" w14:textId="77777777" w:rsidR="00C73390" w:rsidRDefault="00C73390">
      <w:pPr>
        <w:pStyle w:val="Corpotesto"/>
        <w:spacing w:before="1"/>
        <w:ind w:left="0"/>
        <w:rPr>
          <w:b/>
          <w:sz w:val="28"/>
        </w:rPr>
      </w:pPr>
    </w:p>
    <w:p w14:paraId="2D560897" w14:textId="77777777" w:rsidR="00C73390" w:rsidRDefault="002D518F">
      <w:pPr>
        <w:pStyle w:val="Corpotesto"/>
        <w:ind w:right="204"/>
        <w:jc w:val="both"/>
      </w:pP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Parti</w:t>
      </w:r>
      <w:r>
        <w:rPr>
          <w:spacing w:val="-11"/>
        </w:rPr>
        <w:t xml:space="preserve"> </w:t>
      </w:r>
      <w:r>
        <w:rPr>
          <w:spacing w:val="-1"/>
        </w:rPr>
        <w:t>concordano</w:t>
      </w:r>
      <w:r>
        <w:rPr>
          <w:spacing w:val="-9"/>
        </w:rPr>
        <w:t xml:space="preserve"> </w:t>
      </w:r>
      <w:r>
        <w:rPr>
          <w:spacing w:val="-1"/>
        </w:rPr>
        <w:t>sui</w:t>
      </w:r>
      <w:r>
        <w:rPr>
          <w:spacing w:val="-11"/>
        </w:rPr>
        <w:t xml:space="preserve"> </w:t>
      </w:r>
      <w:r>
        <w:rPr>
          <w:spacing w:val="-1"/>
        </w:rPr>
        <w:t>principi</w:t>
      </w:r>
      <w:r>
        <w:rPr>
          <w:spacing w:val="-11"/>
        </w:rPr>
        <w:t xml:space="preserve"> </w:t>
      </w:r>
      <w:r>
        <w:rPr>
          <w:spacing w:val="-1"/>
        </w:rPr>
        <w:t>generali</w:t>
      </w:r>
      <w:r>
        <w:rPr>
          <w:spacing w:val="-12"/>
        </w:rPr>
        <w:t xml:space="preserve"> </w:t>
      </w:r>
      <w:r>
        <w:rPr>
          <w:spacing w:val="-1"/>
        </w:rPr>
        <w:t>espressi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Buona</w:t>
      </w:r>
      <w:r>
        <w:rPr>
          <w:spacing w:val="-12"/>
        </w:rPr>
        <w:t xml:space="preserve"> </w:t>
      </w:r>
      <w:r>
        <w:rPr>
          <w:spacing w:val="-1"/>
        </w:rPr>
        <w:t>scuola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ex</w:t>
      </w:r>
      <w:r>
        <w:rPr>
          <w:spacing w:val="-11"/>
        </w:rPr>
        <w:t xml:space="preserve"> </w:t>
      </w:r>
      <w:r>
        <w:rPr>
          <w:spacing w:val="-1"/>
        </w:rPr>
        <w:t>alternanza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oggi PCTO e sul principio generale del MIUR “in un mondo in rapida evoluzione, l’istruzione e la</w:t>
      </w:r>
      <w:r>
        <w:rPr>
          <w:spacing w:val="1"/>
        </w:rPr>
        <w:t xml:space="preserve"> </w:t>
      </w:r>
      <w:r>
        <w:t>formazione sono chiamate a svolgere un ruolo chiave per l’acquisizione di capacità e competenze</w:t>
      </w:r>
      <w:r>
        <w:rPr>
          <w:spacing w:val="1"/>
        </w:rPr>
        <w:t xml:space="preserve"> </w:t>
      </w:r>
      <w:r>
        <w:t>utili a cogliere le opportunità che si presentano in previsione dei cambiamenti della società e del</w:t>
      </w:r>
      <w:r>
        <w:rPr>
          <w:spacing w:val="1"/>
        </w:rPr>
        <w:t xml:space="preserve"> </w:t>
      </w:r>
      <w:r>
        <w:t>mondo del</w:t>
      </w:r>
      <w:r>
        <w:rPr>
          <w:spacing w:val="2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di domani”.</w:t>
      </w:r>
    </w:p>
    <w:p w14:paraId="5894495E" w14:textId="77777777" w:rsidR="00C73390" w:rsidRDefault="002D518F">
      <w:pPr>
        <w:pStyle w:val="Corpotesto"/>
        <w:spacing w:before="4"/>
        <w:ind w:right="216"/>
        <w:jc w:val="both"/>
      </w:pPr>
      <w:r>
        <w:t>Le parti rispettano e convengono su tutto quanto premesso sopra in materia di PCTO e concorrono</w:t>
      </w:r>
      <w:r>
        <w:rPr>
          <w:spacing w:val="-52"/>
        </w:rPr>
        <w:t xml:space="preserve"> </w:t>
      </w:r>
      <w:r>
        <w:t>a operare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comuni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attraverso</w:t>
      </w:r>
      <w:r>
        <w:rPr>
          <w:spacing w:val="2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PCTO</w:t>
      </w:r>
      <w:r>
        <w:rPr>
          <w:spacing w:val="-4"/>
        </w:rPr>
        <w:t xml:space="preserve"> </w:t>
      </w:r>
      <w:r>
        <w:t>condivise.</w:t>
      </w:r>
    </w:p>
    <w:p w14:paraId="4BCF840C" w14:textId="77777777" w:rsidR="00C73390" w:rsidRDefault="00C73390">
      <w:pPr>
        <w:pStyle w:val="Corpotesto"/>
        <w:spacing w:before="2"/>
        <w:ind w:left="0"/>
      </w:pPr>
    </w:p>
    <w:p w14:paraId="7309A596" w14:textId="77777777" w:rsidR="00C73390" w:rsidRDefault="002D518F">
      <w:pPr>
        <w:pStyle w:val="Corpotesto"/>
        <w:ind w:left="156"/>
        <w:jc w:val="both"/>
      </w:pPr>
      <w:r>
        <w:t>Le</w:t>
      </w:r>
      <w:r>
        <w:rPr>
          <w:spacing w:val="44"/>
        </w:rPr>
        <w:t xml:space="preserve"> </w:t>
      </w:r>
      <w:r>
        <w:t>parti</w:t>
      </w:r>
      <w:r>
        <w:rPr>
          <w:spacing w:val="44"/>
        </w:rPr>
        <w:t xml:space="preserve"> </w:t>
      </w:r>
      <w:r>
        <w:t>si</w:t>
      </w:r>
      <w:r>
        <w:rPr>
          <w:spacing w:val="95"/>
        </w:rPr>
        <w:t xml:space="preserve"> </w:t>
      </w:r>
      <w:r>
        <w:t>impegnano</w:t>
      </w:r>
      <w:r>
        <w:rPr>
          <w:spacing w:val="95"/>
        </w:rPr>
        <w:t xml:space="preserve"> </w:t>
      </w:r>
      <w:r>
        <w:t>a</w:t>
      </w:r>
      <w:r>
        <w:rPr>
          <w:spacing w:val="92"/>
        </w:rPr>
        <w:t xml:space="preserve"> </w:t>
      </w:r>
      <w:r>
        <w:t>far</w:t>
      </w:r>
      <w:r>
        <w:rPr>
          <w:spacing w:val="97"/>
        </w:rPr>
        <w:t xml:space="preserve"> </w:t>
      </w:r>
      <w:r>
        <w:t>realizzare</w:t>
      </w:r>
      <w:r>
        <w:rPr>
          <w:spacing w:val="96"/>
        </w:rPr>
        <w:t xml:space="preserve"> </w:t>
      </w:r>
      <w:r>
        <w:t>i</w:t>
      </w:r>
      <w:r>
        <w:rPr>
          <w:spacing w:val="94"/>
        </w:rPr>
        <w:t xml:space="preserve"> </w:t>
      </w:r>
      <w:r>
        <w:t>percorsi</w:t>
      </w:r>
      <w:r>
        <w:rPr>
          <w:spacing w:val="96"/>
        </w:rPr>
        <w:t xml:space="preserve"> </w:t>
      </w:r>
      <w:r>
        <w:t>formativi</w:t>
      </w:r>
      <w:r>
        <w:rPr>
          <w:spacing w:val="95"/>
        </w:rPr>
        <w:t xml:space="preserve"> </w:t>
      </w:r>
      <w:r>
        <w:t>di</w:t>
      </w:r>
      <w:r>
        <w:rPr>
          <w:spacing w:val="102"/>
        </w:rPr>
        <w:t xml:space="preserve"> </w:t>
      </w:r>
      <w:r>
        <w:rPr>
          <w:b/>
        </w:rPr>
        <w:t>PCTO,</w:t>
      </w:r>
      <w:r>
        <w:rPr>
          <w:b/>
          <w:spacing w:val="99"/>
        </w:rPr>
        <w:t xml:space="preserve"> </w:t>
      </w:r>
      <w:r>
        <w:t>rivolti</w:t>
      </w:r>
      <w:r>
        <w:rPr>
          <w:spacing w:val="95"/>
        </w:rPr>
        <w:t xml:space="preserve"> </w:t>
      </w:r>
      <w:r>
        <w:t>agli</w:t>
      </w:r>
      <w:r>
        <w:rPr>
          <w:spacing w:val="97"/>
        </w:rPr>
        <w:t xml:space="preserve"> </w:t>
      </w:r>
      <w:r>
        <w:t>studenti</w:t>
      </w:r>
    </w:p>
    <w:p w14:paraId="5422548A" w14:textId="77777777" w:rsidR="00C73390" w:rsidRDefault="002D518F">
      <w:pPr>
        <w:pStyle w:val="Corpotesto"/>
        <w:spacing w:before="26"/>
        <w:jc w:val="both"/>
      </w:pPr>
      <w:r>
        <w:t>dell’ISTITUZIONE</w:t>
      </w:r>
      <w:r>
        <w:rPr>
          <w:spacing w:val="-12"/>
        </w:rPr>
        <w:t xml:space="preserve"> </w:t>
      </w:r>
      <w:r>
        <w:t>SCOLASTICA,</w:t>
      </w:r>
      <w:r>
        <w:rPr>
          <w:spacing w:val="-8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Formatore.</w:t>
      </w:r>
    </w:p>
    <w:p w14:paraId="44122573" w14:textId="77777777" w:rsidR="00C73390" w:rsidRDefault="002D518F">
      <w:pPr>
        <w:pStyle w:val="Corpotesto"/>
        <w:spacing w:before="22" w:line="259" w:lineRule="auto"/>
        <w:ind w:right="214" w:hanging="3"/>
        <w:jc w:val="both"/>
      </w:pPr>
      <w:r>
        <w:t>Le due parti convengono e si adoperano per la messa in opera di modalità e durata dei percorsi</w:t>
      </w:r>
      <w:r>
        <w:rPr>
          <w:spacing w:val="1"/>
        </w:rPr>
        <w:t xml:space="preserve"> </w:t>
      </w:r>
      <w:r>
        <w:t xml:space="preserve">orientativo anche proposto in e-learning. </w:t>
      </w:r>
      <w:proofErr w:type="gramStart"/>
      <w:r>
        <w:t>In particolare</w:t>
      </w:r>
      <w:proofErr w:type="gramEnd"/>
      <w:r>
        <w:t xml:space="preserve"> Synergie, come soggetto erogatore, offre i</w:t>
      </w:r>
      <w:r>
        <w:rPr>
          <w:spacing w:val="1"/>
        </w:rPr>
        <w:t xml:space="preserve"> </w:t>
      </w:r>
      <w:r>
        <w:rPr>
          <w:spacing w:val="-1"/>
        </w:rPr>
        <w:t>contenuti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orientamento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favore</w:t>
      </w:r>
      <w:r>
        <w:rPr>
          <w:spacing w:val="-11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studenti</w:t>
      </w:r>
      <w:r>
        <w:rPr>
          <w:spacing w:val="-13"/>
        </w:rPr>
        <w:t xml:space="preserve"> </w:t>
      </w:r>
      <w:r>
        <w:rPr>
          <w:spacing w:val="-1"/>
        </w:rPr>
        <w:t>coinvolti</w:t>
      </w:r>
      <w:r>
        <w:rPr>
          <w:spacing w:val="-10"/>
        </w:rPr>
        <w:t xml:space="preserve"> </w:t>
      </w:r>
      <w:r>
        <w:rPr>
          <w:spacing w:val="-1"/>
        </w:rPr>
        <w:t>dal</w:t>
      </w:r>
      <w:r>
        <w:rPr>
          <w:spacing w:val="-9"/>
        </w:rPr>
        <w:t xml:space="preserve"> </w:t>
      </w:r>
      <w:r>
        <w:rPr>
          <w:spacing w:val="-1"/>
        </w:rPr>
        <w:t>soggetto</w:t>
      </w:r>
      <w:r>
        <w:rPr>
          <w:spacing w:val="-7"/>
        </w:rPr>
        <w:t xml:space="preserve"> </w:t>
      </w:r>
      <w:r>
        <w:rPr>
          <w:spacing w:val="-1"/>
        </w:rPr>
        <w:t>Formatore,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titolo</w:t>
      </w:r>
      <w:r>
        <w:rPr>
          <w:spacing w:val="-9"/>
        </w:rPr>
        <w:t xml:space="preserve"> </w:t>
      </w:r>
      <w:r>
        <w:rPr>
          <w:spacing w:val="-1"/>
        </w:rPr>
        <w:t>gratuito.</w:t>
      </w:r>
    </w:p>
    <w:p w14:paraId="07337529" w14:textId="77777777" w:rsidR="00C73390" w:rsidRDefault="00C73390">
      <w:pPr>
        <w:pStyle w:val="Corpotesto"/>
        <w:ind w:left="0"/>
      </w:pPr>
    </w:p>
    <w:p w14:paraId="5C226B34" w14:textId="77777777" w:rsidR="00C73390" w:rsidRDefault="00C73390">
      <w:pPr>
        <w:pStyle w:val="Corpotesto"/>
        <w:spacing w:before="1"/>
        <w:ind w:left="0"/>
        <w:rPr>
          <w:sz w:val="26"/>
        </w:rPr>
      </w:pPr>
    </w:p>
    <w:p w14:paraId="2F778468" w14:textId="77777777" w:rsidR="00C73390" w:rsidRDefault="002D518F">
      <w:pPr>
        <w:pStyle w:val="Titolo1"/>
        <w:ind w:left="3641"/>
        <w:jc w:val="both"/>
      </w:pPr>
      <w:r>
        <w:rPr>
          <w:color w:val="1D407C"/>
        </w:rPr>
        <w:t>Art.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4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Obiettivi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formativi</w:t>
      </w:r>
    </w:p>
    <w:p w14:paraId="171F4D72" w14:textId="77777777" w:rsidR="00C73390" w:rsidRDefault="002D518F">
      <w:pPr>
        <w:pStyle w:val="Corpotesto"/>
        <w:spacing w:before="21" w:line="259" w:lineRule="auto"/>
        <w:ind w:right="205" w:hanging="3"/>
        <w:jc w:val="both"/>
      </w:pPr>
      <w:r>
        <w:t xml:space="preserve">Le esperienze di PCTO (che possono comprendere incontri, laboratori, </w:t>
      </w:r>
      <w:r>
        <w:rPr>
          <w:i/>
        </w:rPr>
        <w:t>stage</w:t>
      </w:r>
      <w:r>
        <w:t>, project work e altre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apprendimento.</w:t>
      </w:r>
    </w:p>
    <w:p w14:paraId="26EAC2B7" w14:textId="77777777" w:rsidR="00C73390" w:rsidRDefault="002D518F">
      <w:pPr>
        <w:pStyle w:val="Corpotesto"/>
        <w:spacing w:before="1" w:line="259" w:lineRule="auto"/>
        <w:ind w:right="212" w:hanging="3"/>
        <w:jc w:val="both"/>
      </w:pPr>
      <w:r>
        <w:t>L’organizzazione/impresa/ente, nella fattispecie Synergie, che ospita virtualmente lo studente e lo</w:t>
      </w:r>
      <w:r>
        <w:rPr>
          <w:spacing w:val="1"/>
        </w:rPr>
        <w:t xml:space="preserve"> </w:t>
      </w:r>
      <w:r>
        <w:t>forma in sessioni digitali di orientamento al lavoro assume il ruolo di contesto di apprendimento</w:t>
      </w:r>
      <w:r>
        <w:rPr>
          <w:spacing w:val="1"/>
        </w:rPr>
        <w:t xml:space="preserve"> </w:t>
      </w:r>
      <w:r>
        <w:t>complementare a</w:t>
      </w:r>
      <w:r>
        <w:rPr>
          <w:spacing w:val="-3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dell’aula 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laboratorio.</w:t>
      </w:r>
    </w:p>
    <w:p w14:paraId="173CB815" w14:textId="77777777" w:rsidR="00C73390" w:rsidRDefault="002D518F">
      <w:pPr>
        <w:pStyle w:val="Corpotesto"/>
        <w:spacing w:line="259" w:lineRule="auto"/>
        <w:ind w:right="205" w:hanging="3"/>
        <w:jc w:val="both"/>
      </w:pPr>
      <w:r>
        <w:t>Attraverso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interattiva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operativo,</w:t>
      </w:r>
      <w:r>
        <w:rPr>
          <w:spacing w:val="-7"/>
        </w:rPr>
        <w:t xml:space="preserve"> </w:t>
      </w:r>
      <w:r>
        <w:t>quindi,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realizzano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socializzazione</w:t>
      </w:r>
      <w:r>
        <w:rPr>
          <w:spacing w:val="-5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permeabilità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ambienti,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scambi</w:t>
      </w:r>
      <w:r>
        <w:rPr>
          <w:spacing w:val="-4"/>
        </w:rPr>
        <w:t xml:space="preserve"> </w:t>
      </w:r>
      <w:r>
        <w:t>reciproci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concorrono</w:t>
      </w:r>
      <w:r>
        <w:rPr>
          <w:spacing w:val="-52"/>
        </w:rPr>
        <w:t xml:space="preserve"> </w:t>
      </w:r>
      <w:r>
        <w:t>alla formazione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persona.</w:t>
      </w:r>
    </w:p>
    <w:p w14:paraId="0F6EA9B1" w14:textId="77777777" w:rsidR="00C73390" w:rsidRDefault="002D518F">
      <w:pPr>
        <w:pStyle w:val="Corpotesto"/>
        <w:ind w:right="203"/>
        <w:jc w:val="both"/>
      </w:pPr>
      <w:r>
        <w:t>Gli</w:t>
      </w:r>
      <w:r>
        <w:rPr>
          <w:spacing w:val="-6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e-learning</w:t>
      </w:r>
      <w:r>
        <w:rPr>
          <w:spacing w:val="-6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scopo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far</w:t>
      </w:r>
      <w:r>
        <w:rPr>
          <w:spacing w:val="-10"/>
        </w:rPr>
        <w:t xml:space="preserve"> </w:t>
      </w:r>
      <w:r>
        <w:t>acquisire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Studentesse</w:t>
      </w:r>
      <w:r>
        <w:rPr>
          <w:spacing w:val="-51"/>
        </w:rPr>
        <w:t xml:space="preserve"> </w:t>
      </w:r>
      <w:r>
        <w:t>e agli Studenti del Soggetto Formatore le competenze trasversali e trasferibili che, in linea con le</w:t>
      </w:r>
      <w:r>
        <w:rPr>
          <w:spacing w:val="1"/>
        </w:rPr>
        <w:t xml:space="preserve"> </w:t>
      </w:r>
      <w:r>
        <w:t>indicazioni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MIUR</w:t>
      </w:r>
      <w:r>
        <w:rPr>
          <w:spacing w:val="3"/>
        </w:rPr>
        <w:t xml:space="preserve"> </w:t>
      </w:r>
      <w:r>
        <w:t>offrono</w:t>
      </w:r>
      <w:r>
        <w:rPr>
          <w:spacing w:val="7"/>
        </w:rPr>
        <w:t xml:space="preserve"> </w:t>
      </w:r>
      <w:r>
        <w:t>“una</w:t>
      </w:r>
      <w:r>
        <w:rPr>
          <w:spacing w:val="6"/>
        </w:rPr>
        <w:t xml:space="preserve"> </w:t>
      </w:r>
      <w:r>
        <w:t>dimensione</w:t>
      </w:r>
      <w:r>
        <w:rPr>
          <w:spacing w:val="7"/>
        </w:rPr>
        <w:t xml:space="preserve"> </w:t>
      </w:r>
      <w:r>
        <w:t>operativa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fare:</w:t>
      </w:r>
      <w:r>
        <w:rPr>
          <w:spacing w:val="7"/>
        </w:rPr>
        <w:t xml:space="preserve"> </w:t>
      </w:r>
      <w:r>
        <w:t>capacità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interagire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lavorare</w:t>
      </w:r>
    </w:p>
    <w:p w14:paraId="23709749" w14:textId="77777777" w:rsidR="00C73390" w:rsidRDefault="00C73390">
      <w:pPr>
        <w:jc w:val="both"/>
        <w:sectPr w:rsidR="00C73390">
          <w:pgSz w:w="11920" w:h="16850"/>
          <w:pgMar w:top="1360" w:right="920" w:bottom="1180" w:left="1020" w:header="0" w:footer="990" w:gutter="0"/>
          <w:cols w:space="720"/>
        </w:sectPr>
      </w:pPr>
    </w:p>
    <w:p w14:paraId="316896E6" w14:textId="77777777" w:rsidR="00C73390" w:rsidRDefault="002D518F">
      <w:pPr>
        <w:pStyle w:val="Corpotesto"/>
        <w:spacing w:before="36"/>
        <w:ind w:right="207"/>
        <w:jc w:val="both"/>
      </w:pPr>
      <w:r>
        <w:lastRenderedPageBreak/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problemi,</w:t>
      </w:r>
      <w:r>
        <w:rPr>
          <w:spacing w:val="1"/>
        </w:rPr>
        <w:t xml:space="preserve"> </w:t>
      </w:r>
      <w:r>
        <w:t>creatività,</w:t>
      </w:r>
      <w:r>
        <w:rPr>
          <w:spacing w:val="1"/>
        </w:rPr>
        <w:t xml:space="preserve"> </w:t>
      </w:r>
      <w:r>
        <w:t>pensiero</w:t>
      </w:r>
      <w:r>
        <w:rPr>
          <w:spacing w:val="1"/>
        </w:rPr>
        <w:t xml:space="preserve"> </w:t>
      </w:r>
      <w:r>
        <w:t>critico,</w:t>
      </w:r>
      <w:r>
        <w:rPr>
          <w:spacing w:val="1"/>
        </w:rPr>
        <w:t xml:space="preserve"> </w:t>
      </w:r>
      <w:r>
        <w:t>consapevolezza,</w:t>
      </w:r>
      <w:r>
        <w:rPr>
          <w:spacing w:val="1"/>
        </w:rPr>
        <w:t xml:space="preserve"> </w:t>
      </w:r>
      <w:r>
        <w:t>resilienza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capacità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orientamento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disponibili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affrontare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complessità e l’incertezza dei cambiamenti, preparandosi alla natura mutante delle economie</w:t>
      </w:r>
      <w:r>
        <w:rPr>
          <w:spacing w:val="1"/>
        </w:rPr>
        <w:t xml:space="preserve"> </w:t>
      </w:r>
      <w:r>
        <w:t>moderne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complesse.”</w:t>
      </w:r>
    </w:p>
    <w:p w14:paraId="1471C50E" w14:textId="77777777" w:rsidR="00C73390" w:rsidRDefault="002D518F">
      <w:pPr>
        <w:pStyle w:val="Corpotesto"/>
        <w:spacing w:before="4"/>
        <w:jc w:val="both"/>
      </w:pPr>
      <w:r>
        <w:t>L’attività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orientamento</w:t>
      </w:r>
      <w:r>
        <w:rPr>
          <w:spacing w:val="47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lavoro,</w:t>
      </w:r>
      <w:r>
        <w:rPr>
          <w:spacing w:val="47"/>
        </w:rPr>
        <w:t xml:space="preserve"> </w:t>
      </w:r>
      <w:r>
        <w:t>infatti,</w:t>
      </w:r>
      <w:r>
        <w:rPr>
          <w:spacing w:val="44"/>
        </w:rPr>
        <w:t xml:space="preserve"> </w:t>
      </w:r>
      <w:r>
        <w:t>ha</w:t>
      </w:r>
      <w:r>
        <w:rPr>
          <w:spacing w:val="44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valore</w:t>
      </w:r>
      <w:r>
        <w:rPr>
          <w:spacing w:val="47"/>
        </w:rPr>
        <w:t xml:space="preserve"> </w:t>
      </w:r>
      <w:r>
        <w:t>centrale</w:t>
      </w:r>
      <w:r>
        <w:rPr>
          <w:spacing w:val="47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lotta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dispersione</w:t>
      </w:r>
    </w:p>
    <w:p w14:paraId="6BA17935" w14:textId="77777777" w:rsidR="00C73390" w:rsidRDefault="002D518F">
      <w:pPr>
        <w:pStyle w:val="Corpotesto"/>
        <w:jc w:val="both"/>
      </w:pPr>
      <w:r>
        <w:t>scolastica</w:t>
      </w:r>
      <w:r>
        <w:rPr>
          <w:spacing w:val="-3"/>
        </w:rPr>
        <w:t xml:space="preserve"> </w:t>
      </w:r>
      <w:r>
        <w:t>e garantisce il</w:t>
      </w:r>
      <w:r>
        <w:rPr>
          <w:spacing w:val="-9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formazione.</w:t>
      </w:r>
    </w:p>
    <w:p w14:paraId="2CB3DF44" w14:textId="77777777" w:rsidR="00C73390" w:rsidRDefault="00C73390">
      <w:pPr>
        <w:pStyle w:val="Corpotesto"/>
        <w:ind w:left="0"/>
      </w:pPr>
    </w:p>
    <w:p w14:paraId="0B88F4AB" w14:textId="77777777" w:rsidR="00C73390" w:rsidRDefault="00C73390">
      <w:pPr>
        <w:pStyle w:val="Corpotesto"/>
        <w:spacing w:before="6"/>
        <w:ind w:left="0"/>
      </w:pPr>
    </w:p>
    <w:p w14:paraId="201F0A1B" w14:textId="77777777" w:rsidR="00C73390" w:rsidRDefault="002D518F">
      <w:pPr>
        <w:pStyle w:val="Titolo1"/>
        <w:ind w:left="2018"/>
        <w:jc w:val="both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5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Ruolo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del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Soggetto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Erogatore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e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Gratuità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intervento</w:t>
      </w:r>
    </w:p>
    <w:p w14:paraId="61D37A4F" w14:textId="77777777" w:rsidR="00C73390" w:rsidRDefault="002D518F">
      <w:pPr>
        <w:pStyle w:val="Corpotesto"/>
        <w:spacing w:before="26"/>
        <w:ind w:right="205"/>
        <w:jc w:val="both"/>
      </w:pP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Erogatore</w:t>
      </w:r>
      <w:r>
        <w:rPr>
          <w:spacing w:val="1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PCTO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frutto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accurata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progettazione, gestione e valutazione, tengono conto della diversa natura e tipologia degli indirizzi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tengono</w:t>
      </w:r>
      <w:r>
        <w:rPr>
          <w:spacing w:val="-4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territoriale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coerenti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scelte</w:t>
      </w:r>
      <w:r>
        <w:rPr>
          <w:spacing w:val="-6"/>
        </w:rPr>
        <w:t xml:space="preserve"> </w:t>
      </w:r>
      <w:r>
        <w:t>generali</w:t>
      </w:r>
      <w:r>
        <w:rPr>
          <w:spacing w:val="-9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scuola.</w:t>
      </w:r>
      <w:r>
        <w:rPr>
          <w:spacing w:val="-52"/>
        </w:rPr>
        <w:t xml:space="preserve"> </w:t>
      </w:r>
      <w:r>
        <w:t>Tengono inoltre conto del curriculum, dell’esperienza e degli obiettivi delle Studentesse e degli</w:t>
      </w:r>
      <w:r>
        <w:rPr>
          <w:spacing w:val="1"/>
        </w:rPr>
        <w:t xml:space="preserve"> </w:t>
      </w:r>
      <w:r>
        <w:t>Studenti.</w:t>
      </w:r>
    </w:p>
    <w:p w14:paraId="09081400" w14:textId="77777777" w:rsidR="00C73390" w:rsidRDefault="002D518F">
      <w:pPr>
        <w:pStyle w:val="Corpotesto"/>
        <w:spacing w:before="5"/>
        <w:ind w:right="209"/>
        <w:jc w:val="both"/>
      </w:pP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Erogatore</w:t>
      </w:r>
      <w:r>
        <w:rPr>
          <w:spacing w:val="1"/>
        </w:rPr>
        <w:t xml:space="preserve"> </w:t>
      </w:r>
      <w:r>
        <w:t>mette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Studentesse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Formatore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proofErr w:type="spellStart"/>
      <w:r>
        <w:t>Journey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l’acquisizione</w:t>
      </w:r>
      <w:r>
        <w:rPr>
          <w:spacing w:val="-5"/>
        </w:rPr>
        <w:t xml:space="preserve"> </w:t>
      </w:r>
      <w:r>
        <w:t>delle competenze</w:t>
      </w:r>
      <w:r>
        <w:rPr>
          <w:spacing w:val="-1"/>
        </w:rPr>
        <w:t xml:space="preserve"> </w:t>
      </w:r>
      <w:r>
        <w:t>trasversali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e-learning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GRATUITO.</w:t>
      </w:r>
    </w:p>
    <w:p w14:paraId="15F3FBAD" w14:textId="77777777" w:rsidR="00C73390" w:rsidRDefault="002D518F">
      <w:pPr>
        <w:pStyle w:val="Corpotesto"/>
        <w:spacing w:before="4"/>
        <w:ind w:right="207"/>
        <w:jc w:val="both"/>
      </w:pPr>
      <w:r>
        <w:t>Al termine del percorso formativo il Soggetto Erogatore rilascia, tramite la propria Piattaforma,</w:t>
      </w:r>
      <w:r>
        <w:rPr>
          <w:spacing w:val="1"/>
        </w:rPr>
        <w:t xml:space="preserve"> </w:t>
      </w:r>
      <w:r>
        <w:t>l’Attestato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trasversali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crediti</w:t>
      </w:r>
      <w:r>
        <w:rPr>
          <w:spacing w:val="-6"/>
        </w:rPr>
        <w:t xml:space="preserve"> </w:t>
      </w:r>
      <w:r>
        <w:t>formativi.</w:t>
      </w:r>
    </w:p>
    <w:p w14:paraId="4C0ACDC0" w14:textId="77777777" w:rsidR="00C73390" w:rsidRDefault="00C73390">
      <w:pPr>
        <w:pStyle w:val="Corpotesto"/>
        <w:spacing w:before="4"/>
        <w:ind w:left="0"/>
      </w:pPr>
    </w:p>
    <w:p w14:paraId="5584178A" w14:textId="77777777" w:rsidR="00C73390" w:rsidRDefault="002D518F">
      <w:pPr>
        <w:pStyle w:val="Titolo1"/>
        <w:ind w:left="3596"/>
        <w:jc w:val="both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6</w:t>
      </w:r>
      <w:r>
        <w:rPr>
          <w:color w:val="1D407C"/>
          <w:spacing w:val="-6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Gratuità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intervento</w:t>
      </w:r>
    </w:p>
    <w:p w14:paraId="4787EC56" w14:textId="77777777" w:rsidR="00C73390" w:rsidRDefault="00C73390">
      <w:pPr>
        <w:pStyle w:val="Corpotesto"/>
        <w:spacing w:before="5"/>
        <w:ind w:left="0"/>
        <w:rPr>
          <w:b/>
        </w:rPr>
      </w:pPr>
    </w:p>
    <w:p w14:paraId="44828BF7" w14:textId="77777777" w:rsidR="00C73390" w:rsidRDefault="002D518F">
      <w:pPr>
        <w:pStyle w:val="Corpotesto"/>
        <w:ind w:left="110"/>
        <w:jc w:val="both"/>
      </w:pPr>
      <w:r>
        <w:t>Nulla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dovuto</w:t>
      </w:r>
      <w:r>
        <w:rPr>
          <w:spacing w:val="-5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convenzione.</w:t>
      </w:r>
    </w:p>
    <w:p w14:paraId="5F404BB6" w14:textId="77777777" w:rsidR="00C73390" w:rsidRDefault="00C73390">
      <w:pPr>
        <w:pStyle w:val="Corpotesto"/>
        <w:ind w:left="0"/>
      </w:pPr>
    </w:p>
    <w:p w14:paraId="40A55BCF" w14:textId="77777777" w:rsidR="00C73390" w:rsidRDefault="00C73390">
      <w:pPr>
        <w:pStyle w:val="Corpotesto"/>
        <w:ind w:left="0"/>
      </w:pPr>
    </w:p>
    <w:p w14:paraId="22BFF41C" w14:textId="77777777" w:rsidR="00C73390" w:rsidRDefault="00C73390">
      <w:pPr>
        <w:pStyle w:val="Corpotesto"/>
        <w:spacing w:before="9"/>
        <w:ind w:left="0"/>
        <w:rPr>
          <w:sz w:val="26"/>
        </w:rPr>
      </w:pPr>
    </w:p>
    <w:p w14:paraId="39049CD4" w14:textId="77777777" w:rsidR="00C73390" w:rsidRDefault="002D518F">
      <w:pPr>
        <w:pStyle w:val="Titolo1"/>
        <w:ind w:left="3065"/>
        <w:jc w:val="both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7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Ruolo</w:t>
      </w:r>
      <w:r>
        <w:rPr>
          <w:color w:val="1D407C"/>
          <w:spacing w:val="-3"/>
        </w:rPr>
        <w:t xml:space="preserve"> </w:t>
      </w:r>
      <w:r>
        <w:rPr>
          <w:color w:val="1D407C"/>
        </w:rPr>
        <w:t>del</w:t>
      </w:r>
      <w:r>
        <w:rPr>
          <w:color w:val="1D407C"/>
          <w:spacing w:val="-1"/>
        </w:rPr>
        <w:t xml:space="preserve"> </w:t>
      </w:r>
      <w:r>
        <w:rPr>
          <w:color w:val="1D407C"/>
        </w:rPr>
        <w:t>Soggetto Formatore</w:t>
      </w:r>
    </w:p>
    <w:p w14:paraId="010155E0" w14:textId="77777777" w:rsidR="00C73390" w:rsidRDefault="002D518F">
      <w:pPr>
        <w:pStyle w:val="Corpotesto"/>
        <w:spacing w:before="28"/>
        <w:ind w:right="205"/>
        <w:jc w:val="both"/>
      </w:pPr>
      <w:r>
        <w:t>I PCTO contribuiscono alla valorizzazione dell’autonomia scolastica, che trova il suo momento più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nell’attuazione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Formatore</w:t>
      </w:r>
      <w:r>
        <w:rPr>
          <w:spacing w:val="-6"/>
        </w:rPr>
        <w:t xml:space="preserve"> </w:t>
      </w:r>
      <w:r>
        <w:t>garantisce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progetti</w:t>
      </w:r>
      <w:r>
        <w:rPr>
          <w:spacing w:val="-9"/>
        </w:rPr>
        <w:t xml:space="preserve"> </w:t>
      </w:r>
      <w:r>
        <w:t>elaborati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coerenti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Triennale</w:t>
      </w:r>
      <w:r>
        <w:rPr>
          <w:spacing w:val="-52"/>
        </w:rPr>
        <w:t xml:space="preserve"> </w:t>
      </w:r>
      <w:r>
        <w:t>dell’Offerta Formativa (PTOF)</w:t>
      </w:r>
      <w:r>
        <w:rPr>
          <w:spacing w:val="-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scolastica.</w:t>
      </w:r>
    </w:p>
    <w:p w14:paraId="2B481239" w14:textId="77777777" w:rsidR="00C73390" w:rsidRDefault="002D518F">
      <w:pPr>
        <w:pStyle w:val="Corpotesto"/>
        <w:spacing w:before="7"/>
        <w:ind w:right="206"/>
        <w:jc w:val="both"/>
      </w:pPr>
      <w:r>
        <w:t>Il Soggetto Formatore promuove presso le Studentesse e gli Studenti del proprio Istituto i percorsi</w:t>
      </w:r>
      <w:r>
        <w:rPr>
          <w:spacing w:val="1"/>
        </w:rPr>
        <w:t xml:space="preserve"> </w:t>
      </w:r>
      <w:r>
        <w:t>di orientamento e sviluppo di competenze trasversali erogati attraverso il percorso on-line The Job</w:t>
      </w:r>
      <w:r>
        <w:rPr>
          <w:spacing w:val="-52"/>
        </w:rPr>
        <w:t xml:space="preserve"> </w:t>
      </w:r>
      <w:proofErr w:type="spellStart"/>
      <w:r>
        <w:t>Journey</w:t>
      </w:r>
      <w:proofErr w:type="spellEnd"/>
      <w:r>
        <w:t>.</w:t>
      </w:r>
    </w:p>
    <w:p w14:paraId="06EFCFC1" w14:textId="77777777" w:rsidR="00C73390" w:rsidRDefault="002D518F">
      <w:pPr>
        <w:pStyle w:val="Corpotesto"/>
        <w:spacing w:before="5"/>
        <w:ind w:right="217"/>
        <w:jc w:val="both"/>
      </w:pPr>
      <w:r>
        <w:t>Il Soggetto Formatore riconosce la validità dell’Attestato di Frequenza rilasciato dal “Soggetto</w:t>
      </w:r>
      <w:r>
        <w:rPr>
          <w:spacing w:val="1"/>
        </w:rPr>
        <w:t xml:space="preserve"> </w:t>
      </w:r>
      <w:r>
        <w:t>Erogatore”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riconoscimento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formativi.</w:t>
      </w:r>
    </w:p>
    <w:p w14:paraId="3901E330" w14:textId="77777777" w:rsidR="00C73390" w:rsidRDefault="00C73390">
      <w:pPr>
        <w:pStyle w:val="Corpotesto"/>
        <w:spacing w:before="4"/>
        <w:ind w:left="0"/>
      </w:pPr>
    </w:p>
    <w:p w14:paraId="18756FE2" w14:textId="77777777" w:rsidR="00C73390" w:rsidRDefault="002D518F">
      <w:pPr>
        <w:pStyle w:val="Titolo1"/>
        <w:ind w:left="4057"/>
        <w:jc w:val="both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8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–</w:t>
      </w:r>
      <w:r>
        <w:rPr>
          <w:color w:val="1D407C"/>
          <w:spacing w:val="-2"/>
        </w:rPr>
        <w:t xml:space="preserve"> </w:t>
      </w:r>
      <w:proofErr w:type="gramStart"/>
      <w:r>
        <w:rPr>
          <w:color w:val="1D407C"/>
        </w:rPr>
        <w:t>Copyright</w:t>
      </w:r>
      <w:proofErr w:type="gramEnd"/>
    </w:p>
    <w:p w14:paraId="6C51FF2D" w14:textId="77777777" w:rsidR="00C73390" w:rsidRDefault="002D518F">
      <w:pPr>
        <w:pStyle w:val="Corpotesto"/>
        <w:spacing w:before="29"/>
        <w:ind w:right="217"/>
        <w:jc w:val="both"/>
      </w:pPr>
      <w:r>
        <w:t xml:space="preserve">Il Marchio Synergie, il percorso The Job </w:t>
      </w:r>
      <w:proofErr w:type="spellStart"/>
      <w:r>
        <w:t>Journey</w:t>
      </w:r>
      <w:proofErr w:type="spellEnd"/>
      <w:r>
        <w:t xml:space="preserve"> e tutti i suoi contenuti, compresi testi, immagini,</w:t>
      </w:r>
      <w:r>
        <w:rPr>
          <w:spacing w:val="1"/>
        </w:rPr>
        <w:t xml:space="preserve"> </w:t>
      </w:r>
      <w:r>
        <w:t xml:space="preserve">video, clip, e nulla escluso, è di proprietà del Soggetto Erogatore ed è protetto da </w:t>
      </w:r>
      <w:proofErr w:type="gramStart"/>
      <w:r>
        <w:t>Copyright</w:t>
      </w:r>
      <w:proofErr w:type="gramEnd"/>
      <w:r>
        <w:t>. Ogni</w:t>
      </w:r>
      <w:r>
        <w:rPr>
          <w:spacing w:val="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riservato.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vietata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riproduzione</w:t>
      </w:r>
      <w:r>
        <w:rPr>
          <w:spacing w:val="-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del percorso digitale.</w:t>
      </w:r>
    </w:p>
    <w:p w14:paraId="20B74587" w14:textId="77777777" w:rsidR="00C73390" w:rsidRDefault="00C73390">
      <w:pPr>
        <w:pStyle w:val="Corpotesto"/>
        <w:spacing w:before="4"/>
        <w:ind w:left="0"/>
      </w:pPr>
    </w:p>
    <w:p w14:paraId="31F32057" w14:textId="77777777" w:rsidR="00C73390" w:rsidRDefault="002D518F">
      <w:pPr>
        <w:pStyle w:val="Titolo1"/>
        <w:ind w:left="3529"/>
        <w:jc w:val="both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9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-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Trattamento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dei</w:t>
      </w:r>
      <w:r>
        <w:rPr>
          <w:color w:val="1D407C"/>
          <w:spacing w:val="-5"/>
        </w:rPr>
        <w:t xml:space="preserve"> </w:t>
      </w:r>
      <w:r>
        <w:rPr>
          <w:color w:val="1D407C"/>
        </w:rPr>
        <w:t>dati</w:t>
      </w:r>
    </w:p>
    <w:p w14:paraId="572C6A58" w14:textId="77777777" w:rsidR="00C73390" w:rsidRDefault="002D518F">
      <w:pPr>
        <w:pStyle w:val="Corpotesto"/>
        <w:spacing w:before="24"/>
        <w:ind w:right="203"/>
        <w:jc w:val="both"/>
      </w:pPr>
      <w:r>
        <w:t>Le Parti si impegnano a trattare i dati personali strettamente necessari a dare esecuzione alla</w:t>
      </w:r>
      <w:r>
        <w:rPr>
          <w:spacing w:val="1"/>
        </w:rPr>
        <w:t xml:space="preserve"> </w:t>
      </w:r>
      <w:r>
        <w:t>presente Convenzione ed esclusivamente per il perseguimento delle finalità istituzionali ad esso</w:t>
      </w:r>
      <w:r>
        <w:rPr>
          <w:spacing w:val="1"/>
        </w:rPr>
        <w:t xml:space="preserve"> </w:t>
      </w:r>
      <w:r>
        <w:t>correlate,</w:t>
      </w:r>
      <w:r>
        <w:rPr>
          <w:spacing w:val="11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(Regolamento</w:t>
      </w:r>
      <w:r>
        <w:rPr>
          <w:spacing w:val="7"/>
        </w:rPr>
        <w:t xml:space="preserve"> </w:t>
      </w:r>
      <w:r>
        <w:t>Generale</w:t>
      </w:r>
    </w:p>
    <w:p w14:paraId="5DF88969" w14:textId="77777777" w:rsidR="00C73390" w:rsidRDefault="00C73390">
      <w:pPr>
        <w:jc w:val="both"/>
        <w:sectPr w:rsidR="00C73390">
          <w:pgSz w:w="11920" w:h="16850"/>
          <w:pgMar w:top="1360" w:right="920" w:bottom="1180" w:left="1020" w:header="0" w:footer="990" w:gutter="0"/>
          <w:cols w:space="720"/>
        </w:sectPr>
      </w:pPr>
    </w:p>
    <w:p w14:paraId="22BC5A03" w14:textId="77777777" w:rsidR="00C73390" w:rsidRDefault="002D518F">
      <w:pPr>
        <w:pStyle w:val="Corpotesto"/>
        <w:spacing w:before="36"/>
        <w:ind w:right="203"/>
        <w:jc w:val="both"/>
      </w:pPr>
      <w:r>
        <w:lastRenderedPageBreak/>
        <w:t xml:space="preserve">sulla </w:t>
      </w:r>
      <w:proofErr w:type="spellStart"/>
      <w:r>
        <w:t>Protezionedei</w:t>
      </w:r>
      <w:proofErr w:type="spellEnd"/>
      <w:r>
        <w:t xml:space="preserve"> dati - "GDPR"), relativo alla protezione delle persone fisiche con riguardo al</w:t>
      </w:r>
      <w:r>
        <w:rPr>
          <w:spacing w:val="1"/>
        </w:rPr>
        <w:t xml:space="preserve"> </w:t>
      </w:r>
      <w:r>
        <w:t xml:space="preserve">trattamento dei </w:t>
      </w:r>
      <w:proofErr w:type="spellStart"/>
      <w:r>
        <w:t>datipersonali</w:t>
      </w:r>
      <w:proofErr w:type="spellEnd"/>
      <w:r>
        <w:t xml:space="preserve"> e alla libera circolazione di tali dati e al D.lgs. n. 196/2003 e s.m.d.</w:t>
      </w:r>
      <w:r>
        <w:rPr>
          <w:spacing w:val="1"/>
        </w:rPr>
        <w:t xml:space="preserve"> </w:t>
      </w:r>
      <w:r>
        <w:t>("Codice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personali"),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ottemperanza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deontologiche emanate dall'Autorità Garante per la protezione dei dati personali, in particolare,</w:t>
      </w:r>
      <w:r>
        <w:rPr>
          <w:spacing w:val="1"/>
        </w:rPr>
        <w:t xml:space="preserve"> </w:t>
      </w:r>
      <w:r>
        <w:t>nell'ambito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trattamenti</w:t>
      </w:r>
      <w:r>
        <w:rPr>
          <w:spacing w:val="-5"/>
        </w:rPr>
        <w:t xml:space="preserve"> </w:t>
      </w:r>
      <w:r>
        <w:t>effettuati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finalità</w:t>
      </w:r>
      <w:r>
        <w:rPr>
          <w:spacing w:val="-10"/>
        </w:rPr>
        <w:t xml:space="preserve"> </w:t>
      </w:r>
      <w:r>
        <w:t>statistiche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scientifica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Linee</w:t>
      </w:r>
      <w:r>
        <w:rPr>
          <w:spacing w:val="-5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promulgate</w:t>
      </w:r>
      <w:r>
        <w:rPr>
          <w:spacing w:val="2"/>
        </w:rPr>
        <w:t xml:space="preserve"> </w:t>
      </w:r>
      <w:r>
        <w:t>dell'Europea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t>Protection</w:t>
      </w:r>
      <w:proofErr w:type="spellEnd"/>
      <w:r>
        <w:rPr>
          <w:spacing w:val="-3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(EDPB).</w:t>
      </w:r>
    </w:p>
    <w:p w14:paraId="2ED5E8E7" w14:textId="77777777" w:rsidR="00C73390" w:rsidRDefault="002D518F">
      <w:pPr>
        <w:pStyle w:val="Corpotesto"/>
        <w:spacing w:before="1"/>
        <w:ind w:right="208"/>
        <w:jc w:val="both"/>
      </w:pP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agiscono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 di titolari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del trattamento di dati personali relativi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rispettive attività 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sopracitata.</w:t>
      </w:r>
    </w:p>
    <w:p w14:paraId="5F54A827" w14:textId="77777777" w:rsidR="00C73390" w:rsidRDefault="002D518F">
      <w:pPr>
        <w:pStyle w:val="Corpotesto"/>
        <w:ind w:right="199"/>
        <w:jc w:val="both"/>
      </w:pPr>
      <w:r>
        <w:t>Ciascuna Parte si assume ogni responsabilità derivante da violazioni delle disposizioni contenute</w:t>
      </w:r>
      <w:r>
        <w:rPr>
          <w:spacing w:val="1"/>
        </w:rPr>
        <w:t xml:space="preserve"> </w:t>
      </w:r>
      <w:r>
        <w:t>nella normativa sopracitata e nel presente articolo, ancorché compiute dai responsabili,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incaricati, dai suoi dipendenti o dai suoi collaboratori di cui la stessa si avvalga nell’</w:t>
      </w:r>
      <w:proofErr w:type="spellStart"/>
      <w:r>
        <w:t>esecuzionedel</w:t>
      </w:r>
      <w:proofErr w:type="spellEnd"/>
      <w:r>
        <w:rPr>
          <w:spacing w:val="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Accordo.</w:t>
      </w:r>
      <w:r>
        <w:rPr>
          <w:spacing w:val="-10"/>
        </w:rPr>
        <w:t xml:space="preserve"> </w:t>
      </w:r>
      <w:r>
        <w:t>Ciascuna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fa</w:t>
      </w:r>
      <w:r>
        <w:rPr>
          <w:spacing w:val="-11"/>
        </w:rPr>
        <w:t xml:space="preserve"> </w:t>
      </w:r>
      <w:r>
        <w:t>carico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richieste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esercizi</w:t>
      </w:r>
      <w:r>
        <w:rPr>
          <w:spacing w:val="-8"/>
        </w:rPr>
        <w:t xml:space="preserve"> </w:t>
      </w:r>
      <w:r>
        <w:t>diritti</w:t>
      </w:r>
      <w:r>
        <w:rPr>
          <w:spacing w:val="-10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51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competenza.</w:t>
      </w:r>
    </w:p>
    <w:p w14:paraId="4DC3CFE3" w14:textId="77777777" w:rsidR="00C73390" w:rsidRDefault="00C73390">
      <w:pPr>
        <w:pStyle w:val="Corpotesto"/>
        <w:spacing w:before="11"/>
        <w:ind w:left="0"/>
        <w:rPr>
          <w:sz w:val="23"/>
        </w:rPr>
      </w:pPr>
    </w:p>
    <w:p w14:paraId="6C0B0AA2" w14:textId="77777777" w:rsidR="00C73390" w:rsidRDefault="002D518F">
      <w:pPr>
        <w:pStyle w:val="Titolo1"/>
        <w:ind w:right="280"/>
      </w:pPr>
      <w:r>
        <w:rPr>
          <w:color w:val="1D407C"/>
        </w:rPr>
        <w:t>Art.</w:t>
      </w:r>
      <w:r>
        <w:rPr>
          <w:color w:val="1D407C"/>
          <w:spacing w:val="-4"/>
        </w:rPr>
        <w:t xml:space="preserve"> </w:t>
      </w:r>
      <w:r>
        <w:rPr>
          <w:color w:val="1D407C"/>
        </w:rPr>
        <w:t>11-</w:t>
      </w:r>
      <w:r>
        <w:rPr>
          <w:color w:val="1D407C"/>
          <w:spacing w:val="-2"/>
        </w:rPr>
        <w:t xml:space="preserve"> </w:t>
      </w:r>
      <w:r>
        <w:rPr>
          <w:color w:val="1D407C"/>
        </w:rPr>
        <w:t>Durata</w:t>
      </w:r>
    </w:p>
    <w:p w14:paraId="7EA3DA84" w14:textId="075F1EAC" w:rsidR="00C73390" w:rsidRDefault="002D518F">
      <w:pPr>
        <w:pStyle w:val="Corpotesto"/>
        <w:spacing w:before="24"/>
        <w:ind w:left="187" w:right="283"/>
        <w:jc w:val="center"/>
      </w:pP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convenzione</w:t>
      </w:r>
      <w:r>
        <w:rPr>
          <w:spacing w:val="98"/>
        </w:rPr>
        <w:t xml:space="preserve"> </w:t>
      </w:r>
      <w:r>
        <w:t>decorre</w:t>
      </w:r>
      <w:r>
        <w:rPr>
          <w:spacing w:val="98"/>
        </w:rPr>
        <w:t xml:space="preserve"> </w:t>
      </w:r>
      <w:r>
        <w:t>dalla</w:t>
      </w:r>
      <w:r>
        <w:rPr>
          <w:spacing w:val="96"/>
        </w:rPr>
        <w:t xml:space="preserve"> </w:t>
      </w:r>
      <w:r>
        <w:t>data</w:t>
      </w:r>
      <w:r>
        <w:rPr>
          <w:spacing w:val="96"/>
        </w:rPr>
        <w:t xml:space="preserve"> </w:t>
      </w:r>
      <w:r w:rsidR="001852D1">
        <w:t>sotto</w:t>
      </w:r>
      <w:r w:rsidR="001852D1">
        <w:rPr>
          <w:spacing w:val="98"/>
        </w:rPr>
        <w:t>indicata</w:t>
      </w:r>
      <w:r>
        <w:rPr>
          <w:spacing w:val="98"/>
        </w:rPr>
        <w:t xml:space="preserve"> </w:t>
      </w:r>
      <w:r>
        <w:t>e</w:t>
      </w:r>
      <w:r>
        <w:rPr>
          <w:spacing w:val="96"/>
        </w:rPr>
        <w:t xml:space="preserve"> </w:t>
      </w:r>
      <w:r>
        <w:t>ha</w:t>
      </w:r>
      <w:r>
        <w:rPr>
          <w:spacing w:val="98"/>
        </w:rPr>
        <w:t xml:space="preserve"> </w:t>
      </w:r>
      <w:r>
        <w:t>durata</w:t>
      </w:r>
      <w:r>
        <w:rPr>
          <w:spacing w:val="95"/>
        </w:rPr>
        <w:t xml:space="preserve"> </w:t>
      </w:r>
      <w:r>
        <w:t>pluriennale</w:t>
      </w:r>
      <w:r>
        <w:rPr>
          <w:spacing w:val="96"/>
        </w:rPr>
        <w:t xml:space="preserve"> </w:t>
      </w:r>
      <w:r>
        <w:t>fino</w:t>
      </w:r>
    </w:p>
    <w:p w14:paraId="6F02E8EB" w14:textId="77777777" w:rsidR="00C73390" w:rsidRDefault="002D518F">
      <w:pPr>
        <w:pStyle w:val="Corpotesto"/>
        <w:spacing w:before="2"/>
      </w:pPr>
      <w:r>
        <w:t>all’espletamento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8"/>
        </w:rPr>
        <w:t xml:space="preserve"> </w:t>
      </w:r>
      <w:r>
        <w:t>dell’esperienza</w:t>
      </w:r>
    </w:p>
    <w:p w14:paraId="5DAE8006" w14:textId="77777777" w:rsidR="00C73390" w:rsidRDefault="002D518F">
      <w:pPr>
        <w:pStyle w:val="Corpotesto"/>
        <w:ind w:right="247"/>
      </w:pPr>
      <w:r>
        <w:t>Il recesso dalla convenzione potrà intervenire in qualsiasi momento, anche a mezzo mail inviata da</w:t>
      </w:r>
      <w:r>
        <w:rPr>
          <w:spacing w:val="-5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 del</w:t>
      </w:r>
      <w:r>
        <w:rPr>
          <w:spacing w:val="-3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richiedente,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entrambe</w:t>
      </w:r>
      <w:r>
        <w:rPr>
          <w:spacing w:val="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parti.</w:t>
      </w:r>
    </w:p>
    <w:p w14:paraId="0A723B60" w14:textId="77777777" w:rsidR="00C73390" w:rsidRDefault="002D518F">
      <w:pPr>
        <w:pStyle w:val="Corpotesto"/>
        <w:ind w:right="228"/>
      </w:pPr>
      <w:r>
        <w:t>Il recesso dalla convenzione o la sua naturale scadenza non hanno effetto sui PCTO in svolgimento,</w:t>
      </w:r>
      <w:r>
        <w:rPr>
          <w:spacing w:val="-5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 concluderanno</w:t>
      </w:r>
      <w:r>
        <w:rPr>
          <w:spacing w:val="6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formativi.</w:t>
      </w:r>
    </w:p>
    <w:p w14:paraId="5B5C9981" w14:textId="77777777" w:rsidR="00C73390" w:rsidRDefault="00C73390">
      <w:pPr>
        <w:pStyle w:val="Corpotesto"/>
        <w:ind w:left="0"/>
      </w:pPr>
    </w:p>
    <w:p w14:paraId="0A79DC95" w14:textId="77777777" w:rsidR="00C73390" w:rsidRDefault="00C73390">
      <w:pPr>
        <w:pStyle w:val="Corpotesto"/>
        <w:ind w:left="0"/>
      </w:pPr>
    </w:p>
    <w:p w14:paraId="000FF721" w14:textId="6629FC69" w:rsidR="00C73390" w:rsidRDefault="002D518F">
      <w:pPr>
        <w:pStyle w:val="Corpotesto"/>
        <w:spacing w:before="209" w:line="386" w:lineRule="auto"/>
        <w:ind w:left="223" w:right="6882" w:firstLine="32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C6B170" wp14:editId="7491DCF1">
            <wp:simplePos x="0" y="0"/>
            <wp:positionH relativeFrom="page">
              <wp:posOffset>4335779</wp:posOffset>
            </wp:positionH>
            <wp:positionV relativeFrom="paragraph">
              <wp:posOffset>-82984</wp:posOffset>
            </wp:positionV>
            <wp:extent cx="1444244" cy="824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244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sottoscrizione</w:t>
      </w:r>
      <w:r>
        <w:rPr>
          <w:spacing w:val="1"/>
        </w:rPr>
        <w:t xml:space="preserve"> </w:t>
      </w:r>
      <w:r>
        <w:t>Torino,</w:t>
      </w:r>
      <w:r>
        <w:rPr>
          <w:spacing w:val="-9"/>
        </w:rPr>
        <w:t xml:space="preserve"> </w:t>
      </w:r>
    </w:p>
    <w:sectPr w:rsidR="00C73390">
      <w:pgSz w:w="11920" w:h="16850"/>
      <w:pgMar w:top="1360" w:right="920" w:bottom="1180" w:left="10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2B43" w14:textId="77777777" w:rsidR="00A60F9B" w:rsidRDefault="00A60F9B">
      <w:r>
        <w:separator/>
      </w:r>
    </w:p>
  </w:endnote>
  <w:endnote w:type="continuationSeparator" w:id="0">
    <w:p w14:paraId="5C76C488" w14:textId="77777777" w:rsidR="00A60F9B" w:rsidRDefault="00A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FF4E" w14:textId="77777777" w:rsidR="00C73390" w:rsidRDefault="009E722B">
    <w:pPr>
      <w:pStyle w:val="Corpotesto"/>
      <w:spacing w:line="14" w:lineRule="auto"/>
      <w:ind w:left="0"/>
      <w:rPr>
        <w:sz w:val="20"/>
      </w:rPr>
    </w:pPr>
    <w:r>
      <w:pict w14:anchorId="6F0ACC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3pt;margin-top:781.5pt;width:11.6pt;height:13.05pt;z-index:-251658752;mso-position-horizontal-relative:page;mso-position-vertical-relative:page" filled="f" stroked="f">
          <v:textbox inset="0,0,0,0">
            <w:txbxContent>
              <w:p w14:paraId="0C4DDC02" w14:textId="77777777" w:rsidR="00C73390" w:rsidRDefault="002D518F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EFA5" w14:textId="77777777" w:rsidR="00A60F9B" w:rsidRDefault="00A60F9B">
      <w:r>
        <w:separator/>
      </w:r>
    </w:p>
  </w:footnote>
  <w:footnote w:type="continuationSeparator" w:id="0">
    <w:p w14:paraId="14F5DDB6" w14:textId="77777777" w:rsidR="00A60F9B" w:rsidRDefault="00A6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239"/>
    <w:multiLevelType w:val="hybridMultilevel"/>
    <w:tmpl w:val="8B140278"/>
    <w:lvl w:ilvl="0" w:tplc="2B721CA8">
      <w:start w:val="1"/>
      <w:numFmt w:val="lowerLetter"/>
      <w:lvlText w:val="%1)"/>
      <w:lvlJc w:val="left"/>
      <w:pPr>
        <w:ind w:left="113" w:hanging="262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1" w:tplc="A1663A36">
      <w:numFmt w:val="bullet"/>
      <w:lvlText w:val="•"/>
      <w:lvlJc w:val="left"/>
      <w:pPr>
        <w:ind w:left="1105" w:hanging="262"/>
      </w:pPr>
      <w:rPr>
        <w:rFonts w:hint="default"/>
        <w:lang w:val="it-IT" w:eastAsia="en-US" w:bidi="ar-SA"/>
      </w:rPr>
    </w:lvl>
    <w:lvl w:ilvl="2" w:tplc="9B582866">
      <w:numFmt w:val="bullet"/>
      <w:lvlText w:val="•"/>
      <w:lvlJc w:val="left"/>
      <w:pPr>
        <w:ind w:left="2090" w:hanging="262"/>
      </w:pPr>
      <w:rPr>
        <w:rFonts w:hint="default"/>
        <w:lang w:val="it-IT" w:eastAsia="en-US" w:bidi="ar-SA"/>
      </w:rPr>
    </w:lvl>
    <w:lvl w:ilvl="3" w:tplc="48264A0C">
      <w:numFmt w:val="bullet"/>
      <w:lvlText w:val="•"/>
      <w:lvlJc w:val="left"/>
      <w:pPr>
        <w:ind w:left="3075" w:hanging="262"/>
      </w:pPr>
      <w:rPr>
        <w:rFonts w:hint="default"/>
        <w:lang w:val="it-IT" w:eastAsia="en-US" w:bidi="ar-SA"/>
      </w:rPr>
    </w:lvl>
    <w:lvl w:ilvl="4" w:tplc="3AC272B2">
      <w:numFmt w:val="bullet"/>
      <w:lvlText w:val="•"/>
      <w:lvlJc w:val="left"/>
      <w:pPr>
        <w:ind w:left="4060" w:hanging="262"/>
      </w:pPr>
      <w:rPr>
        <w:rFonts w:hint="default"/>
        <w:lang w:val="it-IT" w:eastAsia="en-US" w:bidi="ar-SA"/>
      </w:rPr>
    </w:lvl>
    <w:lvl w:ilvl="5" w:tplc="8E0CF818">
      <w:numFmt w:val="bullet"/>
      <w:lvlText w:val="•"/>
      <w:lvlJc w:val="left"/>
      <w:pPr>
        <w:ind w:left="5045" w:hanging="262"/>
      </w:pPr>
      <w:rPr>
        <w:rFonts w:hint="default"/>
        <w:lang w:val="it-IT" w:eastAsia="en-US" w:bidi="ar-SA"/>
      </w:rPr>
    </w:lvl>
    <w:lvl w:ilvl="6" w:tplc="7A14F21C">
      <w:numFmt w:val="bullet"/>
      <w:lvlText w:val="•"/>
      <w:lvlJc w:val="left"/>
      <w:pPr>
        <w:ind w:left="6030" w:hanging="262"/>
      </w:pPr>
      <w:rPr>
        <w:rFonts w:hint="default"/>
        <w:lang w:val="it-IT" w:eastAsia="en-US" w:bidi="ar-SA"/>
      </w:rPr>
    </w:lvl>
    <w:lvl w:ilvl="7" w:tplc="C94AAB16">
      <w:numFmt w:val="bullet"/>
      <w:lvlText w:val="•"/>
      <w:lvlJc w:val="left"/>
      <w:pPr>
        <w:ind w:left="7015" w:hanging="262"/>
      </w:pPr>
      <w:rPr>
        <w:rFonts w:hint="default"/>
        <w:lang w:val="it-IT" w:eastAsia="en-US" w:bidi="ar-SA"/>
      </w:rPr>
    </w:lvl>
    <w:lvl w:ilvl="8" w:tplc="E7C61D4C">
      <w:numFmt w:val="bullet"/>
      <w:lvlText w:val="•"/>
      <w:lvlJc w:val="left"/>
      <w:pPr>
        <w:ind w:left="8000" w:hanging="262"/>
      </w:pPr>
      <w:rPr>
        <w:rFonts w:hint="default"/>
        <w:lang w:val="it-IT" w:eastAsia="en-US" w:bidi="ar-SA"/>
      </w:rPr>
    </w:lvl>
  </w:abstractNum>
  <w:abstractNum w:abstractNumId="1" w15:restartNumberingAfterBreak="0">
    <w:nsid w:val="66D3712B"/>
    <w:multiLevelType w:val="hybridMultilevel"/>
    <w:tmpl w:val="7D32746E"/>
    <w:lvl w:ilvl="0" w:tplc="01AEEF54">
      <w:numFmt w:val="bullet"/>
      <w:lvlText w:val="-"/>
      <w:lvlJc w:val="left"/>
      <w:pPr>
        <w:ind w:left="113" w:hanging="13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B64354E">
      <w:numFmt w:val="bullet"/>
      <w:lvlText w:val="•"/>
      <w:lvlJc w:val="left"/>
      <w:pPr>
        <w:ind w:left="1105" w:hanging="132"/>
      </w:pPr>
      <w:rPr>
        <w:rFonts w:hint="default"/>
        <w:lang w:val="it-IT" w:eastAsia="en-US" w:bidi="ar-SA"/>
      </w:rPr>
    </w:lvl>
    <w:lvl w:ilvl="2" w:tplc="815A016E">
      <w:numFmt w:val="bullet"/>
      <w:lvlText w:val="•"/>
      <w:lvlJc w:val="left"/>
      <w:pPr>
        <w:ind w:left="2090" w:hanging="132"/>
      </w:pPr>
      <w:rPr>
        <w:rFonts w:hint="default"/>
        <w:lang w:val="it-IT" w:eastAsia="en-US" w:bidi="ar-SA"/>
      </w:rPr>
    </w:lvl>
    <w:lvl w:ilvl="3" w:tplc="44E0CC0E">
      <w:numFmt w:val="bullet"/>
      <w:lvlText w:val="•"/>
      <w:lvlJc w:val="left"/>
      <w:pPr>
        <w:ind w:left="3075" w:hanging="132"/>
      </w:pPr>
      <w:rPr>
        <w:rFonts w:hint="default"/>
        <w:lang w:val="it-IT" w:eastAsia="en-US" w:bidi="ar-SA"/>
      </w:rPr>
    </w:lvl>
    <w:lvl w:ilvl="4" w:tplc="B964B2D2">
      <w:numFmt w:val="bullet"/>
      <w:lvlText w:val="•"/>
      <w:lvlJc w:val="left"/>
      <w:pPr>
        <w:ind w:left="4060" w:hanging="132"/>
      </w:pPr>
      <w:rPr>
        <w:rFonts w:hint="default"/>
        <w:lang w:val="it-IT" w:eastAsia="en-US" w:bidi="ar-SA"/>
      </w:rPr>
    </w:lvl>
    <w:lvl w:ilvl="5" w:tplc="D6482212">
      <w:numFmt w:val="bullet"/>
      <w:lvlText w:val="•"/>
      <w:lvlJc w:val="left"/>
      <w:pPr>
        <w:ind w:left="5045" w:hanging="132"/>
      </w:pPr>
      <w:rPr>
        <w:rFonts w:hint="default"/>
        <w:lang w:val="it-IT" w:eastAsia="en-US" w:bidi="ar-SA"/>
      </w:rPr>
    </w:lvl>
    <w:lvl w:ilvl="6" w:tplc="505EB1AA">
      <w:numFmt w:val="bullet"/>
      <w:lvlText w:val="•"/>
      <w:lvlJc w:val="left"/>
      <w:pPr>
        <w:ind w:left="6030" w:hanging="132"/>
      </w:pPr>
      <w:rPr>
        <w:rFonts w:hint="default"/>
        <w:lang w:val="it-IT" w:eastAsia="en-US" w:bidi="ar-SA"/>
      </w:rPr>
    </w:lvl>
    <w:lvl w:ilvl="7" w:tplc="52981438">
      <w:numFmt w:val="bullet"/>
      <w:lvlText w:val="•"/>
      <w:lvlJc w:val="left"/>
      <w:pPr>
        <w:ind w:left="7015" w:hanging="132"/>
      </w:pPr>
      <w:rPr>
        <w:rFonts w:hint="default"/>
        <w:lang w:val="it-IT" w:eastAsia="en-US" w:bidi="ar-SA"/>
      </w:rPr>
    </w:lvl>
    <w:lvl w:ilvl="8" w:tplc="09704788">
      <w:numFmt w:val="bullet"/>
      <w:lvlText w:val="•"/>
      <w:lvlJc w:val="left"/>
      <w:pPr>
        <w:ind w:left="8000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72EA4106"/>
    <w:multiLevelType w:val="hybridMultilevel"/>
    <w:tmpl w:val="A94A03E6"/>
    <w:lvl w:ilvl="0" w:tplc="F6EE8ECE">
      <w:start w:val="1"/>
      <w:numFmt w:val="lowerLetter"/>
      <w:lvlText w:val="%1)"/>
      <w:lvlJc w:val="left"/>
      <w:pPr>
        <w:ind w:left="113" w:hanging="26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1" w:tplc="E69C7462">
      <w:numFmt w:val="bullet"/>
      <w:lvlText w:val="•"/>
      <w:lvlJc w:val="left"/>
      <w:pPr>
        <w:ind w:left="1105" w:hanging="267"/>
      </w:pPr>
      <w:rPr>
        <w:rFonts w:hint="default"/>
        <w:lang w:val="it-IT" w:eastAsia="en-US" w:bidi="ar-SA"/>
      </w:rPr>
    </w:lvl>
    <w:lvl w:ilvl="2" w:tplc="3D14B9B0">
      <w:numFmt w:val="bullet"/>
      <w:lvlText w:val="•"/>
      <w:lvlJc w:val="left"/>
      <w:pPr>
        <w:ind w:left="2090" w:hanging="267"/>
      </w:pPr>
      <w:rPr>
        <w:rFonts w:hint="default"/>
        <w:lang w:val="it-IT" w:eastAsia="en-US" w:bidi="ar-SA"/>
      </w:rPr>
    </w:lvl>
    <w:lvl w:ilvl="3" w:tplc="111A9572">
      <w:numFmt w:val="bullet"/>
      <w:lvlText w:val="•"/>
      <w:lvlJc w:val="left"/>
      <w:pPr>
        <w:ind w:left="3075" w:hanging="267"/>
      </w:pPr>
      <w:rPr>
        <w:rFonts w:hint="default"/>
        <w:lang w:val="it-IT" w:eastAsia="en-US" w:bidi="ar-SA"/>
      </w:rPr>
    </w:lvl>
    <w:lvl w:ilvl="4" w:tplc="D87216FC">
      <w:numFmt w:val="bullet"/>
      <w:lvlText w:val="•"/>
      <w:lvlJc w:val="left"/>
      <w:pPr>
        <w:ind w:left="4060" w:hanging="267"/>
      </w:pPr>
      <w:rPr>
        <w:rFonts w:hint="default"/>
        <w:lang w:val="it-IT" w:eastAsia="en-US" w:bidi="ar-SA"/>
      </w:rPr>
    </w:lvl>
    <w:lvl w:ilvl="5" w:tplc="00145CDC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DD2EC922">
      <w:numFmt w:val="bullet"/>
      <w:lvlText w:val="•"/>
      <w:lvlJc w:val="left"/>
      <w:pPr>
        <w:ind w:left="6030" w:hanging="267"/>
      </w:pPr>
      <w:rPr>
        <w:rFonts w:hint="default"/>
        <w:lang w:val="it-IT" w:eastAsia="en-US" w:bidi="ar-SA"/>
      </w:rPr>
    </w:lvl>
    <w:lvl w:ilvl="7" w:tplc="9EB65DE4">
      <w:numFmt w:val="bullet"/>
      <w:lvlText w:val="•"/>
      <w:lvlJc w:val="left"/>
      <w:pPr>
        <w:ind w:left="7015" w:hanging="267"/>
      </w:pPr>
      <w:rPr>
        <w:rFonts w:hint="default"/>
        <w:lang w:val="it-IT" w:eastAsia="en-US" w:bidi="ar-SA"/>
      </w:rPr>
    </w:lvl>
    <w:lvl w:ilvl="8" w:tplc="8F067F1C">
      <w:numFmt w:val="bullet"/>
      <w:lvlText w:val="•"/>
      <w:lvlJc w:val="left"/>
      <w:pPr>
        <w:ind w:left="8000" w:hanging="267"/>
      </w:pPr>
      <w:rPr>
        <w:rFonts w:hint="default"/>
        <w:lang w:val="it-IT" w:eastAsia="en-US" w:bidi="ar-SA"/>
      </w:rPr>
    </w:lvl>
  </w:abstractNum>
  <w:abstractNum w:abstractNumId="3" w15:restartNumberingAfterBreak="0">
    <w:nsid w:val="79A57952"/>
    <w:multiLevelType w:val="hybridMultilevel"/>
    <w:tmpl w:val="3B663CE0"/>
    <w:lvl w:ilvl="0" w:tplc="AE741188">
      <w:start w:val="1"/>
      <w:numFmt w:val="decimal"/>
      <w:lvlText w:val="%1."/>
      <w:lvlJc w:val="left"/>
      <w:pPr>
        <w:ind w:left="403" w:hanging="183"/>
        <w:jc w:val="left"/>
      </w:pPr>
      <w:rPr>
        <w:rFonts w:ascii="Calibri" w:eastAsia="Calibri" w:hAnsi="Calibri" w:cs="Calibri" w:hint="default"/>
        <w:i/>
        <w:iCs/>
        <w:w w:val="100"/>
        <w:sz w:val="20"/>
        <w:szCs w:val="20"/>
        <w:lang w:val="it-IT" w:eastAsia="en-US" w:bidi="ar-SA"/>
      </w:rPr>
    </w:lvl>
    <w:lvl w:ilvl="1" w:tplc="06A8D46A">
      <w:numFmt w:val="bullet"/>
      <w:lvlText w:val="•"/>
      <w:lvlJc w:val="left"/>
      <w:pPr>
        <w:ind w:left="1357" w:hanging="183"/>
      </w:pPr>
      <w:rPr>
        <w:rFonts w:hint="default"/>
        <w:lang w:val="it-IT" w:eastAsia="en-US" w:bidi="ar-SA"/>
      </w:rPr>
    </w:lvl>
    <w:lvl w:ilvl="2" w:tplc="8D86E796">
      <w:numFmt w:val="bullet"/>
      <w:lvlText w:val="•"/>
      <w:lvlJc w:val="left"/>
      <w:pPr>
        <w:ind w:left="2314" w:hanging="183"/>
      </w:pPr>
      <w:rPr>
        <w:rFonts w:hint="default"/>
        <w:lang w:val="it-IT" w:eastAsia="en-US" w:bidi="ar-SA"/>
      </w:rPr>
    </w:lvl>
    <w:lvl w:ilvl="3" w:tplc="238C285A">
      <w:numFmt w:val="bullet"/>
      <w:lvlText w:val="•"/>
      <w:lvlJc w:val="left"/>
      <w:pPr>
        <w:ind w:left="3271" w:hanging="183"/>
      </w:pPr>
      <w:rPr>
        <w:rFonts w:hint="default"/>
        <w:lang w:val="it-IT" w:eastAsia="en-US" w:bidi="ar-SA"/>
      </w:rPr>
    </w:lvl>
    <w:lvl w:ilvl="4" w:tplc="5908F9C8">
      <w:numFmt w:val="bullet"/>
      <w:lvlText w:val="•"/>
      <w:lvlJc w:val="left"/>
      <w:pPr>
        <w:ind w:left="4228" w:hanging="183"/>
      </w:pPr>
      <w:rPr>
        <w:rFonts w:hint="default"/>
        <w:lang w:val="it-IT" w:eastAsia="en-US" w:bidi="ar-SA"/>
      </w:rPr>
    </w:lvl>
    <w:lvl w:ilvl="5" w:tplc="2D2E81B8">
      <w:numFmt w:val="bullet"/>
      <w:lvlText w:val="•"/>
      <w:lvlJc w:val="left"/>
      <w:pPr>
        <w:ind w:left="5185" w:hanging="183"/>
      </w:pPr>
      <w:rPr>
        <w:rFonts w:hint="default"/>
        <w:lang w:val="it-IT" w:eastAsia="en-US" w:bidi="ar-SA"/>
      </w:rPr>
    </w:lvl>
    <w:lvl w:ilvl="6" w:tplc="EC50760A">
      <w:numFmt w:val="bullet"/>
      <w:lvlText w:val="•"/>
      <w:lvlJc w:val="left"/>
      <w:pPr>
        <w:ind w:left="6142" w:hanging="183"/>
      </w:pPr>
      <w:rPr>
        <w:rFonts w:hint="default"/>
        <w:lang w:val="it-IT" w:eastAsia="en-US" w:bidi="ar-SA"/>
      </w:rPr>
    </w:lvl>
    <w:lvl w:ilvl="7" w:tplc="ED047074">
      <w:numFmt w:val="bullet"/>
      <w:lvlText w:val="•"/>
      <w:lvlJc w:val="left"/>
      <w:pPr>
        <w:ind w:left="7099" w:hanging="183"/>
      </w:pPr>
      <w:rPr>
        <w:rFonts w:hint="default"/>
        <w:lang w:val="it-IT" w:eastAsia="en-US" w:bidi="ar-SA"/>
      </w:rPr>
    </w:lvl>
    <w:lvl w:ilvl="8" w:tplc="9F062044">
      <w:numFmt w:val="bullet"/>
      <w:lvlText w:val="•"/>
      <w:lvlJc w:val="left"/>
      <w:pPr>
        <w:ind w:left="8056" w:hanging="183"/>
      </w:pPr>
      <w:rPr>
        <w:rFonts w:hint="default"/>
        <w:lang w:val="it-IT" w:eastAsia="en-US" w:bidi="ar-SA"/>
      </w:rPr>
    </w:lvl>
  </w:abstractNum>
  <w:num w:numId="1" w16cid:durableId="292950073">
    <w:abstractNumId w:val="0"/>
  </w:num>
  <w:num w:numId="2" w16cid:durableId="1087966471">
    <w:abstractNumId w:val="3"/>
  </w:num>
  <w:num w:numId="3" w16cid:durableId="1122917946">
    <w:abstractNumId w:val="2"/>
  </w:num>
  <w:num w:numId="4" w16cid:durableId="75609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390"/>
    <w:rsid w:val="001852D1"/>
    <w:rsid w:val="002D518F"/>
    <w:rsid w:val="007F4410"/>
    <w:rsid w:val="009E722B"/>
    <w:rsid w:val="00A60F9B"/>
    <w:rsid w:val="00C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C736BA4"/>
  <w15:docId w15:val="{2D7807A9-9854-4BFA-B523-74E286E8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 w:right="207" w:hanging="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2494</Words>
  <Characters>14217</Characters>
  <Application>Microsoft Office Word</Application>
  <DocSecurity>0</DocSecurity>
  <Lines>118</Lines>
  <Paragraphs>33</Paragraphs>
  <ScaleCrop>false</ScaleCrop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e-Mentor</dc:creator>
  <cp:lastModifiedBy>Carlotta Allamandola</cp:lastModifiedBy>
  <cp:revision>5</cp:revision>
  <dcterms:created xsi:type="dcterms:W3CDTF">2023-10-02T12:17:00Z</dcterms:created>
  <dcterms:modified xsi:type="dcterms:W3CDTF">2024-01-31T08:37:00Z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