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836455691"/>
        <w:docPartObj>
          <w:docPartGallery w:val="Cover Pages"/>
          <w:docPartUnique/>
        </w:docPartObj>
      </w:sdtPr>
      <w:sdtEndPr>
        <w:rPr>
          <w:b/>
        </w:rPr>
      </w:sdtEndPr>
      <w:sdtContent>
        <w:p w14:paraId="212E64FE" w14:textId="18EA4750" w:rsidR="00444429" w:rsidRDefault="00A05876" w:rsidP="00444429">
          <w:pPr>
            <w:jc w:val="center"/>
          </w:pPr>
          <w:r>
            <w:rPr>
              <w:noProof/>
            </w:rPr>
            <w:drawing>
              <wp:anchor distT="0" distB="0" distL="114300" distR="114300" simplePos="0" relativeHeight="251663360" behindDoc="0" locked="0" layoutInCell="1" allowOverlap="1" wp14:anchorId="6EBE7E4F" wp14:editId="51FCE3C3">
                <wp:simplePos x="0" y="0"/>
                <wp:positionH relativeFrom="margin">
                  <wp:align>center</wp:align>
                </wp:positionH>
                <wp:positionV relativeFrom="margin">
                  <wp:align>top</wp:align>
                </wp:positionV>
                <wp:extent cx="4762500" cy="1196975"/>
                <wp:effectExtent l="0" t="0" r="0" b="3175"/>
                <wp:wrapSquare wrapText="bothSides"/>
                <wp:docPr id="1625367878" name="Immagine 2" descr="Immagine che contiene testo, calligrafia, schizz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5367878" name="Immagine 2" descr="Immagine che contiene testo, calligrafia, schizzo, Carattere&#10;&#10;Descrizione generata automaticament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762500" cy="1196975"/>
                        </a:xfrm>
                        <a:prstGeom prst="rect">
                          <a:avLst/>
                        </a:prstGeom>
                      </pic:spPr>
                    </pic:pic>
                  </a:graphicData>
                </a:graphic>
              </wp:anchor>
            </w:drawing>
          </w:r>
          <w:r w:rsidR="00444429">
            <w:rPr>
              <w:noProof/>
            </w:rPr>
            <w:drawing>
              <wp:anchor distT="0" distB="0" distL="114300" distR="114300" simplePos="0" relativeHeight="251661312" behindDoc="0" locked="0" layoutInCell="1" allowOverlap="1" wp14:anchorId="13578260" wp14:editId="77CBC7A2">
                <wp:simplePos x="0" y="0"/>
                <wp:positionH relativeFrom="margin">
                  <wp:align>center</wp:align>
                </wp:positionH>
                <wp:positionV relativeFrom="paragraph">
                  <wp:posOffset>-1905</wp:posOffset>
                </wp:positionV>
                <wp:extent cx="3202305" cy="114998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02305" cy="1149985"/>
                        </a:xfrm>
                        <a:prstGeom prst="rect">
                          <a:avLst/>
                        </a:prstGeom>
                        <a:noFill/>
                      </pic:spPr>
                    </pic:pic>
                  </a:graphicData>
                </a:graphic>
                <wp14:sizeRelH relativeFrom="margin">
                  <wp14:pctWidth>0</wp14:pctWidth>
                </wp14:sizeRelH>
                <wp14:sizeRelV relativeFrom="margin">
                  <wp14:pctHeight>0</wp14:pctHeight>
                </wp14:sizeRelV>
              </wp:anchor>
            </w:drawing>
          </w:r>
          <w:r w:rsidR="00444429">
            <w:rPr>
              <w:noProof/>
            </w:rPr>
            <w:drawing>
              <wp:anchor distT="0" distB="0" distL="114300" distR="114300" simplePos="0" relativeHeight="251659264" behindDoc="1" locked="0" layoutInCell="1" allowOverlap="1" wp14:anchorId="7D1E13EE" wp14:editId="765E8486">
                <wp:simplePos x="0" y="0"/>
                <wp:positionH relativeFrom="page">
                  <wp:posOffset>-173990</wp:posOffset>
                </wp:positionH>
                <wp:positionV relativeFrom="paragraph">
                  <wp:posOffset>-1220258</wp:posOffset>
                </wp:positionV>
                <wp:extent cx="7726686" cy="115920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alphaModFix amt="35000"/>
                          <a:extLst>
                            <a:ext uri="{BEBA8EAE-BF5A-486C-A8C5-ECC9F3942E4B}">
                              <a14:imgProps xmlns:a14="http://schemas.microsoft.com/office/drawing/2010/main">
                                <a14:imgLayer r:embed="rId14">
                                  <a14:imgEffect>
                                    <a14:backgroundRemoval t="10000" b="90000" l="10000" r="90000"/>
                                  </a14:imgEffect>
                                </a14:imgLayer>
                              </a14:imgProps>
                            </a:ext>
                            <a:ext uri="{28A0092B-C50C-407E-A947-70E740481C1C}">
                              <a14:useLocalDpi xmlns:a14="http://schemas.microsoft.com/office/drawing/2010/main" val="0"/>
                            </a:ext>
                          </a:extLst>
                        </a:blip>
                        <a:srcRect/>
                        <a:stretch>
                          <a:fillRect/>
                        </a:stretch>
                      </pic:blipFill>
                      <pic:spPr bwMode="auto">
                        <a:xfrm>
                          <a:off x="0" y="0"/>
                          <a:ext cx="7726686" cy="11592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E87F586" w14:textId="24B014A0" w:rsidR="00444429" w:rsidRDefault="00444429" w:rsidP="00444429">
          <w:pPr>
            <w:jc w:val="center"/>
          </w:pPr>
        </w:p>
        <w:p w14:paraId="504D2D8F" w14:textId="07658E46" w:rsidR="00444429" w:rsidRDefault="00444429" w:rsidP="00444429">
          <w:pPr>
            <w:jc w:val="center"/>
          </w:pPr>
        </w:p>
        <w:p w14:paraId="2716F5C3" w14:textId="71C98C04" w:rsidR="00444429" w:rsidRDefault="00444429" w:rsidP="00444429">
          <w:pPr>
            <w:jc w:val="center"/>
          </w:pPr>
        </w:p>
        <w:p w14:paraId="26845193" w14:textId="77777777" w:rsidR="00444429" w:rsidRDefault="00444429" w:rsidP="00444429">
          <w:pPr>
            <w:jc w:val="center"/>
          </w:pPr>
        </w:p>
        <w:p w14:paraId="7F34C513" w14:textId="77777777" w:rsidR="00444429" w:rsidRDefault="00444429" w:rsidP="00444429">
          <w:pPr>
            <w:jc w:val="center"/>
          </w:pPr>
        </w:p>
        <w:p w14:paraId="19057549" w14:textId="5C07507B" w:rsidR="00444429" w:rsidRDefault="00444429" w:rsidP="00444429">
          <w:pPr>
            <w:jc w:val="center"/>
          </w:pPr>
        </w:p>
        <w:p w14:paraId="6DE42DF3" w14:textId="06FE6542" w:rsidR="00444429" w:rsidRDefault="00444429" w:rsidP="00444429">
          <w:pPr>
            <w:jc w:val="center"/>
          </w:pPr>
        </w:p>
        <w:p w14:paraId="228DFEA1" w14:textId="77777777" w:rsidR="00444429" w:rsidRDefault="00444429" w:rsidP="00444429">
          <w:pPr>
            <w:jc w:val="center"/>
          </w:pPr>
        </w:p>
        <w:p w14:paraId="694B2EDB" w14:textId="22B80C0F" w:rsidR="00444429" w:rsidRDefault="00444429" w:rsidP="00444429">
          <w:pPr>
            <w:jc w:val="center"/>
          </w:pPr>
        </w:p>
        <w:p w14:paraId="41B0709D" w14:textId="00951F4E" w:rsidR="00444429" w:rsidRDefault="00444429" w:rsidP="00444429">
          <w:pPr>
            <w:jc w:val="center"/>
          </w:pPr>
        </w:p>
        <w:p w14:paraId="44530DBF" w14:textId="1526788C" w:rsidR="00444429" w:rsidRDefault="00444429" w:rsidP="00444429">
          <w:pPr>
            <w:jc w:val="center"/>
          </w:pPr>
        </w:p>
        <w:p w14:paraId="40752553" w14:textId="77777777" w:rsidR="00444429" w:rsidRDefault="00444429" w:rsidP="00444429">
          <w:pPr>
            <w:jc w:val="center"/>
          </w:pPr>
        </w:p>
        <w:p w14:paraId="7AA5C2A8" w14:textId="28C30C54" w:rsidR="00444429" w:rsidRDefault="00444429" w:rsidP="00444429">
          <w:pPr>
            <w:jc w:val="center"/>
            <w:rPr>
              <w:b/>
              <w:sz w:val="72"/>
              <w14:shadow w14:blurRad="50800" w14:dist="38100" w14:dir="5400000" w14:sx="100000" w14:sy="100000" w14:kx="0" w14:ky="0" w14:algn="t">
                <w14:srgbClr w14:val="000000">
                  <w14:alpha w14:val="60000"/>
                </w14:srgbClr>
              </w14:shadow>
            </w:rPr>
          </w:pPr>
          <w:r w:rsidRPr="000B682C">
            <w:rPr>
              <w:b/>
              <w:sz w:val="72"/>
              <w14:shadow w14:blurRad="50800" w14:dist="38100" w14:dir="5400000" w14:sx="100000" w14:sy="100000" w14:kx="0" w14:ky="0" w14:algn="t">
                <w14:srgbClr w14:val="000000">
                  <w14:alpha w14:val="60000"/>
                </w14:srgbClr>
              </w14:shadow>
            </w:rPr>
            <w:t>MANUALE DI</w:t>
          </w:r>
          <w:r>
            <w:rPr>
              <w:b/>
              <w:sz w:val="72"/>
              <w14:shadow w14:blurRad="50800" w14:dist="38100" w14:dir="5400000" w14:sx="100000" w14:sy="100000" w14:kx="0" w14:ky="0" w14:algn="t">
                <w14:srgbClr w14:val="000000">
                  <w14:alpha w14:val="60000"/>
                </w14:srgbClr>
              </w14:shadow>
            </w:rPr>
            <w:t xml:space="preserve"> </w:t>
          </w:r>
          <w:r w:rsidRPr="000B682C">
            <w:rPr>
              <w:b/>
              <w:sz w:val="72"/>
              <w14:shadow w14:blurRad="50800" w14:dist="38100" w14:dir="5400000" w14:sx="100000" w14:sy="100000" w14:kx="0" w14:ky="0" w14:algn="t">
                <w14:srgbClr w14:val="000000">
                  <w14:alpha w14:val="60000"/>
                </w14:srgbClr>
              </w14:shadow>
            </w:rPr>
            <w:t>GESTIONE DOCUMENTALE</w:t>
          </w:r>
          <w:r>
            <w:rPr>
              <w:b/>
              <w:sz w:val="72"/>
              <w14:shadow w14:blurRad="50800" w14:dist="38100" w14:dir="5400000" w14:sx="100000" w14:sy="100000" w14:kx="0" w14:ky="0" w14:algn="t">
                <w14:srgbClr w14:val="000000">
                  <w14:alpha w14:val="60000"/>
                </w14:srgbClr>
              </w14:shadow>
            </w:rPr>
            <w:t xml:space="preserve"> </w:t>
          </w:r>
          <w:r w:rsidRPr="000B682C">
            <w:rPr>
              <w:b/>
              <w:sz w:val="72"/>
              <w14:shadow w14:blurRad="50800" w14:dist="38100" w14:dir="5400000" w14:sx="100000" w14:sy="100000" w14:kx="0" w14:ky="0" w14:algn="t">
                <w14:srgbClr w14:val="000000">
                  <w14:alpha w14:val="60000"/>
                </w14:srgbClr>
              </w14:shadow>
            </w:rPr>
            <w:t xml:space="preserve">DI </w:t>
          </w:r>
          <w:r w:rsidR="00BB45BA">
            <w:rPr>
              <w:b/>
              <w:sz w:val="72"/>
              <w14:shadow w14:blurRad="50800" w14:dist="38100" w14:dir="5400000" w14:sx="100000" w14:sy="100000" w14:kx="0" w14:ky="0" w14:algn="t">
                <w14:srgbClr w14:val="000000">
                  <w14:alpha w14:val="60000"/>
                </w14:srgbClr>
              </w14:shadow>
            </w:rPr>
            <w:t>AOO</w:t>
          </w:r>
        </w:p>
        <w:p w14:paraId="02CA5926" w14:textId="77777777" w:rsidR="0065167E" w:rsidRDefault="0065167E" w:rsidP="00444429">
          <w:pPr>
            <w:jc w:val="center"/>
            <w:rPr>
              <w:b/>
              <w:sz w:val="72"/>
              <w14:shadow w14:blurRad="50800" w14:dist="38100" w14:dir="5400000" w14:sx="100000" w14:sy="100000" w14:kx="0" w14:ky="0" w14:algn="t">
                <w14:srgbClr w14:val="000000">
                  <w14:alpha w14:val="60000"/>
                </w14:srgbClr>
              </w14:shadow>
            </w:rPr>
          </w:pPr>
        </w:p>
        <w:p w14:paraId="0C5E77EE" w14:textId="77777777" w:rsidR="00512845" w:rsidRDefault="00512845" w:rsidP="00444429">
          <w:pPr>
            <w:jc w:val="center"/>
            <w:rPr>
              <w:b/>
              <w:sz w:val="72"/>
              <w14:shadow w14:blurRad="50800" w14:dist="38100" w14:dir="5400000" w14:sx="100000" w14:sy="100000" w14:kx="0" w14:ky="0" w14:algn="t">
                <w14:srgbClr w14:val="000000">
                  <w14:alpha w14:val="60000"/>
                </w14:srgbClr>
              </w14:shadow>
            </w:rPr>
          </w:pPr>
        </w:p>
        <w:p w14:paraId="6EB1FC1A" w14:textId="77777777" w:rsidR="00EE76F5" w:rsidRPr="00CB298B" w:rsidRDefault="0065167E" w:rsidP="0065167E">
          <w:pPr>
            <w:spacing w:line="240" w:lineRule="auto"/>
            <w:jc w:val="center"/>
            <w:rPr>
              <w:b/>
              <w:color w:val="000000" w:themeColor="text1"/>
              <w:sz w:val="56"/>
              <w:szCs w:val="56"/>
              <w:highlight w:val="yellow"/>
            </w:rPr>
          </w:pPr>
          <w:r w:rsidRPr="00CB298B">
            <w:rPr>
              <w:b/>
              <w:color w:val="000000" w:themeColor="text1"/>
              <w:sz w:val="56"/>
              <w:szCs w:val="56"/>
              <w:highlight w:val="yellow"/>
            </w:rPr>
            <w:t xml:space="preserve">Template </w:t>
          </w:r>
          <w:r w:rsidR="00EE76F5" w:rsidRPr="00CB298B">
            <w:rPr>
              <w:b/>
              <w:color w:val="000000" w:themeColor="text1"/>
              <w:sz w:val="56"/>
              <w:szCs w:val="56"/>
              <w:highlight w:val="yellow"/>
            </w:rPr>
            <w:t xml:space="preserve">del </w:t>
          </w:r>
          <w:r w:rsidRPr="00CB298B">
            <w:rPr>
              <w:b/>
              <w:color w:val="000000" w:themeColor="text1"/>
              <w:sz w:val="56"/>
              <w:szCs w:val="56"/>
              <w:highlight w:val="yellow"/>
            </w:rPr>
            <w:t xml:space="preserve">Manuale di </w:t>
          </w:r>
        </w:p>
        <w:p w14:paraId="55805DC2" w14:textId="31DC6240" w:rsidR="0065167E" w:rsidRDefault="0065167E" w:rsidP="0065167E">
          <w:pPr>
            <w:spacing w:line="240" w:lineRule="auto"/>
            <w:jc w:val="center"/>
            <w:rPr>
              <w:b/>
              <w:color w:val="000000" w:themeColor="text1"/>
              <w:sz w:val="56"/>
              <w:szCs w:val="56"/>
            </w:rPr>
          </w:pPr>
          <w:r w:rsidRPr="00CB298B">
            <w:rPr>
              <w:b/>
              <w:color w:val="000000" w:themeColor="text1"/>
              <w:sz w:val="56"/>
              <w:szCs w:val="56"/>
              <w:highlight w:val="yellow"/>
            </w:rPr>
            <w:t>Gestione documentale di AOO</w:t>
          </w:r>
        </w:p>
        <w:p w14:paraId="34E8C45B" w14:textId="77777777" w:rsidR="00A52215" w:rsidRDefault="00A52215" w:rsidP="0065167E">
          <w:pPr>
            <w:spacing w:line="240" w:lineRule="auto"/>
            <w:jc w:val="center"/>
            <w:rPr>
              <w:b/>
              <w:color w:val="000000" w:themeColor="text1"/>
              <w:sz w:val="56"/>
              <w:szCs w:val="56"/>
            </w:rPr>
          </w:pPr>
        </w:p>
        <w:p w14:paraId="018449E8" w14:textId="77777777" w:rsidR="00C40EA1" w:rsidRDefault="00C40EA1" w:rsidP="0065167E">
          <w:pPr>
            <w:spacing w:line="240" w:lineRule="auto"/>
            <w:jc w:val="center"/>
            <w:rPr>
              <w:b/>
              <w:color w:val="000000" w:themeColor="text1"/>
              <w:sz w:val="56"/>
              <w:szCs w:val="56"/>
            </w:rPr>
          </w:pPr>
        </w:p>
        <w:p w14:paraId="4AD3EECB" w14:textId="77777777" w:rsidR="00C40EA1" w:rsidRDefault="00C40EA1" w:rsidP="0065167E">
          <w:pPr>
            <w:spacing w:line="240" w:lineRule="auto"/>
            <w:jc w:val="center"/>
            <w:rPr>
              <w:b/>
              <w:color w:val="000000" w:themeColor="text1"/>
              <w:sz w:val="56"/>
              <w:szCs w:val="56"/>
            </w:rPr>
          </w:pPr>
        </w:p>
        <w:p w14:paraId="333A7FC7" w14:textId="77777777" w:rsidR="001C5FA5" w:rsidRPr="001C5FA5" w:rsidRDefault="001C5FA5" w:rsidP="0065167E">
          <w:pPr>
            <w:spacing w:line="240" w:lineRule="auto"/>
            <w:jc w:val="center"/>
            <w:rPr>
              <w:b/>
              <w:color w:val="000000" w:themeColor="text1"/>
              <w:sz w:val="28"/>
              <w:szCs w:val="28"/>
            </w:rPr>
          </w:pPr>
        </w:p>
        <w:p w14:paraId="496DA423" w14:textId="77777777" w:rsidR="00A52215" w:rsidRPr="001C5FA5" w:rsidRDefault="00A52215" w:rsidP="001C5FA5">
          <w:pPr>
            <w:spacing w:line="360" w:lineRule="auto"/>
            <w:jc w:val="center"/>
            <w:rPr>
              <w:b/>
              <w:bCs/>
            </w:rPr>
          </w:pPr>
          <w:r w:rsidRPr="001C5FA5">
            <w:rPr>
              <w:b/>
              <w:bCs/>
            </w:rPr>
            <w:t>Versione 1.0</w:t>
          </w:r>
        </w:p>
        <w:p w14:paraId="0E3E9E65" w14:textId="77777777" w:rsidR="00A52215" w:rsidRPr="001C5FA5" w:rsidRDefault="00A52215" w:rsidP="001C5FA5">
          <w:pPr>
            <w:spacing w:line="360" w:lineRule="auto"/>
            <w:jc w:val="center"/>
            <w:rPr>
              <w:b/>
            </w:rPr>
          </w:pPr>
          <w:r w:rsidRPr="001C5FA5">
            <w:rPr>
              <w:b/>
              <w:bCs/>
            </w:rPr>
            <w:t>Data pubblicazione</w:t>
          </w:r>
          <w:r w:rsidRPr="001C5FA5">
            <w:rPr>
              <w:b/>
              <w:highlight w:val="yellow"/>
            </w:rPr>
            <w:t>: dd/mm/aaaa</w:t>
          </w:r>
        </w:p>
        <w:p w14:paraId="0E681396" w14:textId="1015AA5E" w:rsidR="00DF1608" w:rsidRDefault="00000000">
          <w:pPr>
            <w:jc w:val="left"/>
            <w:rPr>
              <w:b/>
            </w:rPr>
          </w:pPr>
        </w:p>
      </w:sdtContent>
    </w:sdt>
    <w:p w14:paraId="365BBF3F" w14:textId="58C8E9E5" w:rsidR="00510123" w:rsidRDefault="007C496A" w:rsidP="000B682C">
      <w:pPr>
        <w:jc w:val="left"/>
      </w:pPr>
      <w:r>
        <w:br w:type="page"/>
      </w:r>
    </w:p>
    <w:p w14:paraId="7B59C0B3" w14:textId="6044BCBF" w:rsidR="00510123" w:rsidRDefault="00510123" w:rsidP="00CB4B5D">
      <w:pPr>
        <w:tabs>
          <w:tab w:val="left" w:pos="2537"/>
        </w:tabs>
      </w:pPr>
      <w:r w:rsidRPr="00FF0188">
        <w:rPr>
          <w:b/>
          <w:bCs/>
          <w:sz w:val="32"/>
          <w:szCs w:val="28"/>
        </w:rPr>
        <w:lastRenderedPageBreak/>
        <w:t>INDICE</w:t>
      </w:r>
      <w:r w:rsidR="00CB4B5D">
        <w:rPr>
          <w:b/>
          <w:bCs/>
          <w:sz w:val="32"/>
          <w:szCs w:val="28"/>
        </w:rPr>
        <w:tab/>
      </w:r>
    </w:p>
    <w:p w14:paraId="6F17C31D" w14:textId="426C115C" w:rsidR="002872D6" w:rsidRPr="009E5122" w:rsidRDefault="00510123">
      <w:pPr>
        <w:pStyle w:val="Sommario1"/>
        <w:rPr>
          <w:rFonts w:eastAsiaTheme="minorEastAsia" w:cstheme="minorBidi"/>
          <w:b w:val="0"/>
          <w:bCs w:val="0"/>
          <w:caps w:val="0"/>
          <w:sz w:val="22"/>
          <w:szCs w:val="22"/>
          <w:lang w:eastAsia="it-IT"/>
        </w:rPr>
      </w:pPr>
      <w:r>
        <w:fldChar w:fldCharType="begin"/>
      </w:r>
      <w:r>
        <w:instrText xml:space="preserve"> TOC \o "1-3" \h \z \u </w:instrText>
      </w:r>
      <w:r>
        <w:fldChar w:fldCharType="separate"/>
      </w:r>
      <w:hyperlink w:anchor="_Toc135913088" w:history="1">
        <w:r w:rsidR="002872D6" w:rsidRPr="009E5122">
          <w:rPr>
            <w:rStyle w:val="Collegamentoipertestuale"/>
            <w:i/>
            <w:iCs/>
          </w:rPr>
          <w:t>NOTE GENERALI</w:t>
        </w:r>
        <w:r w:rsidR="002872D6" w:rsidRPr="009E5122">
          <w:rPr>
            <w:webHidden/>
          </w:rPr>
          <w:tab/>
        </w:r>
        <w:r w:rsidR="002872D6" w:rsidRPr="009E5122">
          <w:rPr>
            <w:webHidden/>
          </w:rPr>
          <w:fldChar w:fldCharType="begin"/>
        </w:r>
        <w:r w:rsidR="002872D6" w:rsidRPr="009E5122">
          <w:rPr>
            <w:webHidden/>
          </w:rPr>
          <w:instrText xml:space="preserve"> PAGEREF _Toc135913088 \h </w:instrText>
        </w:r>
        <w:r w:rsidR="002872D6" w:rsidRPr="009E5122">
          <w:rPr>
            <w:webHidden/>
          </w:rPr>
        </w:r>
        <w:r w:rsidR="002872D6" w:rsidRPr="009E5122">
          <w:rPr>
            <w:webHidden/>
          </w:rPr>
          <w:fldChar w:fldCharType="separate"/>
        </w:r>
        <w:r w:rsidR="002872D6" w:rsidRPr="009E5122">
          <w:rPr>
            <w:webHidden/>
          </w:rPr>
          <w:t>3</w:t>
        </w:r>
        <w:r w:rsidR="002872D6" w:rsidRPr="009E5122">
          <w:rPr>
            <w:webHidden/>
          </w:rPr>
          <w:fldChar w:fldCharType="end"/>
        </w:r>
      </w:hyperlink>
    </w:p>
    <w:p w14:paraId="7DA51536" w14:textId="1E1A571B" w:rsidR="002872D6" w:rsidRDefault="00000000">
      <w:pPr>
        <w:pStyle w:val="Sommario1"/>
        <w:rPr>
          <w:rFonts w:eastAsiaTheme="minorEastAsia" w:cstheme="minorBidi"/>
          <w:b w:val="0"/>
          <w:bCs w:val="0"/>
          <w:caps w:val="0"/>
          <w:sz w:val="22"/>
          <w:szCs w:val="22"/>
          <w:lang w:eastAsia="it-IT"/>
        </w:rPr>
      </w:pPr>
      <w:hyperlink w:anchor="_Toc135913089" w:history="1">
        <w:r w:rsidR="002872D6" w:rsidRPr="009E5122">
          <w:rPr>
            <w:rStyle w:val="Collegamentoipertestuale"/>
            <w:i/>
            <w:iCs/>
          </w:rPr>
          <w:t>NOTE PER LA COMPILAZIONE</w:t>
        </w:r>
        <w:r w:rsidR="002872D6" w:rsidRPr="009E5122">
          <w:rPr>
            <w:webHidden/>
          </w:rPr>
          <w:tab/>
        </w:r>
        <w:r w:rsidR="002872D6" w:rsidRPr="009E5122">
          <w:rPr>
            <w:webHidden/>
          </w:rPr>
          <w:fldChar w:fldCharType="begin"/>
        </w:r>
        <w:r w:rsidR="002872D6" w:rsidRPr="009E5122">
          <w:rPr>
            <w:webHidden/>
          </w:rPr>
          <w:instrText xml:space="preserve"> PAGEREF _Toc135913089 \h </w:instrText>
        </w:r>
        <w:r w:rsidR="002872D6" w:rsidRPr="009E5122">
          <w:rPr>
            <w:webHidden/>
          </w:rPr>
        </w:r>
        <w:r w:rsidR="002872D6" w:rsidRPr="009E5122">
          <w:rPr>
            <w:webHidden/>
          </w:rPr>
          <w:fldChar w:fldCharType="separate"/>
        </w:r>
        <w:r w:rsidR="002872D6" w:rsidRPr="009E5122">
          <w:rPr>
            <w:webHidden/>
          </w:rPr>
          <w:t>3</w:t>
        </w:r>
        <w:r w:rsidR="002872D6" w:rsidRPr="009E5122">
          <w:rPr>
            <w:webHidden/>
          </w:rPr>
          <w:fldChar w:fldCharType="end"/>
        </w:r>
      </w:hyperlink>
    </w:p>
    <w:p w14:paraId="412BA530" w14:textId="724585E7" w:rsidR="002872D6" w:rsidRDefault="00000000">
      <w:pPr>
        <w:pStyle w:val="Sommario1"/>
        <w:rPr>
          <w:rFonts w:eastAsiaTheme="minorEastAsia" w:cstheme="minorBidi"/>
          <w:b w:val="0"/>
          <w:bCs w:val="0"/>
          <w:caps w:val="0"/>
          <w:sz w:val="22"/>
          <w:szCs w:val="22"/>
          <w:lang w:eastAsia="it-IT"/>
        </w:rPr>
      </w:pPr>
      <w:hyperlink w:anchor="_Toc135913090" w:history="1">
        <w:r w:rsidR="002872D6" w:rsidRPr="00740622">
          <w:rPr>
            <w:rStyle w:val="Collegamentoipertestuale"/>
          </w:rPr>
          <w:t>GENERALITÀ</w:t>
        </w:r>
        <w:r w:rsidR="002872D6">
          <w:rPr>
            <w:webHidden/>
          </w:rPr>
          <w:tab/>
        </w:r>
        <w:r w:rsidR="002872D6">
          <w:rPr>
            <w:webHidden/>
          </w:rPr>
          <w:fldChar w:fldCharType="begin"/>
        </w:r>
        <w:r w:rsidR="002872D6">
          <w:rPr>
            <w:webHidden/>
          </w:rPr>
          <w:instrText xml:space="preserve"> PAGEREF _Toc135913090 \h </w:instrText>
        </w:r>
        <w:r w:rsidR="002872D6">
          <w:rPr>
            <w:webHidden/>
          </w:rPr>
        </w:r>
        <w:r w:rsidR="002872D6">
          <w:rPr>
            <w:webHidden/>
          </w:rPr>
          <w:fldChar w:fldCharType="separate"/>
        </w:r>
        <w:r w:rsidR="002872D6">
          <w:rPr>
            <w:webHidden/>
          </w:rPr>
          <w:t>3</w:t>
        </w:r>
        <w:r w:rsidR="002872D6">
          <w:rPr>
            <w:webHidden/>
          </w:rPr>
          <w:fldChar w:fldCharType="end"/>
        </w:r>
      </w:hyperlink>
    </w:p>
    <w:p w14:paraId="426D03EB" w14:textId="1643A1AD" w:rsidR="002872D6" w:rsidRDefault="00000000">
      <w:pPr>
        <w:pStyle w:val="Sommario2"/>
        <w:tabs>
          <w:tab w:val="right" w:pos="9628"/>
        </w:tabs>
        <w:rPr>
          <w:rFonts w:eastAsiaTheme="minorEastAsia" w:cstheme="minorBidi"/>
          <w:b w:val="0"/>
          <w:bCs w:val="0"/>
          <w:noProof/>
          <w:sz w:val="22"/>
          <w:szCs w:val="22"/>
          <w:lang w:eastAsia="it-IT"/>
        </w:rPr>
      </w:pPr>
      <w:hyperlink w:anchor="_Toc135913091" w:history="1">
        <w:r w:rsidR="002872D6" w:rsidRPr="00740622">
          <w:rPr>
            <w:rStyle w:val="Collegamentoipertestuale"/>
            <w:noProof/>
          </w:rPr>
          <w:t>Acronimi e Definizioni</w:t>
        </w:r>
        <w:r w:rsidR="002872D6">
          <w:rPr>
            <w:noProof/>
            <w:webHidden/>
          </w:rPr>
          <w:tab/>
        </w:r>
        <w:r w:rsidR="002872D6">
          <w:rPr>
            <w:noProof/>
            <w:webHidden/>
          </w:rPr>
          <w:fldChar w:fldCharType="begin"/>
        </w:r>
        <w:r w:rsidR="002872D6">
          <w:rPr>
            <w:noProof/>
            <w:webHidden/>
          </w:rPr>
          <w:instrText xml:space="preserve"> PAGEREF _Toc135913091 \h </w:instrText>
        </w:r>
        <w:r w:rsidR="002872D6">
          <w:rPr>
            <w:noProof/>
            <w:webHidden/>
          </w:rPr>
        </w:r>
        <w:r w:rsidR="002872D6">
          <w:rPr>
            <w:noProof/>
            <w:webHidden/>
          </w:rPr>
          <w:fldChar w:fldCharType="separate"/>
        </w:r>
        <w:r w:rsidR="002872D6">
          <w:rPr>
            <w:noProof/>
            <w:webHidden/>
          </w:rPr>
          <w:t>3</w:t>
        </w:r>
        <w:r w:rsidR="002872D6">
          <w:rPr>
            <w:noProof/>
            <w:webHidden/>
          </w:rPr>
          <w:fldChar w:fldCharType="end"/>
        </w:r>
      </w:hyperlink>
    </w:p>
    <w:p w14:paraId="6B3C3445" w14:textId="013BAA15" w:rsidR="002872D6" w:rsidRDefault="00000000">
      <w:pPr>
        <w:pStyle w:val="Sommario2"/>
        <w:tabs>
          <w:tab w:val="right" w:pos="9628"/>
        </w:tabs>
        <w:rPr>
          <w:rFonts w:eastAsiaTheme="minorEastAsia" w:cstheme="minorBidi"/>
          <w:b w:val="0"/>
          <w:bCs w:val="0"/>
          <w:noProof/>
          <w:sz w:val="22"/>
          <w:szCs w:val="22"/>
          <w:lang w:eastAsia="it-IT"/>
        </w:rPr>
      </w:pPr>
      <w:hyperlink w:anchor="_Toc135913092" w:history="1">
        <w:r w:rsidR="002872D6" w:rsidRPr="00740622">
          <w:rPr>
            <w:rStyle w:val="Collegamentoipertestuale"/>
            <w:noProof/>
          </w:rPr>
          <w:t>Tabella delle versioni</w:t>
        </w:r>
        <w:r w:rsidR="002872D6">
          <w:rPr>
            <w:noProof/>
            <w:webHidden/>
          </w:rPr>
          <w:tab/>
        </w:r>
        <w:r w:rsidR="002872D6">
          <w:rPr>
            <w:noProof/>
            <w:webHidden/>
          </w:rPr>
          <w:fldChar w:fldCharType="begin"/>
        </w:r>
        <w:r w:rsidR="002872D6">
          <w:rPr>
            <w:noProof/>
            <w:webHidden/>
          </w:rPr>
          <w:instrText xml:space="preserve"> PAGEREF _Toc135913092 \h </w:instrText>
        </w:r>
        <w:r w:rsidR="002872D6">
          <w:rPr>
            <w:noProof/>
            <w:webHidden/>
          </w:rPr>
        </w:r>
        <w:r w:rsidR="002872D6">
          <w:rPr>
            <w:noProof/>
            <w:webHidden/>
          </w:rPr>
          <w:fldChar w:fldCharType="separate"/>
        </w:r>
        <w:r w:rsidR="002872D6">
          <w:rPr>
            <w:noProof/>
            <w:webHidden/>
          </w:rPr>
          <w:t>5</w:t>
        </w:r>
        <w:r w:rsidR="002872D6">
          <w:rPr>
            <w:noProof/>
            <w:webHidden/>
          </w:rPr>
          <w:fldChar w:fldCharType="end"/>
        </w:r>
      </w:hyperlink>
    </w:p>
    <w:p w14:paraId="7FAE3C77" w14:textId="2AE597E3" w:rsidR="002872D6" w:rsidRDefault="00000000">
      <w:pPr>
        <w:pStyle w:val="Sommario1"/>
        <w:rPr>
          <w:rFonts w:eastAsiaTheme="minorEastAsia" w:cstheme="minorBidi"/>
          <w:b w:val="0"/>
          <w:bCs w:val="0"/>
          <w:caps w:val="0"/>
          <w:sz w:val="22"/>
          <w:szCs w:val="22"/>
          <w:lang w:eastAsia="it-IT"/>
        </w:rPr>
      </w:pPr>
      <w:hyperlink w:anchor="_Toc135913093" w:history="1">
        <w:r w:rsidR="002872D6" w:rsidRPr="00740622">
          <w:rPr>
            <w:rStyle w:val="Collegamentoipertestuale"/>
          </w:rPr>
          <w:t>1.</w:t>
        </w:r>
        <w:r w:rsidR="002872D6">
          <w:rPr>
            <w:rFonts w:eastAsiaTheme="minorEastAsia" w:cstheme="minorBidi"/>
            <w:b w:val="0"/>
            <w:bCs w:val="0"/>
            <w:caps w:val="0"/>
            <w:sz w:val="22"/>
            <w:szCs w:val="22"/>
            <w:lang w:eastAsia="it-IT"/>
          </w:rPr>
          <w:tab/>
        </w:r>
        <w:r w:rsidR="002872D6" w:rsidRPr="00740622">
          <w:rPr>
            <w:rStyle w:val="Collegamentoipertestuale"/>
          </w:rPr>
          <w:t>IL MANUALE DI GESTIONE DOCUMENTALE</w:t>
        </w:r>
        <w:r w:rsidR="002872D6">
          <w:rPr>
            <w:webHidden/>
          </w:rPr>
          <w:tab/>
        </w:r>
        <w:r w:rsidR="002872D6">
          <w:rPr>
            <w:webHidden/>
          </w:rPr>
          <w:fldChar w:fldCharType="begin"/>
        </w:r>
        <w:r w:rsidR="002872D6">
          <w:rPr>
            <w:webHidden/>
          </w:rPr>
          <w:instrText xml:space="preserve"> PAGEREF _Toc135913093 \h </w:instrText>
        </w:r>
        <w:r w:rsidR="002872D6">
          <w:rPr>
            <w:webHidden/>
          </w:rPr>
        </w:r>
        <w:r w:rsidR="002872D6">
          <w:rPr>
            <w:webHidden/>
          </w:rPr>
          <w:fldChar w:fldCharType="separate"/>
        </w:r>
        <w:r w:rsidR="002872D6">
          <w:rPr>
            <w:webHidden/>
          </w:rPr>
          <w:t>6</w:t>
        </w:r>
        <w:r w:rsidR="002872D6">
          <w:rPr>
            <w:webHidden/>
          </w:rPr>
          <w:fldChar w:fldCharType="end"/>
        </w:r>
      </w:hyperlink>
    </w:p>
    <w:p w14:paraId="5A5295BE" w14:textId="2B2DB29B" w:rsidR="002872D6" w:rsidRDefault="00000000">
      <w:pPr>
        <w:pStyle w:val="Sommario2"/>
        <w:tabs>
          <w:tab w:val="left" w:pos="720"/>
          <w:tab w:val="right" w:pos="9628"/>
        </w:tabs>
        <w:rPr>
          <w:rFonts w:eastAsiaTheme="minorEastAsia" w:cstheme="minorBidi"/>
          <w:b w:val="0"/>
          <w:bCs w:val="0"/>
          <w:noProof/>
          <w:sz w:val="22"/>
          <w:szCs w:val="22"/>
          <w:lang w:eastAsia="it-IT"/>
        </w:rPr>
      </w:pPr>
      <w:hyperlink w:anchor="_Toc135913094" w:history="1">
        <w:r w:rsidR="002872D6" w:rsidRPr="00740622">
          <w:rPr>
            <w:rStyle w:val="Collegamentoipertestuale"/>
            <w:noProof/>
          </w:rPr>
          <w:t>1.1.</w:t>
        </w:r>
        <w:r w:rsidR="002872D6">
          <w:rPr>
            <w:rFonts w:eastAsiaTheme="minorEastAsia" w:cstheme="minorBidi"/>
            <w:b w:val="0"/>
            <w:bCs w:val="0"/>
            <w:noProof/>
            <w:sz w:val="22"/>
            <w:szCs w:val="22"/>
            <w:lang w:eastAsia="it-IT"/>
          </w:rPr>
          <w:tab/>
        </w:r>
        <w:r w:rsidR="002872D6" w:rsidRPr="00740622">
          <w:rPr>
            <w:rStyle w:val="Collegamentoipertestuale"/>
            <w:noProof/>
          </w:rPr>
          <w:t>Introduzione</w:t>
        </w:r>
        <w:r w:rsidR="002872D6">
          <w:rPr>
            <w:noProof/>
            <w:webHidden/>
          </w:rPr>
          <w:tab/>
        </w:r>
        <w:r w:rsidR="002872D6">
          <w:rPr>
            <w:noProof/>
            <w:webHidden/>
          </w:rPr>
          <w:fldChar w:fldCharType="begin"/>
        </w:r>
        <w:r w:rsidR="002872D6">
          <w:rPr>
            <w:noProof/>
            <w:webHidden/>
          </w:rPr>
          <w:instrText xml:space="preserve"> PAGEREF _Toc135913094 \h </w:instrText>
        </w:r>
        <w:r w:rsidR="002872D6">
          <w:rPr>
            <w:noProof/>
            <w:webHidden/>
          </w:rPr>
        </w:r>
        <w:r w:rsidR="002872D6">
          <w:rPr>
            <w:noProof/>
            <w:webHidden/>
          </w:rPr>
          <w:fldChar w:fldCharType="separate"/>
        </w:r>
        <w:r w:rsidR="002872D6">
          <w:rPr>
            <w:noProof/>
            <w:webHidden/>
          </w:rPr>
          <w:t>6</w:t>
        </w:r>
        <w:r w:rsidR="002872D6">
          <w:rPr>
            <w:noProof/>
            <w:webHidden/>
          </w:rPr>
          <w:fldChar w:fldCharType="end"/>
        </w:r>
      </w:hyperlink>
    </w:p>
    <w:p w14:paraId="2D47853F" w14:textId="7594460E" w:rsidR="002872D6" w:rsidRDefault="00000000">
      <w:pPr>
        <w:pStyle w:val="Sommario2"/>
        <w:tabs>
          <w:tab w:val="left" w:pos="720"/>
          <w:tab w:val="right" w:pos="9628"/>
        </w:tabs>
        <w:rPr>
          <w:rFonts w:eastAsiaTheme="minorEastAsia" w:cstheme="minorBidi"/>
          <w:b w:val="0"/>
          <w:bCs w:val="0"/>
          <w:noProof/>
          <w:sz w:val="22"/>
          <w:szCs w:val="22"/>
          <w:lang w:eastAsia="it-IT"/>
        </w:rPr>
      </w:pPr>
      <w:hyperlink w:anchor="_Toc135913095" w:history="1">
        <w:r w:rsidR="002872D6" w:rsidRPr="00740622">
          <w:rPr>
            <w:rStyle w:val="Collegamentoipertestuale"/>
            <w:noProof/>
          </w:rPr>
          <w:t>1.2.</w:t>
        </w:r>
        <w:r w:rsidR="002872D6">
          <w:rPr>
            <w:rFonts w:eastAsiaTheme="minorEastAsia" w:cstheme="minorBidi"/>
            <w:b w:val="0"/>
            <w:bCs w:val="0"/>
            <w:noProof/>
            <w:sz w:val="22"/>
            <w:szCs w:val="22"/>
            <w:lang w:eastAsia="it-IT"/>
          </w:rPr>
          <w:tab/>
        </w:r>
        <w:r w:rsidR="002872D6" w:rsidRPr="00740622">
          <w:rPr>
            <w:rStyle w:val="Collegamentoipertestuale"/>
            <w:noProof/>
          </w:rPr>
          <w:t>Scopo e ambito di applicazione</w:t>
        </w:r>
        <w:r w:rsidR="002872D6">
          <w:rPr>
            <w:noProof/>
            <w:webHidden/>
          </w:rPr>
          <w:tab/>
        </w:r>
        <w:r w:rsidR="002872D6">
          <w:rPr>
            <w:noProof/>
            <w:webHidden/>
          </w:rPr>
          <w:fldChar w:fldCharType="begin"/>
        </w:r>
        <w:r w:rsidR="002872D6">
          <w:rPr>
            <w:noProof/>
            <w:webHidden/>
          </w:rPr>
          <w:instrText xml:space="preserve"> PAGEREF _Toc135913095 \h </w:instrText>
        </w:r>
        <w:r w:rsidR="002872D6">
          <w:rPr>
            <w:noProof/>
            <w:webHidden/>
          </w:rPr>
        </w:r>
        <w:r w:rsidR="002872D6">
          <w:rPr>
            <w:noProof/>
            <w:webHidden/>
          </w:rPr>
          <w:fldChar w:fldCharType="separate"/>
        </w:r>
        <w:r w:rsidR="002872D6">
          <w:rPr>
            <w:noProof/>
            <w:webHidden/>
          </w:rPr>
          <w:t>6</w:t>
        </w:r>
        <w:r w:rsidR="002872D6">
          <w:rPr>
            <w:noProof/>
            <w:webHidden/>
          </w:rPr>
          <w:fldChar w:fldCharType="end"/>
        </w:r>
      </w:hyperlink>
    </w:p>
    <w:p w14:paraId="2BCF98F4" w14:textId="49579A82" w:rsidR="002872D6" w:rsidRDefault="00000000">
      <w:pPr>
        <w:pStyle w:val="Sommario2"/>
        <w:tabs>
          <w:tab w:val="left" w:pos="720"/>
          <w:tab w:val="right" w:pos="9628"/>
        </w:tabs>
        <w:rPr>
          <w:rFonts w:eastAsiaTheme="minorEastAsia" w:cstheme="minorBidi"/>
          <w:b w:val="0"/>
          <w:bCs w:val="0"/>
          <w:noProof/>
          <w:sz w:val="22"/>
          <w:szCs w:val="22"/>
          <w:lang w:eastAsia="it-IT"/>
        </w:rPr>
      </w:pPr>
      <w:hyperlink w:anchor="_Toc135913096" w:history="1">
        <w:r w:rsidR="002872D6" w:rsidRPr="00740622">
          <w:rPr>
            <w:rStyle w:val="Collegamentoipertestuale"/>
            <w:noProof/>
          </w:rPr>
          <w:t>1.3.</w:t>
        </w:r>
        <w:r w:rsidR="002872D6">
          <w:rPr>
            <w:rFonts w:eastAsiaTheme="minorEastAsia" w:cstheme="minorBidi"/>
            <w:b w:val="0"/>
            <w:bCs w:val="0"/>
            <w:noProof/>
            <w:sz w:val="22"/>
            <w:szCs w:val="22"/>
            <w:lang w:eastAsia="it-IT"/>
          </w:rPr>
          <w:tab/>
        </w:r>
        <w:r w:rsidR="002872D6" w:rsidRPr="00740622">
          <w:rPr>
            <w:rStyle w:val="Collegamentoipertestuale"/>
            <w:noProof/>
          </w:rPr>
          <w:t>Modalità di redazione</w:t>
        </w:r>
        <w:r w:rsidR="002872D6">
          <w:rPr>
            <w:noProof/>
            <w:webHidden/>
          </w:rPr>
          <w:tab/>
        </w:r>
        <w:r w:rsidR="002872D6">
          <w:rPr>
            <w:noProof/>
            <w:webHidden/>
          </w:rPr>
          <w:fldChar w:fldCharType="begin"/>
        </w:r>
        <w:r w:rsidR="002872D6">
          <w:rPr>
            <w:noProof/>
            <w:webHidden/>
          </w:rPr>
          <w:instrText xml:space="preserve"> PAGEREF _Toc135913096 \h </w:instrText>
        </w:r>
        <w:r w:rsidR="002872D6">
          <w:rPr>
            <w:noProof/>
            <w:webHidden/>
          </w:rPr>
        </w:r>
        <w:r w:rsidR="002872D6">
          <w:rPr>
            <w:noProof/>
            <w:webHidden/>
          </w:rPr>
          <w:fldChar w:fldCharType="separate"/>
        </w:r>
        <w:r w:rsidR="002872D6">
          <w:rPr>
            <w:noProof/>
            <w:webHidden/>
          </w:rPr>
          <w:t>6</w:t>
        </w:r>
        <w:r w:rsidR="002872D6">
          <w:rPr>
            <w:noProof/>
            <w:webHidden/>
          </w:rPr>
          <w:fldChar w:fldCharType="end"/>
        </w:r>
      </w:hyperlink>
    </w:p>
    <w:p w14:paraId="562BA507" w14:textId="4B9F56F3" w:rsidR="002872D6" w:rsidRDefault="00000000">
      <w:pPr>
        <w:pStyle w:val="Sommario2"/>
        <w:tabs>
          <w:tab w:val="left" w:pos="720"/>
          <w:tab w:val="right" w:pos="9628"/>
        </w:tabs>
        <w:rPr>
          <w:rFonts w:eastAsiaTheme="minorEastAsia" w:cstheme="minorBidi"/>
          <w:b w:val="0"/>
          <w:bCs w:val="0"/>
          <w:noProof/>
          <w:sz w:val="22"/>
          <w:szCs w:val="22"/>
          <w:lang w:eastAsia="it-IT"/>
        </w:rPr>
      </w:pPr>
      <w:hyperlink w:anchor="_Toc135913097" w:history="1">
        <w:r w:rsidR="002872D6" w:rsidRPr="00740622">
          <w:rPr>
            <w:rStyle w:val="Collegamentoipertestuale"/>
            <w:noProof/>
          </w:rPr>
          <w:t>1.4.</w:t>
        </w:r>
        <w:r w:rsidR="002872D6">
          <w:rPr>
            <w:rFonts w:eastAsiaTheme="minorEastAsia" w:cstheme="minorBidi"/>
            <w:b w:val="0"/>
            <w:bCs w:val="0"/>
            <w:noProof/>
            <w:sz w:val="22"/>
            <w:szCs w:val="22"/>
            <w:lang w:eastAsia="it-IT"/>
          </w:rPr>
          <w:tab/>
        </w:r>
        <w:r w:rsidR="002872D6" w:rsidRPr="00740622">
          <w:rPr>
            <w:rStyle w:val="Collegamentoipertestuale"/>
            <w:noProof/>
          </w:rPr>
          <w:t>Modalità di aggiornamento</w:t>
        </w:r>
        <w:r w:rsidR="002872D6">
          <w:rPr>
            <w:noProof/>
            <w:webHidden/>
          </w:rPr>
          <w:tab/>
        </w:r>
        <w:r w:rsidR="002872D6">
          <w:rPr>
            <w:noProof/>
            <w:webHidden/>
          </w:rPr>
          <w:fldChar w:fldCharType="begin"/>
        </w:r>
        <w:r w:rsidR="002872D6">
          <w:rPr>
            <w:noProof/>
            <w:webHidden/>
          </w:rPr>
          <w:instrText xml:space="preserve"> PAGEREF _Toc135913097 \h </w:instrText>
        </w:r>
        <w:r w:rsidR="002872D6">
          <w:rPr>
            <w:noProof/>
            <w:webHidden/>
          </w:rPr>
        </w:r>
        <w:r w:rsidR="002872D6">
          <w:rPr>
            <w:noProof/>
            <w:webHidden/>
          </w:rPr>
          <w:fldChar w:fldCharType="separate"/>
        </w:r>
        <w:r w:rsidR="002872D6">
          <w:rPr>
            <w:noProof/>
            <w:webHidden/>
          </w:rPr>
          <w:t>6</w:t>
        </w:r>
        <w:r w:rsidR="002872D6">
          <w:rPr>
            <w:noProof/>
            <w:webHidden/>
          </w:rPr>
          <w:fldChar w:fldCharType="end"/>
        </w:r>
      </w:hyperlink>
    </w:p>
    <w:p w14:paraId="6366D5F5" w14:textId="68C0B463" w:rsidR="002872D6" w:rsidRDefault="00000000">
      <w:pPr>
        <w:pStyle w:val="Sommario2"/>
        <w:tabs>
          <w:tab w:val="left" w:pos="720"/>
          <w:tab w:val="right" w:pos="9628"/>
        </w:tabs>
        <w:rPr>
          <w:rFonts w:eastAsiaTheme="minorEastAsia" w:cstheme="minorBidi"/>
          <w:b w:val="0"/>
          <w:bCs w:val="0"/>
          <w:noProof/>
          <w:sz w:val="22"/>
          <w:szCs w:val="22"/>
          <w:lang w:eastAsia="it-IT"/>
        </w:rPr>
      </w:pPr>
      <w:hyperlink w:anchor="_Toc135913098" w:history="1">
        <w:r w:rsidR="002872D6" w:rsidRPr="00740622">
          <w:rPr>
            <w:rStyle w:val="Collegamentoipertestuale"/>
            <w:noProof/>
          </w:rPr>
          <w:t>1.5.</w:t>
        </w:r>
        <w:r w:rsidR="002872D6">
          <w:rPr>
            <w:rFonts w:eastAsiaTheme="minorEastAsia" w:cstheme="minorBidi"/>
            <w:b w:val="0"/>
            <w:bCs w:val="0"/>
            <w:noProof/>
            <w:sz w:val="22"/>
            <w:szCs w:val="22"/>
            <w:lang w:eastAsia="it-IT"/>
          </w:rPr>
          <w:tab/>
        </w:r>
        <w:r w:rsidR="002872D6" w:rsidRPr="00740622">
          <w:rPr>
            <w:rStyle w:val="Collegamentoipertestuale"/>
            <w:noProof/>
          </w:rPr>
          <w:t>Forme di pubblicità e divulgazione</w:t>
        </w:r>
        <w:r w:rsidR="002872D6">
          <w:rPr>
            <w:noProof/>
            <w:webHidden/>
          </w:rPr>
          <w:tab/>
        </w:r>
        <w:r w:rsidR="002872D6">
          <w:rPr>
            <w:noProof/>
            <w:webHidden/>
          </w:rPr>
          <w:fldChar w:fldCharType="begin"/>
        </w:r>
        <w:r w:rsidR="002872D6">
          <w:rPr>
            <w:noProof/>
            <w:webHidden/>
          </w:rPr>
          <w:instrText xml:space="preserve"> PAGEREF _Toc135913098 \h </w:instrText>
        </w:r>
        <w:r w:rsidR="002872D6">
          <w:rPr>
            <w:noProof/>
            <w:webHidden/>
          </w:rPr>
        </w:r>
        <w:r w:rsidR="002872D6">
          <w:rPr>
            <w:noProof/>
            <w:webHidden/>
          </w:rPr>
          <w:fldChar w:fldCharType="separate"/>
        </w:r>
        <w:r w:rsidR="002872D6">
          <w:rPr>
            <w:noProof/>
            <w:webHidden/>
          </w:rPr>
          <w:t>7</w:t>
        </w:r>
        <w:r w:rsidR="002872D6">
          <w:rPr>
            <w:noProof/>
            <w:webHidden/>
          </w:rPr>
          <w:fldChar w:fldCharType="end"/>
        </w:r>
      </w:hyperlink>
    </w:p>
    <w:p w14:paraId="7B2AFEBA" w14:textId="65A2E2B9" w:rsidR="002872D6" w:rsidRDefault="00000000">
      <w:pPr>
        <w:pStyle w:val="Sommario2"/>
        <w:tabs>
          <w:tab w:val="left" w:pos="720"/>
          <w:tab w:val="right" w:pos="9628"/>
        </w:tabs>
        <w:rPr>
          <w:rFonts w:eastAsiaTheme="minorEastAsia" w:cstheme="minorBidi"/>
          <w:b w:val="0"/>
          <w:bCs w:val="0"/>
          <w:noProof/>
          <w:sz w:val="22"/>
          <w:szCs w:val="22"/>
          <w:lang w:eastAsia="it-IT"/>
        </w:rPr>
      </w:pPr>
      <w:hyperlink w:anchor="_Toc135913099" w:history="1">
        <w:r w:rsidR="002872D6" w:rsidRPr="00740622">
          <w:rPr>
            <w:rStyle w:val="Collegamentoipertestuale"/>
            <w:noProof/>
          </w:rPr>
          <w:t>1.6.</w:t>
        </w:r>
        <w:r w:rsidR="002872D6">
          <w:rPr>
            <w:rFonts w:eastAsiaTheme="minorEastAsia" w:cstheme="minorBidi"/>
            <w:b w:val="0"/>
            <w:bCs w:val="0"/>
            <w:noProof/>
            <w:sz w:val="22"/>
            <w:szCs w:val="22"/>
            <w:lang w:eastAsia="it-IT"/>
          </w:rPr>
          <w:tab/>
        </w:r>
        <w:r w:rsidR="002872D6" w:rsidRPr="00740622">
          <w:rPr>
            <w:rStyle w:val="Collegamentoipertestuale"/>
            <w:noProof/>
          </w:rPr>
          <w:t>Normativa di riferimento</w:t>
        </w:r>
        <w:r w:rsidR="002872D6">
          <w:rPr>
            <w:noProof/>
            <w:webHidden/>
          </w:rPr>
          <w:tab/>
        </w:r>
        <w:r w:rsidR="002872D6">
          <w:rPr>
            <w:noProof/>
            <w:webHidden/>
          </w:rPr>
          <w:fldChar w:fldCharType="begin"/>
        </w:r>
        <w:r w:rsidR="002872D6">
          <w:rPr>
            <w:noProof/>
            <w:webHidden/>
          </w:rPr>
          <w:instrText xml:space="preserve"> PAGEREF _Toc135913099 \h </w:instrText>
        </w:r>
        <w:r w:rsidR="002872D6">
          <w:rPr>
            <w:noProof/>
            <w:webHidden/>
          </w:rPr>
        </w:r>
        <w:r w:rsidR="002872D6">
          <w:rPr>
            <w:noProof/>
            <w:webHidden/>
          </w:rPr>
          <w:fldChar w:fldCharType="separate"/>
        </w:r>
        <w:r w:rsidR="002872D6">
          <w:rPr>
            <w:noProof/>
            <w:webHidden/>
          </w:rPr>
          <w:t>7</w:t>
        </w:r>
        <w:r w:rsidR="002872D6">
          <w:rPr>
            <w:noProof/>
            <w:webHidden/>
          </w:rPr>
          <w:fldChar w:fldCharType="end"/>
        </w:r>
      </w:hyperlink>
    </w:p>
    <w:p w14:paraId="3B7B26E6" w14:textId="481EAB8A" w:rsidR="002872D6" w:rsidRDefault="00000000">
      <w:pPr>
        <w:pStyle w:val="Sommario1"/>
        <w:rPr>
          <w:rFonts w:eastAsiaTheme="minorEastAsia" w:cstheme="minorBidi"/>
          <w:b w:val="0"/>
          <w:bCs w:val="0"/>
          <w:caps w:val="0"/>
          <w:sz w:val="22"/>
          <w:szCs w:val="22"/>
          <w:lang w:eastAsia="it-IT"/>
        </w:rPr>
      </w:pPr>
      <w:hyperlink w:anchor="_Toc135913100" w:history="1">
        <w:r w:rsidR="002872D6" w:rsidRPr="00740622">
          <w:rPr>
            <w:rStyle w:val="Collegamentoipertestuale"/>
          </w:rPr>
          <w:t>2.</w:t>
        </w:r>
        <w:r w:rsidR="002872D6">
          <w:rPr>
            <w:rFonts w:eastAsiaTheme="minorEastAsia" w:cstheme="minorBidi"/>
            <w:b w:val="0"/>
            <w:bCs w:val="0"/>
            <w:caps w:val="0"/>
            <w:sz w:val="22"/>
            <w:szCs w:val="22"/>
            <w:lang w:eastAsia="it-IT"/>
          </w:rPr>
          <w:tab/>
        </w:r>
        <w:r w:rsidR="002872D6" w:rsidRPr="00740622">
          <w:rPr>
            <w:rStyle w:val="Collegamentoipertestuale"/>
          </w:rPr>
          <w:t>IL MODELLO ORGANIZZATIVO</w:t>
        </w:r>
        <w:r w:rsidR="002872D6">
          <w:rPr>
            <w:webHidden/>
          </w:rPr>
          <w:tab/>
        </w:r>
        <w:r w:rsidR="002872D6">
          <w:rPr>
            <w:webHidden/>
          </w:rPr>
          <w:fldChar w:fldCharType="begin"/>
        </w:r>
        <w:r w:rsidR="002872D6">
          <w:rPr>
            <w:webHidden/>
          </w:rPr>
          <w:instrText xml:space="preserve"> PAGEREF _Toc135913100 \h </w:instrText>
        </w:r>
        <w:r w:rsidR="002872D6">
          <w:rPr>
            <w:webHidden/>
          </w:rPr>
        </w:r>
        <w:r w:rsidR="002872D6">
          <w:rPr>
            <w:webHidden/>
          </w:rPr>
          <w:fldChar w:fldCharType="separate"/>
        </w:r>
        <w:r w:rsidR="002872D6">
          <w:rPr>
            <w:webHidden/>
          </w:rPr>
          <w:t>8</w:t>
        </w:r>
        <w:r w:rsidR="002872D6">
          <w:rPr>
            <w:webHidden/>
          </w:rPr>
          <w:fldChar w:fldCharType="end"/>
        </w:r>
      </w:hyperlink>
    </w:p>
    <w:p w14:paraId="7E900CCF" w14:textId="2F26B34F" w:rsidR="002872D6" w:rsidRDefault="00000000">
      <w:pPr>
        <w:pStyle w:val="Sommario2"/>
        <w:tabs>
          <w:tab w:val="left" w:pos="720"/>
          <w:tab w:val="right" w:pos="9628"/>
        </w:tabs>
        <w:rPr>
          <w:rFonts w:eastAsiaTheme="minorEastAsia" w:cstheme="minorBidi"/>
          <w:b w:val="0"/>
          <w:bCs w:val="0"/>
          <w:noProof/>
          <w:sz w:val="22"/>
          <w:szCs w:val="22"/>
          <w:lang w:eastAsia="it-IT"/>
        </w:rPr>
      </w:pPr>
      <w:hyperlink w:anchor="_Toc135913101" w:history="1">
        <w:r w:rsidR="002872D6" w:rsidRPr="00740622">
          <w:rPr>
            <w:rStyle w:val="Collegamentoipertestuale"/>
            <w:noProof/>
          </w:rPr>
          <w:t>2.1.</w:t>
        </w:r>
        <w:r w:rsidR="002872D6">
          <w:rPr>
            <w:rFonts w:eastAsiaTheme="minorEastAsia" w:cstheme="minorBidi"/>
            <w:b w:val="0"/>
            <w:bCs w:val="0"/>
            <w:noProof/>
            <w:sz w:val="22"/>
            <w:szCs w:val="22"/>
            <w:lang w:eastAsia="it-IT"/>
          </w:rPr>
          <w:tab/>
        </w:r>
        <w:r w:rsidR="002872D6" w:rsidRPr="00740622">
          <w:rPr>
            <w:rStyle w:val="Collegamentoipertestuale"/>
            <w:noProof/>
          </w:rPr>
          <w:t>Il modello organizzativo della gestione documentale</w:t>
        </w:r>
        <w:r w:rsidR="002872D6">
          <w:rPr>
            <w:noProof/>
            <w:webHidden/>
          </w:rPr>
          <w:tab/>
        </w:r>
        <w:r w:rsidR="002872D6">
          <w:rPr>
            <w:noProof/>
            <w:webHidden/>
          </w:rPr>
          <w:fldChar w:fldCharType="begin"/>
        </w:r>
        <w:r w:rsidR="002872D6">
          <w:rPr>
            <w:noProof/>
            <w:webHidden/>
          </w:rPr>
          <w:instrText xml:space="preserve"> PAGEREF _Toc135913101 \h </w:instrText>
        </w:r>
        <w:r w:rsidR="002872D6">
          <w:rPr>
            <w:noProof/>
            <w:webHidden/>
          </w:rPr>
        </w:r>
        <w:r w:rsidR="002872D6">
          <w:rPr>
            <w:noProof/>
            <w:webHidden/>
          </w:rPr>
          <w:fldChar w:fldCharType="separate"/>
        </w:r>
        <w:r w:rsidR="002872D6">
          <w:rPr>
            <w:noProof/>
            <w:webHidden/>
          </w:rPr>
          <w:t>8</w:t>
        </w:r>
        <w:r w:rsidR="002872D6">
          <w:rPr>
            <w:noProof/>
            <w:webHidden/>
          </w:rPr>
          <w:fldChar w:fldCharType="end"/>
        </w:r>
      </w:hyperlink>
    </w:p>
    <w:p w14:paraId="7748576F" w14:textId="2A07EC97" w:rsidR="002872D6" w:rsidRDefault="00000000">
      <w:pPr>
        <w:pStyle w:val="Sommario2"/>
        <w:tabs>
          <w:tab w:val="left" w:pos="720"/>
          <w:tab w:val="right" w:pos="9628"/>
        </w:tabs>
        <w:rPr>
          <w:rFonts w:eastAsiaTheme="minorEastAsia" w:cstheme="minorBidi"/>
          <w:b w:val="0"/>
          <w:bCs w:val="0"/>
          <w:noProof/>
          <w:sz w:val="22"/>
          <w:szCs w:val="22"/>
          <w:lang w:eastAsia="it-IT"/>
        </w:rPr>
      </w:pPr>
      <w:hyperlink w:anchor="_Toc135913102" w:history="1">
        <w:r w:rsidR="002872D6" w:rsidRPr="00740622">
          <w:rPr>
            <w:rStyle w:val="Collegamentoipertestuale"/>
            <w:noProof/>
          </w:rPr>
          <w:t>2.2.</w:t>
        </w:r>
        <w:r w:rsidR="002872D6">
          <w:rPr>
            <w:rFonts w:eastAsiaTheme="minorEastAsia" w:cstheme="minorBidi"/>
            <w:b w:val="0"/>
            <w:bCs w:val="0"/>
            <w:noProof/>
            <w:sz w:val="22"/>
            <w:szCs w:val="22"/>
            <w:lang w:eastAsia="it-IT"/>
          </w:rPr>
          <w:tab/>
        </w:r>
        <w:r w:rsidR="002872D6" w:rsidRPr="00740622">
          <w:rPr>
            <w:rStyle w:val="Collegamentoipertestuale"/>
            <w:noProof/>
          </w:rPr>
          <w:t>Ruoli e Responsabilità</w:t>
        </w:r>
        <w:r w:rsidR="002872D6">
          <w:rPr>
            <w:noProof/>
            <w:webHidden/>
          </w:rPr>
          <w:tab/>
        </w:r>
        <w:r w:rsidR="002872D6">
          <w:rPr>
            <w:noProof/>
            <w:webHidden/>
          </w:rPr>
          <w:fldChar w:fldCharType="begin"/>
        </w:r>
        <w:r w:rsidR="002872D6">
          <w:rPr>
            <w:noProof/>
            <w:webHidden/>
          </w:rPr>
          <w:instrText xml:space="preserve"> PAGEREF _Toc135913102 \h </w:instrText>
        </w:r>
        <w:r w:rsidR="002872D6">
          <w:rPr>
            <w:noProof/>
            <w:webHidden/>
          </w:rPr>
        </w:r>
        <w:r w:rsidR="002872D6">
          <w:rPr>
            <w:noProof/>
            <w:webHidden/>
          </w:rPr>
          <w:fldChar w:fldCharType="separate"/>
        </w:r>
        <w:r w:rsidR="002872D6">
          <w:rPr>
            <w:noProof/>
            <w:webHidden/>
          </w:rPr>
          <w:t>8</w:t>
        </w:r>
        <w:r w:rsidR="002872D6">
          <w:rPr>
            <w:noProof/>
            <w:webHidden/>
          </w:rPr>
          <w:fldChar w:fldCharType="end"/>
        </w:r>
      </w:hyperlink>
    </w:p>
    <w:p w14:paraId="2D4F2F71" w14:textId="582572DF" w:rsidR="002872D6" w:rsidRDefault="00000000">
      <w:pPr>
        <w:pStyle w:val="Sommario2"/>
        <w:tabs>
          <w:tab w:val="left" w:pos="720"/>
          <w:tab w:val="right" w:pos="9628"/>
        </w:tabs>
        <w:rPr>
          <w:rFonts w:eastAsiaTheme="minorEastAsia" w:cstheme="minorBidi"/>
          <w:b w:val="0"/>
          <w:bCs w:val="0"/>
          <w:noProof/>
          <w:sz w:val="22"/>
          <w:szCs w:val="22"/>
          <w:lang w:eastAsia="it-IT"/>
        </w:rPr>
      </w:pPr>
      <w:hyperlink w:anchor="_Toc135913103" w:history="1">
        <w:r w:rsidR="002872D6" w:rsidRPr="00740622">
          <w:rPr>
            <w:rStyle w:val="Collegamentoipertestuale"/>
            <w:noProof/>
          </w:rPr>
          <w:t>2.2.1.</w:t>
        </w:r>
        <w:r w:rsidR="002872D6">
          <w:rPr>
            <w:rFonts w:eastAsiaTheme="minorEastAsia" w:cstheme="minorBidi"/>
            <w:b w:val="0"/>
            <w:bCs w:val="0"/>
            <w:noProof/>
            <w:sz w:val="22"/>
            <w:szCs w:val="22"/>
            <w:lang w:eastAsia="it-IT"/>
          </w:rPr>
          <w:tab/>
        </w:r>
        <w:r w:rsidR="002872D6" w:rsidRPr="00740622">
          <w:rPr>
            <w:rStyle w:val="Collegamentoipertestuale"/>
            <w:noProof/>
          </w:rPr>
          <w:t>Il Responsabile della gestione documentale di AOO</w:t>
        </w:r>
        <w:r w:rsidR="002872D6">
          <w:rPr>
            <w:noProof/>
            <w:webHidden/>
          </w:rPr>
          <w:tab/>
        </w:r>
        <w:r w:rsidR="002872D6">
          <w:rPr>
            <w:noProof/>
            <w:webHidden/>
          </w:rPr>
          <w:fldChar w:fldCharType="begin"/>
        </w:r>
        <w:r w:rsidR="002872D6">
          <w:rPr>
            <w:noProof/>
            <w:webHidden/>
          </w:rPr>
          <w:instrText xml:space="preserve"> PAGEREF _Toc135913103 \h </w:instrText>
        </w:r>
        <w:r w:rsidR="002872D6">
          <w:rPr>
            <w:noProof/>
            <w:webHidden/>
          </w:rPr>
        </w:r>
        <w:r w:rsidR="002872D6">
          <w:rPr>
            <w:noProof/>
            <w:webHidden/>
          </w:rPr>
          <w:fldChar w:fldCharType="separate"/>
        </w:r>
        <w:r w:rsidR="002872D6">
          <w:rPr>
            <w:noProof/>
            <w:webHidden/>
          </w:rPr>
          <w:t>9</w:t>
        </w:r>
        <w:r w:rsidR="002872D6">
          <w:rPr>
            <w:noProof/>
            <w:webHidden/>
          </w:rPr>
          <w:fldChar w:fldCharType="end"/>
        </w:r>
      </w:hyperlink>
    </w:p>
    <w:p w14:paraId="51DBCE1A" w14:textId="79C18818" w:rsidR="002872D6" w:rsidRDefault="00000000">
      <w:pPr>
        <w:pStyle w:val="Sommario2"/>
        <w:tabs>
          <w:tab w:val="left" w:pos="720"/>
          <w:tab w:val="right" w:pos="9628"/>
        </w:tabs>
        <w:rPr>
          <w:rFonts w:eastAsiaTheme="minorEastAsia" w:cstheme="minorBidi"/>
          <w:b w:val="0"/>
          <w:bCs w:val="0"/>
          <w:noProof/>
          <w:sz w:val="22"/>
          <w:szCs w:val="22"/>
          <w:lang w:eastAsia="it-IT"/>
        </w:rPr>
      </w:pPr>
      <w:hyperlink w:anchor="_Toc135913104" w:history="1">
        <w:r w:rsidR="002872D6" w:rsidRPr="00740622">
          <w:rPr>
            <w:rStyle w:val="Collegamentoipertestuale"/>
            <w:noProof/>
          </w:rPr>
          <w:t>2.2.2.</w:t>
        </w:r>
        <w:r w:rsidR="002872D6">
          <w:rPr>
            <w:rFonts w:eastAsiaTheme="minorEastAsia" w:cstheme="minorBidi"/>
            <w:b w:val="0"/>
            <w:bCs w:val="0"/>
            <w:noProof/>
            <w:sz w:val="22"/>
            <w:szCs w:val="22"/>
            <w:lang w:eastAsia="it-IT"/>
          </w:rPr>
          <w:tab/>
        </w:r>
        <w:r w:rsidR="002872D6" w:rsidRPr="00740622">
          <w:rPr>
            <w:rStyle w:val="Collegamentoipertestuale"/>
            <w:noProof/>
          </w:rPr>
          <w:t>Amministratore di AOO</w:t>
        </w:r>
        <w:r w:rsidR="002872D6">
          <w:rPr>
            <w:noProof/>
            <w:webHidden/>
          </w:rPr>
          <w:tab/>
        </w:r>
        <w:r w:rsidR="002872D6">
          <w:rPr>
            <w:noProof/>
            <w:webHidden/>
          </w:rPr>
          <w:fldChar w:fldCharType="begin"/>
        </w:r>
        <w:r w:rsidR="002872D6">
          <w:rPr>
            <w:noProof/>
            <w:webHidden/>
          </w:rPr>
          <w:instrText xml:space="preserve"> PAGEREF _Toc135913104 \h </w:instrText>
        </w:r>
        <w:r w:rsidR="002872D6">
          <w:rPr>
            <w:noProof/>
            <w:webHidden/>
          </w:rPr>
        </w:r>
        <w:r w:rsidR="002872D6">
          <w:rPr>
            <w:noProof/>
            <w:webHidden/>
          </w:rPr>
          <w:fldChar w:fldCharType="separate"/>
        </w:r>
        <w:r w:rsidR="002872D6">
          <w:rPr>
            <w:noProof/>
            <w:webHidden/>
          </w:rPr>
          <w:t>9</w:t>
        </w:r>
        <w:r w:rsidR="002872D6">
          <w:rPr>
            <w:noProof/>
            <w:webHidden/>
          </w:rPr>
          <w:fldChar w:fldCharType="end"/>
        </w:r>
      </w:hyperlink>
    </w:p>
    <w:p w14:paraId="787EA34B" w14:textId="6E60FA68" w:rsidR="002872D6" w:rsidRDefault="00000000">
      <w:pPr>
        <w:pStyle w:val="Sommario2"/>
        <w:tabs>
          <w:tab w:val="left" w:pos="720"/>
          <w:tab w:val="right" w:pos="9628"/>
        </w:tabs>
        <w:rPr>
          <w:rFonts w:eastAsiaTheme="minorEastAsia" w:cstheme="minorBidi"/>
          <w:b w:val="0"/>
          <w:bCs w:val="0"/>
          <w:noProof/>
          <w:sz w:val="22"/>
          <w:szCs w:val="22"/>
          <w:lang w:eastAsia="it-IT"/>
        </w:rPr>
      </w:pPr>
      <w:hyperlink w:anchor="_Toc135913105" w:history="1">
        <w:r w:rsidR="002872D6" w:rsidRPr="00740622">
          <w:rPr>
            <w:rStyle w:val="Collegamentoipertestuale"/>
            <w:noProof/>
          </w:rPr>
          <w:t>2.2.3.</w:t>
        </w:r>
        <w:r w:rsidR="002872D6">
          <w:rPr>
            <w:rFonts w:eastAsiaTheme="minorEastAsia" w:cstheme="minorBidi"/>
            <w:b w:val="0"/>
            <w:bCs w:val="0"/>
            <w:noProof/>
            <w:sz w:val="22"/>
            <w:szCs w:val="22"/>
            <w:lang w:eastAsia="it-IT"/>
          </w:rPr>
          <w:tab/>
        </w:r>
        <w:r w:rsidR="002872D6" w:rsidRPr="00740622">
          <w:rPr>
            <w:rStyle w:val="Collegamentoipertestuale"/>
            <w:noProof/>
          </w:rPr>
          <w:t>Referente per la gestione della PEC e della PEO</w:t>
        </w:r>
        <w:r w:rsidR="002872D6">
          <w:rPr>
            <w:noProof/>
            <w:webHidden/>
          </w:rPr>
          <w:tab/>
        </w:r>
        <w:r w:rsidR="002872D6">
          <w:rPr>
            <w:noProof/>
            <w:webHidden/>
          </w:rPr>
          <w:fldChar w:fldCharType="begin"/>
        </w:r>
        <w:r w:rsidR="002872D6">
          <w:rPr>
            <w:noProof/>
            <w:webHidden/>
          </w:rPr>
          <w:instrText xml:space="preserve"> PAGEREF _Toc135913105 \h </w:instrText>
        </w:r>
        <w:r w:rsidR="002872D6">
          <w:rPr>
            <w:noProof/>
            <w:webHidden/>
          </w:rPr>
        </w:r>
        <w:r w:rsidR="002872D6">
          <w:rPr>
            <w:noProof/>
            <w:webHidden/>
          </w:rPr>
          <w:fldChar w:fldCharType="separate"/>
        </w:r>
        <w:r w:rsidR="002872D6">
          <w:rPr>
            <w:noProof/>
            <w:webHidden/>
          </w:rPr>
          <w:t>9</w:t>
        </w:r>
        <w:r w:rsidR="002872D6">
          <w:rPr>
            <w:noProof/>
            <w:webHidden/>
          </w:rPr>
          <w:fldChar w:fldCharType="end"/>
        </w:r>
      </w:hyperlink>
    </w:p>
    <w:p w14:paraId="2D4B6B02" w14:textId="6EC2C35F" w:rsidR="002872D6" w:rsidRDefault="00000000">
      <w:pPr>
        <w:pStyle w:val="Sommario2"/>
        <w:tabs>
          <w:tab w:val="left" w:pos="720"/>
          <w:tab w:val="right" w:pos="9628"/>
        </w:tabs>
        <w:rPr>
          <w:rFonts w:eastAsiaTheme="minorEastAsia" w:cstheme="minorBidi"/>
          <w:b w:val="0"/>
          <w:bCs w:val="0"/>
          <w:noProof/>
          <w:sz w:val="22"/>
          <w:szCs w:val="22"/>
          <w:lang w:eastAsia="it-IT"/>
        </w:rPr>
      </w:pPr>
      <w:hyperlink w:anchor="_Toc135913106" w:history="1">
        <w:r w:rsidR="002872D6" w:rsidRPr="00740622">
          <w:rPr>
            <w:rStyle w:val="Collegamentoipertestuale"/>
            <w:noProof/>
          </w:rPr>
          <w:t>2.2.4.</w:t>
        </w:r>
        <w:r w:rsidR="002872D6">
          <w:rPr>
            <w:rFonts w:eastAsiaTheme="minorEastAsia" w:cstheme="minorBidi"/>
            <w:b w:val="0"/>
            <w:bCs w:val="0"/>
            <w:noProof/>
            <w:sz w:val="22"/>
            <w:szCs w:val="22"/>
            <w:lang w:eastAsia="it-IT"/>
          </w:rPr>
          <w:tab/>
        </w:r>
        <w:r w:rsidR="002872D6" w:rsidRPr="00740622">
          <w:rPr>
            <w:rStyle w:val="Collegamentoipertestuale"/>
            <w:noProof/>
          </w:rPr>
          <w:t>Custode delle credenziali di accesso PEC/PEO</w:t>
        </w:r>
        <w:r w:rsidR="002872D6">
          <w:rPr>
            <w:noProof/>
            <w:webHidden/>
          </w:rPr>
          <w:tab/>
        </w:r>
        <w:r w:rsidR="002872D6">
          <w:rPr>
            <w:noProof/>
            <w:webHidden/>
          </w:rPr>
          <w:fldChar w:fldCharType="begin"/>
        </w:r>
        <w:r w:rsidR="002872D6">
          <w:rPr>
            <w:noProof/>
            <w:webHidden/>
          </w:rPr>
          <w:instrText xml:space="preserve"> PAGEREF _Toc135913106 \h </w:instrText>
        </w:r>
        <w:r w:rsidR="002872D6">
          <w:rPr>
            <w:noProof/>
            <w:webHidden/>
          </w:rPr>
        </w:r>
        <w:r w:rsidR="002872D6">
          <w:rPr>
            <w:noProof/>
            <w:webHidden/>
          </w:rPr>
          <w:fldChar w:fldCharType="separate"/>
        </w:r>
        <w:r w:rsidR="002872D6">
          <w:rPr>
            <w:noProof/>
            <w:webHidden/>
          </w:rPr>
          <w:t>10</w:t>
        </w:r>
        <w:r w:rsidR="002872D6">
          <w:rPr>
            <w:noProof/>
            <w:webHidden/>
          </w:rPr>
          <w:fldChar w:fldCharType="end"/>
        </w:r>
      </w:hyperlink>
    </w:p>
    <w:p w14:paraId="415501D2" w14:textId="76396F53" w:rsidR="002872D6" w:rsidRDefault="00000000">
      <w:pPr>
        <w:pStyle w:val="Sommario2"/>
        <w:tabs>
          <w:tab w:val="left" w:pos="720"/>
          <w:tab w:val="right" w:pos="9628"/>
        </w:tabs>
        <w:rPr>
          <w:rFonts w:eastAsiaTheme="minorEastAsia" w:cstheme="minorBidi"/>
          <w:b w:val="0"/>
          <w:bCs w:val="0"/>
          <w:noProof/>
          <w:sz w:val="22"/>
          <w:szCs w:val="22"/>
          <w:lang w:eastAsia="it-IT"/>
        </w:rPr>
      </w:pPr>
      <w:hyperlink w:anchor="_Toc135913107" w:history="1">
        <w:r w:rsidR="002872D6" w:rsidRPr="00740622">
          <w:rPr>
            <w:rStyle w:val="Collegamentoipertestuale"/>
            <w:noProof/>
          </w:rPr>
          <w:t>2.3.</w:t>
        </w:r>
        <w:r w:rsidR="002872D6">
          <w:rPr>
            <w:rFonts w:eastAsiaTheme="minorEastAsia" w:cstheme="minorBidi"/>
            <w:b w:val="0"/>
            <w:bCs w:val="0"/>
            <w:noProof/>
            <w:sz w:val="22"/>
            <w:szCs w:val="22"/>
            <w:lang w:eastAsia="it-IT"/>
          </w:rPr>
          <w:tab/>
        </w:r>
        <w:r w:rsidR="002872D6" w:rsidRPr="00740622">
          <w:rPr>
            <w:rStyle w:val="Collegamentoipertestuale"/>
            <w:noProof/>
          </w:rPr>
          <w:t>Domicilio digitale dell’AOO e posta elettronica</w:t>
        </w:r>
        <w:r w:rsidR="002872D6">
          <w:rPr>
            <w:noProof/>
            <w:webHidden/>
          </w:rPr>
          <w:tab/>
        </w:r>
        <w:r w:rsidR="002872D6">
          <w:rPr>
            <w:noProof/>
            <w:webHidden/>
          </w:rPr>
          <w:fldChar w:fldCharType="begin"/>
        </w:r>
        <w:r w:rsidR="002872D6">
          <w:rPr>
            <w:noProof/>
            <w:webHidden/>
          </w:rPr>
          <w:instrText xml:space="preserve"> PAGEREF _Toc135913107 \h </w:instrText>
        </w:r>
        <w:r w:rsidR="002872D6">
          <w:rPr>
            <w:noProof/>
            <w:webHidden/>
          </w:rPr>
        </w:r>
        <w:r w:rsidR="002872D6">
          <w:rPr>
            <w:noProof/>
            <w:webHidden/>
          </w:rPr>
          <w:fldChar w:fldCharType="separate"/>
        </w:r>
        <w:r w:rsidR="002872D6">
          <w:rPr>
            <w:noProof/>
            <w:webHidden/>
          </w:rPr>
          <w:t>10</w:t>
        </w:r>
        <w:r w:rsidR="002872D6">
          <w:rPr>
            <w:noProof/>
            <w:webHidden/>
          </w:rPr>
          <w:fldChar w:fldCharType="end"/>
        </w:r>
      </w:hyperlink>
    </w:p>
    <w:p w14:paraId="7533A3D0" w14:textId="32AD1024" w:rsidR="002872D6" w:rsidRDefault="00000000">
      <w:pPr>
        <w:pStyle w:val="Sommario1"/>
        <w:rPr>
          <w:rFonts w:eastAsiaTheme="minorEastAsia" w:cstheme="minorBidi"/>
          <w:b w:val="0"/>
          <w:bCs w:val="0"/>
          <w:caps w:val="0"/>
          <w:sz w:val="22"/>
          <w:szCs w:val="22"/>
          <w:lang w:eastAsia="it-IT"/>
        </w:rPr>
      </w:pPr>
      <w:hyperlink w:anchor="_Toc135913108" w:history="1">
        <w:r w:rsidR="002872D6" w:rsidRPr="00740622">
          <w:rPr>
            <w:rStyle w:val="Collegamentoipertestuale"/>
          </w:rPr>
          <w:t>3.</w:t>
        </w:r>
        <w:r w:rsidR="002872D6">
          <w:rPr>
            <w:rFonts w:eastAsiaTheme="minorEastAsia" w:cstheme="minorBidi"/>
            <w:b w:val="0"/>
            <w:bCs w:val="0"/>
            <w:caps w:val="0"/>
            <w:sz w:val="22"/>
            <w:szCs w:val="22"/>
            <w:lang w:eastAsia="it-IT"/>
          </w:rPr>
          <w:tab/>
        </w:r>
        <w:r w:rsidR="002872D6" w:rsidRPr="00740622">
          <w:rPr>
            <w:rStyle w:val="Collegamentoipertestuale"/>
          </w:rPr>
          <w:t>LA FORMAZIONE DEL DOCUMENTO AMMINISTRATIVO</w:t>
        </w:r>
        <w:r w:rsidR="002872D6">
          <w:rPr>
            <w:webHidden/>
          </w:rPr>
          <w:tab/>
        </w:r>
        <w:r w:rsidR="002872D6">
          <w:rPr>
            <w:webHidden/>
          </w:rPr>
          <w:fldChar w:fldCharType="begin"/>
        </w:r>
        <w:r w:rsidR="002872D6">
          <w:rPr>
            <w:webHidden/>
          </w:rPr>
          <w:instrText xml:space="preserve"> PAGEREF _Toc135913108 \h </w:instrText>
        </w:r>
        <w:r w:rsidR="002872D6">
          <w:rPr>
            <w:webHidden/>
          </w:rPr>
        </w:r>
        <w:r w:rsidR="002872D6">
          <w:rPr>
            <w:webHidden/>
          </w:rPr>
          <w:fldChar w:fldCharType="separate"/>
        </w:r>
        <w:r w:rsidR="002872D6">
          <w:rPr>
            <w:webHidden/>
          </w:rPr>
          <w:t>11</w:t>
        </w:r>
        <w:r w:rsidR="002872D6">
          <w:rPr>
            <w:webHidden/>
          </w:rPr>
          <w:fldChar w:fldCharType="end"/>
        </w:r>
      </w:hyperlink>
    </w:p>
    <w:p w14:paraId="59204A30" w14:textId="07F997E4" w:rsidR="002872D6" w:rsidRDefault="00000000">
      <w:pPr>
        <w:pStyle w:val="Sommario2"/>
        <w:tabs>
          <w:tab w:val="left" w:pos="720"/>
          <w:tab w:val="right" w:pos="9628"/>
        </w:tabs>
        <w:rPr>
          <w:rFonts w:eastAsiaTheme="minorEastAsia" w:cstheme="minorBidi"/>
          <w:b w:val="0"/>
          <w:bCs w:val="0"/>
          <w:noProof/>
          <w:sz w:val="22"/>
          <w:szCs w:val="22"/>
          <w:lang w:eastAsia="it-IT"/>
        </w:rPr>
      </w:pPr>
      <w:hyperlink w:anchor="_Toc135913109" w:history="1">
        <w:r w:rsidR="002872D6" w:rsidRPr="00740622">
          <w:rPr>
            <w:rStyle w:val="Collegamentoipertestuale"/>
            <w:noProof/>
          </w:rPr>
          <w:t>3.1.</w:t>
        </w:r>
        <w:r w:rsidR="002872D6">
          <w:rPr>
            <w:rFonts w:eastAsiaTheme="minorEastAsia" w:cstheme="minorBidi"/>
            <w:b w:val="0"/>
            <w:bCs w:val="0"/>
            <w:noProof/>
            <w:sz w:val="22"/>
            <w:szCs w:val="22"/>
            <w:lang w:eastAsia="it-IT"/>
          </w:rPr>
          <w:tab/>
        </w:r>
        <w:r w:rsidR="002872D6" w:rsidRPr="00740622">
          <w:rPr>
            <w:rStyle w:val="Collegamentoipertestuale"/>
            <w:noProof/>
          </w:rPr>
          <w:t>Definizioni di base</w:t>
        </w:r>
        <w:r w:rsidR="002872D6">
          <w:rPr>
            <w:noProof/>
            <w:webHidden/>
          </w:rPr>
          <w:tab/>
        </w:r>
        <w:r w:rsidR="002872D6">
          <w:rPr>
            <w:noProof/>
            <w:webHidden/>
          </w:rPr>
          <w:fldChar w:fldCharType="begin"/>
        </w:r>
        <w:r w:rsidR="002872D6">
          <w:rPr>
            <w:noProof/>
            <w:webHidden/>
          </w:rPr>
          <w:instrText xml:space="preserve"> PAGEREF _Toc135913109 \h </w:instrText>
        </w:r>
        <w:r w:rsidR="002872D6">
          <w:rPr>
            <w:noProof/>
            <w:webHidden/>
          </w:rPr>
        </w:r>
        <w:r w:rsidR="002872D6">
          <w:rPr>
            <w:noProof/>
            <w:webHidden/>
          </w:rPr>
          <w:fldChar w:fldCharType="separate"/>
        </w:r>
        <w:r w:rsidR="002872D6">
          <w:rPr>
            <w:noProof/>
            <w:webHidden/>
          </w:rPr>
          <w:t>11</w:t>
        </w:r>
        <w:r w:rsidR="002872D6">
          <w:rPr>
            <w:noProof/>
            <w:webHidden/>
          </w:rPr>
          <w:fldChar w:fldCharType="end"/>
        </w:r>
      </w:hyperlink>
    </w:p>
    <w:p w14:paraId="46CAF55E" w14:textId="6DF182CE" w:rsidR="002872D6" w:rsidRDefault="00000000">
      <w:pPr>
        <w:pStyle w:val="Sommario2"/>
        <w:tabs>
          <w:tab w:val="left" w:pos="720"/>
          <w:tab w:val="right" w:pos="9628"/>
        </w:tabs>
        <w:rPr>
          <w:rFonts w:eastAsiaTheme="minorEastAsia" w:cstheme="minorBidi"/>
          <w:b w:val="0"/>
          <w:bCs w:val="0"/>
          <w:noProof/>
          <w:sz w:val="22"/>
          <w:szCs w:val="22"/>
          <w:lang w:eastAsia="it-IT"/>
        </w:rPr>
      </w:pPr>
      <w:hyperlink w:anchor="_Toc135913110" w:history="1">
        <w:r w:rsidR="002872D6" w:rsidRPr="00740622">
          <w:rPr>
            <w:rStyle w:val="Collegamentoipertestuale"/>
            <w:noProof/>
          </w:rPr>
          <w:t>3.2.</w:t>
        </w:r>
        <w:r w:rsidR="002872D6">
          <w:rPr>
            <w:rFonts w:eastAsiaTheme="minorEastAsia" w:cstheme="minorBidi"/>
            <w:b w:val="0"/>
            <w:bCs w:val="0"/>
            <w:noProof/>
            <w:sz w:val="22"/>
            <w:szCs w:val="22"/>
            <w:lang w:eastAsia="it-IT"/>
          </w:rPr>
          <w:tab/>
        </w:r>
        <w:r w:rsidR="002872D6" w:rsidRPr="00740622">
          <w:rPr>
            <w:rStyle w:val="Collegamentoipertestuale"/>
            <w:noProof/>
          </w:rPr>
          <w:t>Modalità di classificazione del documento amministrativo</w:t>
        </w:r>
        <w:r w:rsidR="002872D6">
          <w:rPr>
            <w:noProof/>
            <w:webHidden/>
          </w:rPr>
          <w:tab/>
        </w:r>
        <w:r w:rsidR="002872D6">
          <w:rPr>
            <w:noProof/>
            <w:webHidden/>
          </w:rPr>
          <w:fldChar w:fldCharType="begin"/>
        </w:r>
        <w:r w:rsidR="002872D6">
          <w:rPr>
            <w:noProof/>
            <w:webHidden/>
          </w:rPr>
          <w:instrText xml:space="preserve"> PAGEREF _Toc135913110 \h </w:instrText>
        </w:r>
        <w:r w:rsidR="002872D6">
          <w:rPr>
            <w:noProof/>
            <w:webHidden/>
          </w:rPr>
        </w:r>
        <w:r w:rsidR="002872D6">
          <w:rPr>
            <w:noProof/>
            <w:webHidden/>
          </w:rPr>
          <w:fldChar w:fldCharType="separate"/>
        </w:r>
        <w:r w:rsidR="002872D6">
          <w:rPr>
            <w:noProof/>
            <w:webHidden/>
          </w:rPr>
          <w:t>11</w:t>
        </w:r>
        <w:r w:rsidR="002872D6">
          <w:rPr>
            <w:noProof/>
            <w:webHidden/>
          </w:rPr>
          <w:fldChar w:fldCharType="end"/>
        </w:r>
      </w:hyperlink>
    </w:p>
    <w:p w14:paraId="7334007F" w14:textId="5D89459D" w:rsidR="002872D6" w:rsidRDefault="00000000">
      <w:pPr>
        <w:pStyle w:val="Sommario2"/>
        <w:tabs>
          <w:tab w:val="left" w:pos="720"/>
          <w:tab w:val="right" w:pos="9628"/>
        </w:tabs>
        <w:rPr>
          <w:rFonts w:eastAsiaTheme="minorEastAsia" w:cstheme="minorBidi"/>
          <w:b w:val="0"/>
          <w:bCs w:val="0"/>
          <w:noProof/>
          <w:sz w:val="22"/>
          <w:szCs w:val="22"/>
          <w:lang w:eastAsia="it-IT"/>
        </w:rPr>
      </w:pPr>
      <w:hyperlink w:anchor="_Toc135913111" w:history="1">
        <w:r w:rsidR="002872D6" w:rsidRPr="00740622">
          <w:rPr>
            <w:rStyle w:val="Collegamentoipertestuale"/>
            <w:noProof/>
          </w:rPr>
          <w:t>3.3.</w:t>
        </w:r>
        <w:r w:rsidR="002872D6">
          <w:rPr>
            <w:rFonts w:eastAsiaTheme="minorEastAsia" w:cstheme="minorBidi"/>
            <w:b w:val="0"/>
            <w:bCs w:val="0"/>
            <w:noProof/>
            <w:sz w:val="22"/>
            <w:szCs w:val="22"/>
            <w:lang w:eastAsia="it-IT"/>
          </w:rPr>
          <w:tab/>
        </w:r>
        <w:r w:rsidR="002872D6" w:rsidRPr="00740622">
          <w:rPr>
            <w:rStyle w:val="Collegamentoipertestuale"/>
            <w:noProof/>
          </w:rPr>
          <w:t>Formato dei documenti amministrativi informatici</w:t>
        </w:r>
        <w:r w:rsidR="002872D6">
          <w:rPr>
            <w:noProof/>
            <w:webHidden/>
          </w:rPr>
          <w:tab/>
        </w:r>
        <w:r w:rsidR="002872D6">
          <w:rPr>
            <w:noProof/>
            <w:webHidden/>
          </w:rPr>
          <w:fldChar w:fldCharType="begin"/>
        </w:r>
        <w:r w:rsidR="002872D6">
          <w:rPr>
            <w:noProof/>
            <w:webHidden/>
          </w:rPr>
          <w:instrText xml:space="preserve"> PAGEREF _Toc135913111 \h </w:instrText>
        </w:r>
        <w:r w:rsidR="002872D6">
          <w:rPr>
            <w:noProof/>
            <w:webHidden/>
          </w:rPr>
        </w:r>
        <w:r w:rsidR="002872D6">
          <w:rPr>
            <w:noProof/>
            <w:webHidden/>
          </w:rPr>
          <w:fldChar w:fldCharType="separate"/>
        </w:r>
        <w:r w:rsidR="002872D6">
          <w:rPr>
            <w:noProof/>
            <w:webHidden/>
          </w:rPr>
          <w:t>12</w:t>
        </w:r>
        <w:r w:rsidR="002872D6">
          <w:rPr>
            <w:noProof/>
            <w:webHidden/>
          </w:rPr>
          <w:fldChar w:fldCharType="end"/>
        </w:r>
      </w:hyperlink>
    </w:p>
    <w:p w14:paraId="2D03F0D0" w14:textId="053215A2" w:rsidR="002872D6" w:rsidRDefault="00000000">
      <w:pPr>
        <w:pStyle w:val="Sommario2"/>
        <w:tabs>
          <w:tab w:val="left" w:pos="720"/>
          <w:tab w:val="right" w:pos="9628"/>
        </w:tabs>
        <w:rPr>
          <w:rFonts w:eastAsiaTheme="minorEastAsia" w:cstheme="minorBidi"/>
          <w:b w:val="0"/>
          <w:bCs w:val="0"/>
          <w:noProof/>
          <w:sz w:val="22"/>
          <w:szCs w:val="22"/>
          <w:lang w:eastAsia="it-IT"/>
        </w:rPr>
      </w:pPr>
      <w:hyperlink w:anchor="_Toc135913112" w:history="1">
        <w:r w:rsidR="002872D6" w:rsidRPr="00740622">
          <w:rPr>
            <w:rStyle w:val="Collegamentoipertestuale"/>
            <w:noProof/>
          </w:rPr>
          <w:t>3.4.</w:t>
        </w:r>
        <w:r w:rsidR="002872D6">
          <w:rPr>
            <w:rFonts w:eastAsiaTheme="minorEastAsia" w:cstheme="minorBidi"/>
            <w:b w:val="0"/>
            <w:bCs w:val="0"/>
            <w:noProof/>
            <w:sz w:val="22"/>
            <w:szCs w:val="22"/>
            <w:lang w:eastAsia="it-IT"/>
          </w:rPr>
          <w:tab/>
        </w:r>
        <w:r w:rsidR="002872D6" w:rsidRPr="00740622">
          <w:rPr>
            <w:rStyle w:val="Collegamentoipertestuale"/>
            <w:noProof/>
          </w:rPr>
          <w:t>Contenuti minimi previsti nei documenti amministrativi</w:t>
        </w:r>
        <w:r w:rsidR="002872D6">
          <w:rPr>
            <w:noProof/>
            <w:webHidden/>
          </w:rPr>
          <w:tab/>
        </w:r>
        <w:r w:rsidR="002872D6">
          <w:rPr>
            <w:noProof/>
            <w:webHidden/>
          </w:rPr>
          <w:fldChar w:fldCharType="begin"/>
        </w:r>
        <w:r w:rsidR="002872D6">
          <w:rPr>
            <w:noProof/>
            <w:webHidden/>
          </w:rPr>
          <w:instrText xml:space="preserve"> PAGEREF _Toc135913112 \h </w:instrText>
        </w:r>
        <w:r w:rsidR="002872D6">
          <w:rPr>
            <w:noProof/>
            <w:webHidden/>
          </w:rPr>
        </w:r>
        <w:r w:rsidR="002872D6">
          <w:rPr>
            <w:noProof/>
            <w:webHidden/>
          </w:rPr>
          <w:fldChar w:fldCharType="separate"/>
        </w:r>
        <w:r w:rsidR="002872D6">
          <w:rPr>
            <w:noProof/>
            <w:webHidden/>
          </w:rPr>
          <w:t>12</w:t>
        </w:r>
        <w:r w:rsidR="002872D6">
          <w:rPr>
            <w:noProof/>
            <w:webHidden/>
          </w:rPr>
          <w:fldChar w:fldCharType="end"/>
        </w:r>
      </w:hyperlink>
    </w:p>
    <w:p w14:paraId="0B3A2BF7" w14:textId="32A053E0" w:rsidR="002872D6" w:rsidRDefault="00000000">
      <w:pPr>
        <w:pStyle w:val="Sommario2"/>
        <w:tabs>
          <w:tab w:val="left" w:pos="720"/>
          <w:tab w:val="right" w:pos="9628"/>
        </w:tabs>
        <w:rPr>
          <w:rFonts w:eastAsiaTheme="minorEastAsia" w:cstheme="minorBidi"/>
          <w:b w:val="0"/>
          <w:bCs w:val="0"/>
          <w:noProof/>
          <w:sz w:val="22"/>
          <w:szCs w:val="22"/>
          <w:lang w:eastAsia="it-IT"/>
        </w:rPr>
      </w:pPr>
      <w:hyperlink w:anchor="_Toc135913113" w:history="1">
        <w:r w:rsidR="002872D6" w:rsidRPr="00740622">
          <w:rPr>
            <w:rStyle w:val="Collegamentoipertestuale"/>
            <w:noProof/>
          </w:rPr>
          <w:t>3.5.</w:t>
        </w:r>
        <w:r w:rsidR="002872D6">
          <w:rPr>
            <w:rFonts w:eastAsiaTheme="minorEastAsia" w:cstheme="minorBidi"/>
            <w:b w:val="0"/>
            <w:bCs w:val="0"/>
            <w:noProof/>
            <w:sz w:val="22"/>
            <w:szCs w:val="22"/>
            <w:lang w:eastAsia="it-IT"/>
          </w:rPr>
          <w:tab/>
        </w:r>
        <w:r w:rsidR="002872D6" w:rsidRPr="00740622">
          <w:rPr>
            <w:rStyle w:val="Collegamentoipertestuale"/>
            <w:noProof/>
          </w:rPr>
          <w:t>Sottoscrizione dei documenti amministrativi informatici</w:t>
        </w:r>
        <w:r w:rsidR="002872D6">
          <w:rPr>
            <w:noProof/>
            <w:webHidden/>
          </w:rPr>
          <w:tab/>
        </w:r>
        <w:r w:rsidR="002872D6">
          <w:rPr>
            <w:noProof/>
            <w:webHidden/>
          </w:rPr>
          <w:fldChar w:fldCharType="begin"/>
        </w:r>
        <w:r w:rsidR="002872D6">
          <w:rPr>
            <w:noProof/>
            <w:webHidden/>
          </w:rPr>
          <w:instrText xml:space="preserve"> PAGEREF _Toc135913113 \h </w:instrText>
        </w:r>
        <w:r w:rsidR="002872D6">
          <w:rPr>
            <w:noProof/>
            <w:webHidden/>
          </w:rPr>
        </w:r>
        <w:r w:rsidR="002872D6">
          <w:rPr>
            <w:noProof/>
            <w:webHidden/>
          </w:rPr>
          <w:fldChar w:fldCharType="separate"/>
        </w:r>
        <w:r w:rsidR="002872D6">
          <w:rPr>
            <w:noProof/>
            <w:webHidden/>
          </w:rPr>
          <w:t>13</w:t>
        </w:r>
        <w:r w:rsidR="002872D6">
          <w:rPr>
            <w:noProof/>
            <w:webHidden/>
          </w:rPr>
          <w:fldChar w:fldCharType="end"/>
        </w:r>
      </w:hyperlink>
    </w:p>
    <w:p w14:paraId="51B55262" w14:textId="453EC5E2" w:rsidR="002872D6" w:rsidRDefault="00000000">
      <w:pPr>
        <w:pStyle w:val="Sommario2"/>
        <w:tabs>
          <w:tab w:val="left" w:pos="720"/>
          <w:tab w:val="right" w:pos="9628"/>
        </w:tabs>
        <w:rPr>
          <w:rFonts w:eastAsiaTheme="minorEastAsia" w:cstheme="minorBidi"/>
          <w:b w:val="0"/>
          <w:bCs w:val="0"/>
          <w:noProof/>
          <w:sz w:val="22"/>
          <w:szCs w:val="22"/>
          <w:lang w:eastAsia="it-IT"/>
        </w:rPr>
      </w:pPr>
      <w:hyperlink w:anchor="_Toc135913114" w:history="1">
        <w:r w:rsidR="002872D6" w:rsidRPr="00740622">
          <w:rPr>
            <w:rStyle w:val="Collegamentoipertestuale"/>
            <w:noProof/>
          </w:rPr>
          <w:t>3.6.</w:t>
        </w:r>
        <w:r w:rsidR="002872D6">
          <w:rPr>
            <w:rFonts w:eastAsiaTheme="minorEastAsia" w:cstheme="minorBidi"/>
            <w:b w:val="0"/>
            <w:bCs w:val="0"/>
            <w:noProof/>
            <w:sz w:val="22"/>
            <w:szCs w:val="22"/>
            <w:lang w:eastAsia="it-IT"/>
          </w:rPr>
          <w:tab/>
        </w:r>
        <w:r w:rsidR="002872D6" w:rsidRPr="00740622">
          <w:rPr>
            <w:rStyle w:val="Collegamentoipertestuale"/>
            <w:noProof/>
          </w:rPr>
          <w:t>Le copie del documento amministrativo informatico e analogico</w:t>
        </w:r>
        <w:r w:rsidR="002872D6">
          <w:rPr>
            <w:noProof/>
            <w:webHidden/>
          </w:rPr>
          <w:tab/>
        </w:r>
        <w:r w:rsidR="002872D6">
          <w:rPr>
            <w:noProof/>
            <w:webHidden/>
          </w:rPr>
          <w:fldChar w:fldCharType="begin"/>
        </w:r>
        <w:r w:rsidR="002872D6">
          <w:rPr>
            <w:noProof/>
            <w:webHidden/>
          </w:rPr>
          <w:instrText xml:space="preserve"> PAGEREF _Toc135913114 \h </w:instrText>
        </w:r>
        <w:r w:rsidR="002872D6">
          <w:rPr>
            <w:noProof/>
            <w:webHidden/>
          </w:rPr>
        </w:r>
        <w:r w:rsidR="002872D6">
          <w:rPr>
            <w:noProof/>
            <w:webHidden/>
          </w:rPr>
          <w:fldChar w:fldCharType="separate"/>
        </w:r>
        <w:r w:rsidR="002872D6">
          <w:rPr>
            <w:noProof/>
            <w:webHidden/>
          </w:rPr>
          <w:t>13</w:t>
        </w:r>
        <w:r w:rsidR="002872D6">
          <w:rPr>
            <w:noProof/>
            <w:webHidden/>
          </w:rPr>
          <w:fldChar w:fldCharType="end"/>
        </w:r>
      </w:hyperlink>
    </w:p>
    <w:p w14:paraId="34266786" w14:textId="5AF3C5BE" w:rsidR="002872D6" w:rsidRDefault="00000000">
      <w:pPr>
        <w:pStyle w:val="Sommario1"/>
        <w:rPr>
          <w:rFonts w:eastAsiaTheme="minorEastAsia" w:cstheme="minorBidi"/>
          <w:b w:val="0"/>
          <w:bCs w:val="0"/>
          <w:caps w:val="0"/>
          <w:sz w:val="22"/>
          <w:szCs w:val="22"/>
          <w:lang w:eastAsia="it-IT"/>
        </w:rPr>
      </w:pPr>
      <w:hyperlink w:anchor="_Toc135913115" w:history="1">
        <w:r w:rsidR="002872D6" w:rsidRPr="00740622">
          <w:rPr>
            <w:rStyle w:val="Collegamentoipertestuale"/>
          </w:rPr>
          <w:t>4.</w:t>
        </w:r>
        <w:r w:rsidR="002872D6">
          <w:rPr>
            <w:rFonts w:eastAsiaTheme="minorEastAsia" w:cstheme="minorBidi"/>
            <w:b w:val="0"/>
            <w:bCs w:val="0"/>
            <w:caps w:val="0"/>
            <w:sz w:val="22"/>
            <w:szCs w:val="22"/>
            <w:lang w:eastAsia="it-IT"/>
          </w:rPr>
          <w:tab/>
        </w:r>
        <w:r w:rsidR="002872D6" w:rsidRPr="00740622">
          <w:rPr>
            <w:rStyle w:val="Collegamentoipertestuale"/>
          </w:rPr>
          <w:t>IL PROTOCOLLO INFORMATICO</w:t>
        </w:r>
        <w:r w:rsidR="002872D6">
          <w:rPr>
            <w:webHidden/>
          </w:rPr>
          <w:tab/>
        </w:r>
        <w:r w:rsidR="002872D6">
          <w:rPr>
            <w:webHidden/>
          </w:rPr>
          <w:fldChar w:fldCharType="begin"/>
        </w:r>
        <w:r w:rsidR="002872D6">
          <w:rPr>
            <w:webHidden/>
          </w:rPr>
          <w:instrText xml:space="preserve"> PAGEREF _Toc135913115 \h </w:instrText>
        </w:r>
        <w:r w:rsidR="002872D6">
          <w:rPr>
            <w:webHidden/>
          </w:rPr>
        </w:r>
        <w:r w:rsidR="002872D6">
          <w:rPr>
            <w:webHidden/>
          </w:rPr>
          <w:fldChar w:fldCharType="separate"/>
        </w:r>
        <w:r w:rsidR="002872D6">
          <w:rPr>
            <w:webHidden/>
          </w:rPr>
          <w:t>14</w:t>
        </w:r>
        <w:r w:rsidR="002872D6">
          <w:rPr>
            <w:webHidden/>
          </w:rPr>
          <w:fldChar w:fldCharType="end"/>
        </w:r>
      </w:hyperlink>
    </w:p>
    <w:p w14:paraId="405E4510" w14:textId="334C52D7" w:rsidR="002872D6" w:rsidRDefault="00000000">
      <w:pPr>
        <w:pStyle w:val="Sommario2"/>
        <w:tabs>
          <w:tab w:val="left" w:pos="720"/>
          <w:tab w:val="right" w:pos="9628"/>
        </w:tabs>
        <w:rPr>
          <w:rFonts w:eastAsiaTheme="minorEastAsia" w:cstheme="minorBidi"/>
          <w:b w:val="0"/>
          <w:bCs w:val="0"/>
          <w:noProof/>
          <w:sz w:val="22"/>
          <w:szCs w:val="22"/>
          <w:lang w:eastAsia="it-IT"/>
        </w:rPr>
      </w:pPr>
      <w:hyperlink w:anchor="_Toc135913116" w:history="1">
        <w:r w:rsidR="002872D6" w:rsidRPr="00740622">
          <w:rPr>
            <w:rStyle w:val="Collegamentoipertestuale"/>
            <w:noProof/>
          </w:rPr>
          <w:t>4.1.</w:t>
        </w:r>
        <w:r w:rsidR="002872D6">
          <w:rPr>
            <w:rFonts w:eastAsiaTheme="minorEastAsia" w:cstheme="minorBidi"/>
            <w:b w:val="0"/>
            <w:bCs w:val="0"/>
            <w:noProof/>
            <w:sz w:val="22"/>
            <w:szCs w:val="22"/>
            <w:lang w:eastAsia="it-IT"/>
          </w:rPr>
          <w:tab/>
        </w:r>
        <w:r w:rsidR="002872D6" w:rsidRPr="00740622">
          <w:rPr>
            <w:rStyle w:val="Collegamentoipertestuale"/>
            <w:noProof/>
          </w:rPr>
          <w:t>Il protocollo informatico</w:t>
        </w:r>
        <w:r w:rsidR="002872D6">
          <w:rPr>
            <w:noProof/>
            <w:webHidden/>
          </w:rPr>
          <w:tab/>
        </w:r>
        <w:r w:rsidR="002872D6">
          <w:rPr>
            <w:noProof/>
            <w:webHidden/>
          </w:rPr>
          <w:fldChar w:fldCharType="begin"/>
        </w:r>
        <w:r w:rsidR="002872D6">
          <w:rPr>
            <w:noProof/>
            <w:webHidden/>
          </w:rPr>
          <w:instrText xml:space="preserve"> PAGEREF _Toc135913116 \h </w:instrText>
        </w:r>
        <w:r w:rsidR="002872D6">
          <w:rPr>
            <w:noProof/>
            <w:webHidden/>
          </w:rPr>
        </w:r>
        <w:r w:rsidR="002872D6">
          <w:rPr>
            <w:noProof/>
            <w:webHidden/>
          </w:rPr>
          <w:fldChar w:fldCharType="separate"/>
        </w:r>
        <w:r w:rsidR="002872D6">
          <w:rPr>
            <w:noProof/>
            <w:webHidden/>
          </w:rPr>
          <w:t>14</w:t>
        </w:r>
        <w:r w:rsidR="002872D6">
          <w:rPr>
            <w:noProof/>
            <w:webHidden/>
          </w:rPr>
          <w:fldChar w:fldCharType="end"/>
        </w:r>
      </w:hyperlink>
    </w:p>
    <w:p w14:paraId="7B8C584A" w14:textId="32C8E2E7" w:rsidR="002872D6" w:rsidRDefault="00000000">
      <w:pPr>
        <w:pStyle w:val="Sommario2"/>
        <w:tabs>
          <w:tab w:val="left" w:pos="720"/>
          <w:tab w:val="right" w:pos="9628"/>
        </w:tabs>
        <w:rPr>
          <w:rFonts w:eastAsiaTheme="minorEastAsia" w:cstheme="minorBidi"/>
          <w:b w:val="0"/>
          <w:bCs w:val="0"/>
          <w:noProof/>
          <w:sz w:val="22"/>
          <w:szCs w:val="22"/>
          <w:lang w:eastAsia="it-IT"/>
        </w:rPr>
      </w:pPr>
      <w:hyperlink w:anchor="_Toc135913117" w:history="1">
        <w:r w:rsidR="002872D6" w:rsidRPr="00740622">
          <w:rPr>
            <w:rStyle w:val="Collegamentoipertestuale"/>
            <w:noProof/>
          </w:rPr>
          <w:t>4.2.</w:t>
        </w:r>
        <w:r w:rsidR="002872D6">
          <w:rPr>
            <w:rFonts w:eastAsiaTheme="minorEastAsia" w:cstheme="minorBidi"/>
            <w:b w:val="0"/>
            <w:bCs w:val="0"/>
            <w:noProof/>
            <w:sz w:val="22"/>
            <w:szCs w:val="22"/>
            <w:lang w:eastAsia="it-IT"/>
          </w:rPr>
          <w:tab/>
        </w:r>
        <w:r w:rsidR="002872D6" w:rsidRPr="00740622">
          <w:rPr>
            <w:rStyle w:val="Collegamentoipertestuale"/>
            <w:noProof/>
          </w:rPr>
          <w:t>Ricezione del documento</w:t>
        </w:r>
        <w:r w:rsidR="002872D6">
          <w:rPr>
            <w:noProof/>
            <w:webHidden/>
          </w:rPr>
          <w:tab/>
        </w:r>
        <w:r w:rsidR="002872D6">
          <w:rPr>
            <w:noProof/>
            <w:webHidden/>
          </w:rPr>
          <w:fldChar w:fldCharType="begin"/>
        </w:r>
        <w:r w:rsidR="002872D6">
          <w:rPr>
            <w:noProof/>
            <w:webHidden/>
          </w:rPr>
          <w:instrText xml:space="preserve"> PAGEREF _Toc135913117 \h </w:instrText>
        </w:r>
        <w:r w:rsidR="002872D6">
          <w:rPr>
            <w:noProof/>
            <w:webHidden/>
          </w:rPr>
        </w:r>
        <w:r w:rsidR="002872D6">
          <w:rPr>
            <w:noProof/>
            <w:webHidden/>
          </w:rPr>
          <w:fldChar w:fldCharType="separate"/>
        </w:r>
        <w:r w:rsidR="002872D6">
          <w:rPr>
            <w:noProof/>
            <w:webHidden/>
          </w:rPr>
          <w:t>14</w:t>
        </w:r>
        <w:r w:rsidR="002872D6">
          <w:rPr>
            <w:noProof/>
            <w:webHidden/>
          </w:rPr>
          <w:fldChar w:fldCharType="end"/>
        </w:r>
      </w:hyperlink>
    </w:p>
    <w:p w14:paraId="52241B26" w14:textId="45C5AFDA" w:rsidR="002872D6" w:rsidRDefault="00000000">
      <w:pPr>
        <w:pStyle w:val="Sommario2"/>
        <w:tabs>
          <w:tab w:val="left" w:pos="720"/>
          <w:tab w:val="right" w:pos="9628"/>
        </w:tabs>
        <w:rPr>
          <w:rFonts w:eastAsiaTheme="minorEastAsia" w:cstheme="minorBidi"/>
          <w:b w:val="0"/>
          <w:bCs w:val="0"/>
          <w:noProof/>
          <w:sz w:val="22"/>
          <w:szCs w:val="22"/>
          <w:lang w:eastAsia="it-IT"/>
        </w:rPr>
      </w:pPr>
      <w:hyperlink w:anchor="_Toc135913118" w:history="1">
        <w:r w:rsidR="002872D6" w:rsidRPr="00740622">
          <w:rPr>
            <w:rStyle w:val="Collegamentoipertestuale"/>
            <w:noProof/>
          </w:rPr>
          <w:t>4.2.1.</w:t>
        </w:r>
        <w:r w:rsidR="002872D6">
          <w:rPr>
            <w:rFonts w:eastAsiaTheme="minorEastAsia" w:cstheme="minorBidi"/>
            <w:b w:val="0"/>
            <w:bCs w:val="0"/>
            <w:noProof/>
            <w:sz w:val="22"/>
            <w:szCs w:val="22"/>
            <w:lang w:eastAsia="it-IT"/>
          </w:rPr>
          <w:tab/>
        </w:r>
        <w:r w:rsidR="002872D6" w:rsidRPr="00740622">
          <w:rPr>
            <w:rStyle w:val="Collegamentoipertestuale"/>
            <w:noProof/>
          </w:rPr>
          <w:t>Ricezione e gestione messaggi PEC o PEO</w:t>
        </w:r>
        <w:r w:rsidR="002872D6">
          <w:rPr>
            <w:noProof/>
            <w:webHidden/>
          </w:rPr>
          <w:tab/>
        </w:r>
        <w:r w:rsidR="002872D6">
          <w:rPr>
            <w:noProof/>
            <w:webHidden/>
          </w:rPr>
          <w:fldChar w:fldCharType="begin"/>
        </w:r>
        <w:r w:rsidR="002872D6">
          <w:rPr>
            <w:noProof/>
            <w:webHidden/>
          </w:rPr>
          <w:instrText xml:space="preserve"> PAGEREF _Toc135913118 \h </w:instrText>
        </w:r>
        <w:r w:rsidR="002872D6">
          <w:rPr>
            <w:noProof/>
            <w:webHidden/>
          </w:rPr>
        </w:r>
        <w:r w:rsidR="002872D6">
          <w:rPr>
            <w:noProof/>
            <w:webHidden/>
          </w:rPr>
          <w:fldChar w:fldCharType="separate"/>
        </w:r>
        <w:r w:rsidR="002872D6">
          <w:rPr>
            <w:noProof/>
            <w:webHidden/>
          </w:rPr>
          <w:t>14</w:t>
        </w:r>
        <w:r w:rsidR="002872D6">
          <w:rPr>
            <w:noProof/>
            <w:webHidden/>
          </w:rPr>
          <w:fldChar w:fldCharType="end"/>
        </w:r>
      </w:hyperlink>
    </w:p>
    <w:p w14:paraId="4E325BD8" w14:textId="1B93FEB7" w:rsidR="002872D6" w:rsidRDefault="00000000">
      <w:pPr>
        <w:pStyle w:val="Sommario2"/>
        <w:tabs>
          <w:tab w:val="left" w:pos="720"/>
          <w:tab w:val="right" w:pos="9628"/>
        </w:tabs>
        <w:rPr>
          <w:rFonts w:eastAsiaTheme="minorEastAsia" w:cstheme="minorBidi"/>
          <w:b w:val="0"/>
          <w:bCs w:val="0"/>
          <w:noProof/>
          <w:sz w:val="22"/>
          <w:szCs w:val="22"/>
          <w:lang w:eastAsia="it-IT"/>
        </w:rPr>
      </w:pPr>
      <w:hyperlink w:anchor="_Toc135913119" w:history="1">
        <w:r w:rsidR="002872D6" w:rsidRPr="00740622">
          <w:rPr>
            <w:rStyle w:val="Collegamentoipertestuale"/>
            <w:noProof/>
          </w:rPr>
          <w:t>4.2.2.</w:t>
        </w:r>
        <w:r w:rsidR="002872D6">
          <w:rPr>
            <w:rFonts w:eastAsiaTheme="minorEastAsia" w:cstheme="minorBidi"/>
            <w:b w:val="0"/>
            <w:bCs w:val="0"/>
            <w:noProof/>
            <w:sz w:val="22"/>
            <w:szCs w:val="22"/>
            <w:lang w:eastAsia="it-IT"/>
          </w:rPr>
          <w:tab/>
        </w:r>
        <w:r w:rsidR="002872D6" w:rsidRPr="00740622">
          <w:rPr>
            <w:rStyle w:val="Collegamentoipertestuale"/>
            <w:noProof/>
          </w:rPr>
          <w:t>Ricezione e gestione tramite servizi applicativi</w:t>
        </w:r>
        <w:r w:rsidR="002872D6">
          <w:rPr>
            <w:noProof/>
            <w:webHidden/>
          </w:rPr>
          <w:tab/>
        </w:r>
        <w:r w:rsidR="002872D6">
          <w:rPr>
            <w:noProof/>
            <w:webHidden/>
          </w:rPr>
          <w:fldChar w:fldCharType="begin"/>
        </w:r>
        <w:r w:rsidR="002872D6">
          <w:rPr>
            <w:noProof/>
            <w:webHidden/>
          </w:rPr>
          <w:instrText xml:space="preserve"> PAGEREF _Toc135913119 \h </w:instrText>
        </w:r>
        <w:r w:rsidR="002872D6">
          <w:rPr>
            <w:noProof/>
            <w:webHidden/>
          </w:rPr>
        </w:r>
        <w:r w:rsidR="002872D6">
          <w:rPr>
            <w:noProof/>
            <w:webHidden/>
          </w:rPr>
          <w:fldChar w:fldCharType="separate"/>
        </w:r>
        <w:r w:rsidR="002872D6">
          <w:rPr>
            <w:noProof/>
            <w:webHidden/>
          </w:rPr>
          <w:t>15</w:t>
        </w:r>
        <w:r w:rsidR="002872D6">
          <w:rPr>
            <w:noProof/>
            <w:webHidden/>
          </w:rPr>
          <w:fldChar w:fldCharType="end"/>
        </w:r>
      </w:hyperlink>
    </w:p>
    <w:p w14:paraId="7CFA3B8A" w14:textId="38A00BC2" w:rsidR="002872D6" w:rsidRDefault="00000000">
      <w:pPr>
        <w:pStyle w:val="Sommario2"/>
        <w:tabs>
          <w:tab w:val="left" w:pos="720"/>
          <w:tab w:val="right" w:pos="9628"/>
        </w:tabs>
        <w:rPr>
          <w:rFonts w:eastAsiaTheme="minorEastAsia" w:cstheme="minorBidi"/>
          <w:b w:val="0"/>
          <w:bCs w:val="0"/>
          <w:noProof/>
          <w:sz w:val="22"/>
          <w:szCs w:val="22"/>
          <w:lang w:eastAsia="it-IT"/>
        </w:rPr>
      </w:pPr>
      <w:hyperlink w:anchor="_Toc135913120" w:history="1">
        <w:r w:rsidR="002872D6" w:rsidRPr="00740622">
          <w:rPr>
            <w:rStyle w:val="Collegamentoipertestuale"/>
            <w:noProof/>
          </w:rPr>
          <w:t>4.2.3.</w:t>
        </w:r>
        <w:r w:rsidR="002872D6">
          <w:rPr>
            <w:rFonts w:eastAsiaTheme="minorEastAsia" w:cstheme="minorBidi"/>
            <w:b w:val="0"/>
            <w:bCs w:val="0"/>
            <w:noProof/>
            <w:sz w:val="22"/>
            <w:szCs w:val="22"/>
            <w:lang w:eastAsia="it-IT"/>
          </w:rPr>
          <w:tab/>
        </w:r>
        <w:r w:rsidR="002872D6" w:rsidRPr="00740622">
          <w:rPr>
            <w:rStyle w:val="Collegamentoipertestuale"/>
            <w:noProof/>
          </w:rPr>
          <w:t>Ricezione e gestione documenti analogici</w:t>
        </w:r>
        <w:r w:rsidR="002872D6">
          <w:rPr>
            <w:noProof/>
            <w:webHidden/>
          </w:rPr>
          <w:tab/>
        </w:r>
        <w:r w:rsidR="002872D6">
          <w:rPr>
            <w:noProof/>
            <w:webHidden/>
          </w:rPr>
          <w:fldChar w:fldCharType="begin"/>
        </w:r>
        <w:r w:rsidR="002872D6">
          <w:rPr>
            <w:noProof/>
            <w:webHidden/>
          </w:rPr>
          <w:instrText xml:space="preserve"> PAGEREF _Toc135913120 \h </w:instrText>
        </w:r>
        <w:r w:rsidR="002872D6">
          <w:rPr>
            <w:noProof/>
            <w:webHidden/>
          </w:rPr>
        </w:r>
        <w:r w:rsidR="002872D6">
          <w:rPr>
            <w:noProof/>
            <w:webHidden/>
          </w:rPr>
          <w:fldChar w:fldCharType="separate"/>
        </w:r>
        <w:r w:rsidR="002872D6">
          <w:rPr>
            <w:noProof/>
            <w:webHidden/>
          </w:rPr>
          <w:t>15</w:t>
        </w:r>
        <w:r w:rsidR="002872D6">
          <w:rPr>
            <w:noProof/>
            <w:webHidden/>
          </w:rPr>
          <w:fldChar w:fldCharType="end"/>
        </w:r>
      </w:hyperlink>
    </w:p>
    <w:p w14:paraId="26CB27AD" w14:textId="5CB1BE6C" w:rsidR="002872D6" w:rsidRDefault="00000000">
      <w:pPr>
        <w:pStyle w:val="Sommario2"/>
        <w:tabs>
          <w:tab w:val="left" w:pos="720"/>
          <w:tab w:val="right" w:pos="9628"/>
        </w:tabs>
        <w:rPr>
          <w:rFonts w:eastAsiaTheme="minorEastAsia" w:cstheme="minorBidi"/>
          <w:b w:val="0"/>
          <w:bCs w:val="0"/>
          <w:noProof/>
          <w:sz w:val="22"/>
          <w:szCs w:val="22"/>
          <w:lang w:eastAsia="it-IT"/>
        </w:rPr>
      </w:pPr>
      <w:hyperlink w:anchor="_Toc135913121" w:history="1">
        <w:r w:rsidR="002872D6" w:rsidRPr="00740622">
          <w:rPr>
            <w:rStyle w:val="Collegamentoipertestuale"/>
            <w:noProof/>
          </w:rPr>
          <w:t>4.3.</w:t>
        </w:r>
        <w:r w:rsidR="002872D6">
          <w:rPr>
            <w:rFonts w:eastAsiaTheme="minorEastAsia" w:cstheme="minorBidi"/>
            <w:b w:val="0"/>
            <w:bCs w:val="0"/>
            <w:noProof/>
            <w:sz w:val="22"/>
            <w:szCs w:val="22"/>
            <w:lang w:eastAsia="it-IT"/>
          </w:rPr>
          <w:tab/>
        </w:r>
        <w:r w:rsidR="002872D6" w:rsidRPr="00740622">
          <w:rPr>
            <w:rStyle w:val="Collegamentoipertestuale"/>
            <w:noProof/>
          </w:rPr>
          <w:t>La registrazione di protocollo</w:t>
        </w:r>
        <w:r w:rsidR="002872D6">
          <w:rPr>
            <w:noProof/>
            <w:webHidden/>
          </w:rPr>
          <w:tab/>
        </w:r>
        <w:r w:rsidR="002872D6">
          <w:rPr>
            <w:noProof/>
            <w:webHidden/>
          </w:rPr>
          <w:fldChar w:fldCharType="begin"/>
        </w:r>
        <w:r w:rsidR="002872D6">
          <w:rPr>
            <w:noProof/>
            <w:webHidden/>
          </w:rPr>
          <w:instrText xml:space="preserve"> PAGEREF _Toc135913121 \h </w:instrText>
        </w:r>
        <w:r w:rsidR="002872D6">
          <w:rPr>
            <w:noProof/>
            <w:webHidden/>
          </w:rPr>
        </w:r>
        <w:r w:rsidR="002872D6">
          <w:rPr>
            <w:noProof/>
            <w:webHidden/>
          </w:rPr>
          <w:fldChar w:fldCharType="separate"/>
        </w:r>
        <w:r w:rsidR="002872D6">
          <w:rPr>
            <w:noProof/>
            <w:webHidden/>
          </w:rPr>
          <w:t>15</w:t>
        </w:r>
        <w:r w:rsidR="002872D6">
          <w:rPr>
            <w:noProof/>
            <w:webHidden/>
          </w:rPr>
          <w:fldChar w:fldCharType="end"/>
        </w:r>
      </w:hyperlink>
    </w:p>
    <w:p w14:paraId="5ABDEC24" w14:textId="4510E0D2" w:rsidR="002872D6" w:rsidRDefault="00000000">
      <w:pPr>
        <w:pStyle w:val="Sommario2"/>
        <w:tabs>
          <w:tab w:val="left" w:pos="720"/>
          <w:tab w:val="right" w:pos="9628"/>
        </w:tabs>
        <w:rPr>
          <w:rFonts w:eastAsiaTheme="minorEastAsia" w:cstheme="minorBidi"/>
          <w:b w:val="0"/>
          <w:bCs w:val="0"/>
          <w:noProof/>
          <w:sz w:val="22"/>
          <w:szCs w:val="22"/>
          <w:lang w:eastAsia="it-IT"/>
        </w:rPr>
      </w:pPr>
      <w:hyperlink w:anchor="_Toc135913122" w:history="1">
        <w:r w:rsidR="002872D6" w:rsidRPr="00740622">
          <w:rPr>
            <w:rStyle w:val="Collegamentoipertestuale"/>
            <w:noProof/>
          </w:rPr>
          <w:t>4.4.</w:t>
        </w:r>
        <w:r w:rsidR="002872D6">
          <w:rPr>
            <w:rFonts w:eastAsiaTheme="minorEastAsia" w:cstheme="minorBidi"/>
            <w:b w:val="0"/>
            <w:bCs w:val="0"/>
            <w:noProof/>
            <w:sz w:val="22"/>
            <w:szCs w:val="22"/>
            <w:lang w:eastAsia="it-IT"/>
          </w:rPr>
          <w:tab/>
        </w:r>
        <w:r w:rsidR="002872D6" w:rsidRPr="00740622">
          <w:rPr>
            <w:rStyle w:val="Collegamentoipertestuale"/>
            <w:noProof/>
          </w:rPr>
          <w:t>L’assegnazione</w:t>
        </w:r>
        <w:r w:rsidR="002872D6">
          <w:rPr>
            <w:noProof/>
            <w:webHidden/>
          </w:rPr>
          <w:tab/>
        </w:r>
        <w:r w:rsidR="002872D6">
          <w:rPr>
            <w:noProof/>
            <w:webHidden/>
          </w:rPr>
          <w:fldChar w:fldCharType="begin"/>
        </w:r>
        <w:r w:rsidR="002872D6">
          <w:rPr>
            <w:noProof/>
            <w:webHidden/>
          </w:rPr>
          <w:instrText xml:space="preserve"> PAGEREF _Toc135913122 \h </w:instrText>
        </w:r>
        <w:r w:rsidR="002872D6">
          <w:rPr>
            <w:noProof/>
            <w:webHidden/>
          </w:rPr>
        </w:r>
        <w:r w:rsidR="002872D6">
          <w:rPr>
            <w:noProof/>
            <w:webHidden/>
          </w:rPr>
          <w:fldChar w:fldCharType="separate"/>
        </w:r>
        <w:r w:rsidR="002872D6">
          <w:rPr>
            <w:noProof/>
            <w:webHidden/>
          </w:rPr>
          <w:t>16</w:t>
        </w:r>
        <w:r w:rsidR="002872D6">
          <w:rPr>
            <w:noProof/>
            <w:webHidden/>
          </w:rPr>
          <w:fldChar w:fldCharType="end"/>
        </w:r>
      </w:hyperlink>
    </w:p>
    <w:p w14:paraId="4319082E" w14:textId="044836FF" w:rsidR="002872D6" w:rsidRDefault="00000000">
      <w:pPr>
        <w:pStyle w:val="Sommario2"/>
        <w:tabs>
          <w:tab w:val="left" w:pos="720"/>
          <w:tab w:val="right" w:pos="9628"/>
        </w:tabs>
        <w:rPr>
          <w:rFonts w:eastAsiaTheme="minorEastAsia" w:cstheme="minorBidi"/>
          <w:b w:val="0"/>
          <w:bCs w:val="0"/>
          <w:noProof/>
          <w:sz w:val="22"/>
          <w:szCs w:val="22"/>
          <w:lang w:eastAsia="it-IT"/>
        </w:rPr>
      </w:pPr>
      <w:hyperlink w:anchor="_Toc135913123" w:history="1">
        <w:r w:rsidR="002872D6" w:rsidRPr="00740622">
          <w:rPr>
            <w:rStyle w:val="Collegamentoipertestuale"/>
            <w:noProof/>
          </w:rPr>
          <w:t>4.5.</w:t>
        </w:r>
        <w:r w:rsidR="002872D6">
          <w:rPr>
            <w:rFonts w:eastAsiaTheme="minorEastAsia" w:cstheme="minorBidi"/>
            <w:b w:val="0"/>
            <w:bCs w:val="0"/>
            <w:noProof/>
            <w:sz w:val="22"/>
            <w:szCs w:val="22"/>
            <w:lang w:eastAsia="it-IT"/>
          </w:rPr>
          <w:tab/>
        </w:r>
        <w:r w:rsidR="002872D6" w:rsidRPr="00740622">
          <w:rPr>
            <w:rStyle w:val="Collegamentoipertestuale"/>
            <w:noProof/>
          </w:rPr>
          <w:t>La segnatura</w:t>
        </w:r>
        <w:r w:rsidR="002872D6">
          <w:rPr>
            <w:noProof/>
            <w:webHidden/>
          </w:rPr>
          <w:tab/>
        </w:r>
        <w:r w:rsidR="002872D6">
          <w:rPr>
            <w:noProof/>
            <w:webHidden/>
          </w:rPr>
          <w:fldChar w:fldCharType="begin"/>
        </w:r>
        <w:r w:rsidR="002872D6">
          <w:rPr>
            <w:noProof/>
            <w:webHidden/>
          </w:rPr>
          <w:instrText xml:space="preserve"> PAGEREF _Toc135913123 \h </w:instrText>
        </w:r>
        <w:r w:rsidR="002872D6">
          <w:rPr>
            <w:noProof/>
            <w:webHidden/>
          </w:rPr>
        </w:r>
        <w:r w:rsidR="002872D6">
          <w:rPr>
            <w:noProof/>
            <w:webHidden/>
          </w:rPr>
          <w:fldChar w:fldCharType="separate"/>
        </w:r>
        <w:r w:rsidR="002872D6">
          <w:rPr>
            <w:noProof/>
            <w:webHidden/>
          </w:rPr>
          <w:t>17</w:t>
        </w:r>
        <w:r w:rsidR="002872D6">
          <w:rPr>
            <w:noProof/>
            <w:webHidden/>
          </w:rPr>
          <w:fldChar w:fldCharType="end"/>
        </w:r>
      </w:hyperlink>
    </w:p>
    <w:p w14:paraId="325BA427" w14:textId="225C2123" w:rsidR="002872D6" w:rsidRDefault="00000000">
      <w:pPr>
        <w:pStyle w:val="Sommario2"/>
        <w:tabs>
          <w:tab w:val="left" w:pos="720"/>
          <w:tab w:val="right" w:pos="9628"/>
        </w:tabs>
        <w:rPr>
          <w:rFonts w:eastAsiaTheme="minorEastAsia" w:cstheme="minorBidi"/>
          <w:b w:val="0"/>
          <w:bCs w:val="0"/>
          <w:noProof/>
          <w:sz w:val="22"/>
          <w:szCs w:val="22"/>
          <w:lang w:eastAsia="it-IT"/>
        </w:rPr>
      </w:pPr>
      <w:hyperlink w:anchor="_Toc135913124" w:history="1">
        <w:r w:rsidR="002872D6" w:rsidRPr="00740622">
          <w:rPr>
            <w:rStyle w:val="Collegamentoipertestuale"/>
            <w:noProof/>
          </w:rPr>
          <w:t>4.6.</w:t>
        </w:r>
        <w:r w:rsidR="002872D6">
          <w:rPr>
            <w:rFonts w:eastAsiaTheme="minorEastAsia" w:cstheme="minorBidi"/>
            <w:b w:val="0"/>
            <w:bCs w:val="0"/>
            <w:noProof/>
            <w:sz w:val="22"/>
            <w:szCs w:val="22"/>
            <w:lang w:eastAsia="it-IT"/>
          </w:rPr>
          <w:tab/>
        </w:r>
        <w:r w:rsidR="002872D6" w:rsidRPr="00740622">
          <w:rPr>
            <w:rStyle w:val="Collegamentoipertestuale"/>
            <w:noProof/>
          </w:rPr>
          <w:t>La registrazione differita</w:t>
        </w:r>
        <w:r w:rsidR="002872D6">
          <w:rPr>
            <w:noProof/>
            <w:webHidden/>
          </w:rPr>
          <w:tab/>
        </w:r>
        <w:r w:rsidR="002872D6">
          <w:rPr>
            <w:noProof/>
            <w:webHidden/>
          </w:rPr>
          <w:fldChar w:fldCharType="begin"/>
        </w:r>
        <w:r w:rsidR="002872D6">
          <w:rPr>
            <w:noProof/>
            <w:webHidden/>
          </w:rPr>
          <w:instrText xml:space="preserve"> PAGEREF _Toc135913124 \h </w:instrText>
        </w:r>
        <w:r w:rsidR="002872D6">
          <w:rPr>
            <w:noProof/>
            <w:webHidden/>
          </w:rPr>
        </w:r>
        <w:r w:rsidR="002872D6">
          <w:rPr>
            <w:noProof/>
            <w:webHidden/>
          </w:rPr>
          <w:fldChar w:fldCharType="separate"/>
        </w:r>
        <w:r w:rsidR="002872D6">
          <w:rPr>
            <w:noProof/>
            <w:webHidden/>
          </w:rPr>
          <w:t>17</w:t>
        </w:r>
        <w:r w:rsidR="002872D6">
          <w:rPr>
            <w:noProof/>
            <w:webHidden/>
          </w:rPr>
          <w:fldChar w:fldCharType="end"/>
        </w:r>
      </w:hyperlink>
    </w:p>
    <w:p w14:paraId="00B5450A" w14:textId="05CE00AB" w:rsidR="002872D6" w:rsidRDefault="00000000">
      <w:pPr>
        <w:pStyle w:val="Sommario2"/>
        <w:tabs>
          <w:tab w:val="left" w:pos="720"/>
          <w:tab w:val="right" w:pos="9628"/>
        </w:tabs>
        <w:rPr>
          <w:rFonts w:eastAsiaTheme="minorEastAsia" w:cstheme="minorBidi"/>
          <w:b w:val="0"/>
          <w:bCs w:val="0"/>
          <w:noProof/>
          <w:sz w:val="22"/>
          <w:szCs w:val="22"/>
          <w:lang w:eastAsia="it-IT"/>
        </w:rPr>
      </w:pPr>
      <w:hyperlink w:anchor="_Toc135913125" w:history="1">
        <w:r w:rsidR="002872D6" w:rsidRPr="00740622">
          <w:rPr>
            <w:rStyle w:val="Collegamentoipertestuale"/>
            <w:noProof/>
          </w:rPr>
          <w:t>4.7.</w:t>
        </w:r>
        <w:r w:rsidR="002872D6">
          <w:rPr>
            <w:rFonts w:eastAsiaTheme="minorEastAsia" w:cstheme="minorBidi"/>
            <w:b w:val="0"/>
            <w:bCs w:val="0"/>
            <w:noProof/>
            <w:sz w:val="22"/>
            <w:szCs w:val="22"/>
            <w:lang w:eastAsia="it-IT"/>
          </w:rPr>
          <w:tab/>
        </w:r>
        <w:r w:rsidR="002872D6" w:rsidRPr="00740622">
          <w:rPr>
            <w:rStyle w:val="Collegamentoipertestuale"/>
            <w:noProof/>
          </w:rPr>
          <w:t>La ricevuta di avvenuta ricezione e registrazione</w:t>
        </w:r>
        <w:r w:rsidR="002872D6">
          <w:rPr>
            <w:noProof/>
            <w:webHidden/>
          </w:rPr>
          <w:tab/>
        </w:r>
        <w:r w:rsidR="002872D6">
          <w:rPr>
            <w:noProof/>
            <w:webHidden/>
          </w:rPr>
          <w:fldChar w:fldCharType="begin"/>
        </w:r>
        <w:r w:rsidR="002872D6">
          <w:rPr>
            <w:noProof/>
            <w:webHidden/>
          </w:rPr>
          <w:instrText xml:space="preserve"> PAGEREF _Toc135913125 \h </w:instrText>
        </w:r>
        <w:r w:rsidR="002872D6">
          <w:rPr>
            <w:noProof/>
            <w:webHidden/>
          </w:rPr>
        </w:r>
        <w:r w:rsidR="002872D6">
          <w:rPr>
            <w:noProof/>
            <w:webHidden/>
          </w:rPr>
          <w:fldChar w:fldCharType="separate"/>
        </w:r>
        <w:r w:rsidR="002872D6">
          <w:rPr>
            <w:noProof/>
            <w:webHidden/>
          </w:rPr>
          <w:t>17</w:t>
        </w:r>
        <w:r w:rsidR="002872D6">
          <w:rPr>
            <w:noProof/>
            <w:webHidden/>
          </w:rPr>
          <w:fldChar w:fldCharType="end"/>
        </w:r>
      </w:hyperlink>
    </w:p>
    <w:p w14:paraId="45262E14" w14:textId="64823D46" w:rsidR="002872D6" w:rsidRDefault="00000000">
      <w:pPr>
        <w:pStyle w:val="Sommario2"/>
        <w:tabs>
          <w:tab w:val="left" w:pos="720"/>
          <w:tab w:val="right" w:pos="9628"/>
        </w:tabs>
        <w:rPr>
          <w:rFonts w:eastAsiaTheme="minorEastAsia" w:cstheme="minorBidi"/>
          <w:b w:val="0"/>
          <w:bCs w:val="0"/>
          <w:noProof/>
          <w:sz w:val="22"/>
          <w:szCs w:val="22"/>
          <w:lang w:eastAsia="it-IT"/>
        </w:rPr>
      </w:pPr>
      <w:hyperlink w:anchor="_Toc135913126" w:history="1">
        <w:r w:rsidR="002872D6" w:rsidRPr="00740622">
          <w:rPr>
            <w:rStyle w:val="Collegamentoipertestuale"/>
            <w:noProof/>
          </w:rPr>
          <w:t>4.8.</w:t>
        </w:r>
        <w:r w:rsidR="002872D6">
          <w:rPr>
            <w:rFonts w:eastAsiaTheme="minorEastAsia" w:cstheme="minorBidi"/>
            <w:b w:val="0"/>
            <w:bCs w:val="0"/>
            <w:noProof/>
            <w:sz w:val="22"/>
            <w:szCs w:val="22"/>
            <w:lang w:eastAsia="it-IT"/>
          </w:rPr>
          <w:tab/>
        </w:r>
        <w:r w:rsidR="002872D6" w:rsidRPr="00740622">
          <w:rPr>
            <w:rStyle w:val="Collegamentoipertestuale"/>
            <w:noProof/>
          </w:rPr>
          <w:t>Documenti esclusi dalla registrazione di Protocollo</w:t>
        </w:r>
        <w:r w:rsidR="002872D6">
          <w:rPr>
            <w:noProof/>
            <w:webHidden/>
          </w:rPr>
          <w:tab/>
        </w:r>
        <w:r w:rsidR="002872D6">
          <w:rPr>
            <w:noProof/>
            <w:webHidden/>
          </w:rPr>
          <w:fldChar w:fldCharType="begin"/>
        </w:r>
        <w:r w:rsidR="002872D6">
          <w:rPr>
            <w:noProof/>
            <w:webHidden/>
          </w:rPr>
          <w:instrText xml:space="preserve"> PAGEREF _Toc135913126 \h </w:instrText>
        </w:r>
        <w:r w:rsidR="002872D6">
          <w:rPr>
            <w:noProof/>
            <w:webHidden/>
          </w:rPr>
        </w:r>
        <w:r w:rsidR="002872D6">
          <w:rPr>
            <w:noProof/>
            <w:webHidden/>
          </w:rPr>
          <w:fldChar w:fldCharType="separate"/>
        </w:r>
        <w:r w:rsidR="002872D6">
          <w:rPr>
            <w:noProof/>
            <w:webHidden/>
          </w:rPr>
          <w:t>17</w:t>
        </w:r>
        <w:r w:rsidR="002872D6">
          <w:rPr>
            <w:noProof/>
            <w:webHidden/>
          </w:rPr>
          <w:fldChar w:fldCharType="end"/>
        </w:r>
      </w:hyperlink>
    </w:p>
    <w:p w14:paraId="64C29DDD" w14:textId="373FF7D3" w:rsidR="002872D6" w:rsidRDefault="00000000">
      <w:pPr>
        <w:pStyle w:val="Sommario2"/>
        <w:tabs>
          <w:tab w:val="left" w:pos="720"/>
          <w:tab w:val="right" w:pos="9628"/>
        </w:tabs>
        <w:rPr>
          <w:rFonts w:eastAsiaTheme="minorEastAsia" w:cstheme="minorBidi"/>
          <w:b w:val="0"/>
          <w:bCs w:val="0"/>
          <w:noProof/>
          <w:sz w:val="22"/>
          <w:szCs w:val="22"/>
          <w:lang w:eastAsia="it-IT"/>
        </w:rPr>
      </w:pPr>
      <w:hyperlink w:anchor="_Toc135913127" w:history="1">
        <w:r w:rsidR="002872D6" w:rsidRPr="00740622">
          <w:rPr>
            <w:rStyle w:val="Collegamentoipertestuale"/>
            <w:noProof/>
          </w:rPr>
          <w:t>4.9.</w:t>
        </w:r>
        <w:r w:rsidR="002872D6">
          <w:rPr>
            <w:rFonts w:eastAsiaTheme="minorEastAsia" w:cstheme="minorBidi"/>
            <w:b w:val="0"/>
            <w:bCs w:val="0"/>
            <w:noProof/>
            <w:sz w:val="22"/>
            <w:szCs w:val="22"/>
            <w:lang w:eastAsia="it-IT"/>
          </w:rPr>
          <w:tab/>
        </w:r>
        <w:r w:rsidR="002872D6" w:rsidRPr="00740622">
          <w:rPr>
            <w:rStyle w:val="Collegamentoipertestuale"/>
            <w:noProof/>
          </w:rPr>
          <w:t>Annullamento Parziale o Totale di Protocollo</w:t>
        </w:r>
        <w:r w:rsidR="002872D6">
          <w:rPr>
            <w:noProof/>
            <w:webHidden/>
          </w:rPr>
          <w:tab/>
        </w:r>
        <w:r w:rsidR="002872D6">
          <w:rPr>
            <w:noProof/>
            <w:webHidden/>
          </w:rPr>
          <w:fldChar w:fldCharType="begin"/>
        </w:r>
        <w:r w:rsidR="002872D6">
          <w:rPr>
            <w:noProof/>
            <w:webHidden/>
          </w:rPr>
          <w:instrText xml:space="preserve"> PAGEREF _Toc135913127 \h </w:instrText>
        </w:r>
        <w:r w:rsidR="002872D6">
          <w:rPr>
            <w:noProof/>
            <w:webHidden/>
          </w:rPr>
        </w:r>
        <w:r w:rsidR="002872D6">
          <w:rPr>
            <w:noProof/>
            <w:webHidden/>
          </w:rPr>
          <w:fldChar w:fldCharType="separate"/>
        </w:r>
        <w:r w:rsidR="002872D6">
          <w:rPr>
            <w:noProof/>
            <w:webHidden/>
          </w:rPr>
          <w:t>18</w:t>
        </w:r>
        <w:r w:rsidR="002872D6">
          <w:rPr>
            <w:noProof/>
            <w:webHidden/>
          </w:rPr>
          <w:fldChar w:fldCharType="end"/>
        </w:r>
      </w:hyperlink>
    </w:p>
    <w:p w14:paraId="192F2278" w14:textId="5F18D4D6" w:rsidR="002872D6" w:rsidRDefault="00000000">
      <w:pPr>
        <w:pStyle w:val="Sommario2"/>
        <w:tabs>
          <w:tab w:val="left" w:pos="720"/>
          <w:tab w:val="right" w:pos="9628"/>
        </w:tabs>
        <w:rPr>
          <w:rFonts w:eastAsiaTheme="minorEastAsia" w:cstheme="minorBidi"/>
          <w:b w:val="0"/>
          <w:bCs w:val="0"/>
          <w:noProof/>
          <w:sz w:val="22"/>
          <w:szCs w:val="22"/>
          <w:lang w:eastAsia="it-IT"/>
        </w:rPr>
      </w:pPr>
      <w:hyperlink w:anchor="_Toc135913128" w:history="1">
        <w:r w:rsidR="002872D6" w:rsidRPr="00740622">
          <w:rPr>
            <w:rStyle w:val="Collegamentoipertestuale"/>
            <w:noProof/>
          </w:rPr>
          <w:t>4.10.</w:t>
        </w:r>
        <w:r w:rsidR="002872D6">
          <w:rPr>
            <w:rFonts w:eastAsiaTheme="minorEastAsia" w:cstheme="minorBidi"/>
            <w:b w:val="0"/>
            <w:bCs w:val="0"/>
            <w:noProof/>
            <w:sz w:val="22"/>
            <w:szCs w:val="22"/>
            <w:lang w:eastAsia="it-IT"/>
          </w:rPr>
          <w:tab/>
        </w:r>
        <w:r w:rsidR="002872D6" w:rsidRPr="00740622">
          <w:rPr>
            <w:rStyle w:val="Collegamentoipertestuale"/>
            <w:noProof/>
          </w:rPr>
          <w:t>Il Registro informatico di Protocollo</w:t>
        </w:r>
        <w:r w:rsidR="002872D6">
          <w:rPr>
            <w:noProof/>
            <w:webHidden/>
          </w:rPr>
          <w:tab/>
        </w:r>
        <w:r w:rsidR="002872D6">
          <w:rPr>
            <w:noProof/>
            <w:webHidden/>
          </w:rPr>
          <w:fldChar w:fldCharType="begin"/>
        </w:r>
        <w:r w:rsidR="002872D6">
          <w:rPr>
            <w:noProof/>
            <w:webHidden/>
          </w:rPr>
          <w:instrText xml:space="preserve"> PAGEREF _Toc135913128 \h </w:instrText>
        </w:r>
        <w:r w:rsidR="002872D6">
          <w:rPr>
            <w:noProof/>
            <w:webHidden/>
          </w:rPr>
        </w:r>
        <w:r w:rsidR="002872D6">
          <w:rPr>
            <w:noProof/>
            <w:webHidden/>
          </w:rPr>
          <w:fldChar w:fldCharType="separate"/>
        </w:r>
        <w:r w:rsidR="002872D6">
          <w:rPr>
            <w:noProof/>
            <w:webHidden/>
          </w:rPr>
          <w:t>18</w:t>
        </w:r>
        <w:r w:rsidR="002872D6">
          <w:rPr>
            <w:noProof/>
            <w:webHidden/>
          </w:rPr>
          <w:fldChar w:fldCharType="end"/>
        </w:r>
      </w:hyperlink>
    </w:p>
    <w:p w14:paraId="404A20BF" w14:textId="4963EFC5" w:rsidR="002872D6" w:rsidRDefault="00000000">
      <w:pPr>
        <w:pStyle w:val="Sommario2"/>
        <w:tabs>
          <w:tab w:val="left" w:pos="720"/>
          <w:tab w:val="right" w:pos="9628"/>
        </w:tabs>
        <w:rPr>
          <w:rFonts w:eastAsiaTheme="minorEastAsia" w:cstheme="minorBidi"/>
          <w:b w:val="0"/>
          <w:bCs w:val="0"/>
          <w:noProof/>
          <w:sz w:val="22"/>
          <w:szCs w:val="22"/>
          <w:lang w:eastAsia="it-IT"/>
        </w:rPr>
      </w:pPr>
      <w:hyperlink w:anchor="_Toc135913129" w:history="1">
        <w:r w:rsidR="002872D6" w:rsidRPr="00740622">
          <w:rPr>
            <w:rStyle w:val="Collegamentoipertestuale"/>
            <w:noProof/>
          </w:rPr>
          <w:t>4.11.</w:t>
        </w:r>
        <w:r w:rsidR="002872D6">
          <w:rPr>
            <w:rFonts w:eastAsiaTheme="minorEastAsia" w:cstheme="minorBidi"/>
            <w:b w:val="0"/>
            <w:bCs w:val="0"/>
            <w:noProof/>
            <w:sz w:val="22"/>
            <w:szCs w:val="22"/>
            <w:lang w:eastAsia="it-IT"/>
          </w:rPr>
          <w:tab/>
        </w:r>
        <w:r w:rsidR="002872D6" w:rsidRPr="00740622">
          <w:rPr>
            <w:rStyle w:val="Collegamentoipertestuale"/>
            <w:noProof/>
          </w:rPr>
          <w:t>Il Registro di emergenza</w:t>
        </w:r>
        <w:r w:rsidR="002872D6">
          <w:rPr>
            <w:noProof/>
            <w:webHidden/>
          </w:rPr>
          <w:tab/>
        </w:r>
        <w:r w:rsidR="002872D6">
          <w:rPr>
            <w:noProof/>
            <w:webHidden/>
          </w:rPr>
          <w:fldChar w:fldCharType="begin"/>
        </w:r>
        <w:r w:rsidR="002872D6">
          <w:rPr>
            <w:noProof/>
            <w:webHidden/>
          </w:rPr>
          <w:instrText xml:space="preserve"> PAGEREF _Toc135913129 \h </w:instrText>
        </w:r>
        <w:r w:rsidR="002872D6">
          <w:rPr>
            <w:noProof/>
            <w:webHidden/>
          </w:rPr>
        </w:r>
        <w:r w:rsidR="002872D6">
          <w:rPr>
            <w:noProof/>
            <w:webHidden/>
          </w:rPr>
          <w:fldChar w:fldCharType="separate"/>
        </w:r>
        <w:r w:rsidR="002872D6">
          <w:rPr>
            <w:noProof/>
            <w:webHidden/>
          </w:rPr>
          <w:t>19</w:t>
        </w:r>
        <w:r w:rsidR="002872D6">
          <w:rPr>
            <w:noProof/>
            <w:webHidden/>
          </w:rPr>
          <w:fldChar w:fldCharType="end"/>
        </w:r>
      </w:hyperlink>
    </w:p>
    <w:p w14:paraId="76D72057" w14:textId="317DB2D8" w:rsidR="002872D6" w:rsidRDefault="00000000">
      <w:pPr>
        <w:pStyle w:val="Sommario2"/>
        <w:tabs>
          <w:tab w:val="left" w:pos="720"/>
          <w:tab w:val="right" w:pos="9628"/>
        </w:tabs>
        <w:rPr>
          <w:rFonts w:eastAsiaTheme="minorEastAsia" w:cstheme="minorBidi"/>
          <w:b w:val="0"/>
          <w:bCs w:val="0"/>
          <w:noProof/>
          <w:sz w:val="22"/>
          <w:szCs w:val="22"/>
          <w:lang w:eastAsia="it-IT"/>
        </w:rPr>
      </w:pPr>
      <w:hyperlink w:anchor="_Toc135913130" w:history="1">
        <w:r w:rsidR="002872D6" w:rsidRPr="00740622">
          <w:rPr>
            <w:rStyle w:val="Collegamentoipertestuale"/>
            <w:noProof/>
          </w:rPr>
          <w:t>4.12.</w:t>
        </w:r>
        <w:r w:rsidR="002872D6">
          <w:rPr>
            <w:rFonts w:eastAsiaTheme="minorEastAsia" w:cstheme="minorBidi"/>
            <w:b w:val="0"/>
            <w:bCs w:val="0"/>
            <w:noProof/>
            <w:sz w:val="22"/>
            <w:szCs w:val="22"/>
            <w:lang w:eastAsia="it-IT"/>
          </w:rPr>
          <w:tab/>
        </w:r>
        <w:r w:rsidR="002872D6" w:rsidRPr="00740622">
          <w:rPr>
            <w:rStyle w:val="Collegamentoipertestuale"/>
            <w:noProof/>
          </w:rPr>
          <w:t>I Registri particolari</w:t>
        </w:r>
        <w:r w:rsidR="002872D6">
          <w:rPr>
            <w:noProof/>
            <w:webHidden/>
          </w:rPr>
          <w:tab/>
        </w:r>
        <w:r w:rsidR="002872D6">
          <w:rPr>
            <w:noProof/>
            <w:webHidden/>
          </w:rPr>
          <w:fldChar w:fldCharType="begin"/>
        </w:r>
        <w:r w:rsidR="002872D6">
          <w:rPr>
            <w:noProof/>
            <w:webHidden/>
          </w:rPr>
          <w:instrText xml:space="preserve"> PAGEREF _Toc135913130 \h </w:instrText>
        </w:r>
        <w:r w:rsidR="002872D6">
          <w:rPr>
            <w:noProof/>
            <w:webHidden/>
          </w:rPr>
        </w:r>
        <w:r w:rsidR="002872D6">
          <w:rPr>
            <w:noProof/>
            <w:webHidden/>
          </w:rPr>
          <w:fldChar w:fldCharType="separate"/>
        </w:r>
        <w:r w:rsidR="002872D6">
          <w:rPr>
            <w:noProof/>
            <w:webHidden/>
          </w:rPr>
          <w:t>20</w:t>
        </w:r>
        <w:r w:rsidR="002872D6">
          <w:rPr>
            <w:noProof/>
            <w:webHidden/>
          </w:rPr>
          <w:fldChar w:fldCharType="end"/>
        </w:r>
      </w:hyperlink>
    </w:p>
    <w:p w14:paraId="3600AB75" w14:textId="3528E130" w:rsidR="002872D6" w:rsidRDefault="00000000">
      <w:pPr>
        <w:pStyle w:val="Sommario2"/>
        <w:tabs>
          <w:tab w:val="left" w:pos="720"/>
          <w:tab w:val="right" w:pos="9628"/>
        </w:tabs>
        <w:rPr>
          <w:rFonts w:eastAsiaTheme="minorEastAsia" w:cstheme="minorBidi"/>
          <w:b w:val="0"/>
          <w:bCs w:val="0"/>
          <w:noProof/>
          <w:sz w:val="22"/>
          <w:szCs w:val="22"/>
          <w:lang w:eastAsia="it-IT"/>
        </w:rPr>
      </w:pPr>
      <w:hyperlink w:anchor="_Toc135913131" w:history="1">
        <w:r w:rsidR="002872D6" w:rsidRPr="00740622">
          <w:rPr>
            <w:rStyle w:val="Collegamentoipertestuale"/>
            <w:noProof/>
          </w:rPr>
          <w:t>4.13.</w:t>
        </w:r>
        <w:r w:rsidR="002872D6">
          <w:rPr>
            <w:rFonts w:eastAsiaTheme="minorEastAsia" w:cstheme="minorBidi"/>
            <w:b w:val="0"/>
            <w:bCs w:val="0"/>
            <w:noProof/>
            <w:sz w:val="22"/>
            <w:szCs w:val="22"/>
            <w:lang w:eastAsia="it-IT"/>
          </w:rPr>
          <w:tab/>
        </w:r>
        <w:r w:rsidR="002872D6" w:rsidRPr="00740622">
          <w:rPr>
            <w:rStyle w:val="Collegamentoipertestuale"/>
            <w:noProof/>
          </w:rPr>
          <w:t>Documenti in uscita</w:t>
        </w:r>
        <w:r w:rsidR="002872D6">
          <w:rPr>
            <w:noProof/>
            <w:webHidden/>
          </w:rPr>
          <w:tab/>
        </w:r>
        <w:r w:rsidR="002872D6">
          <w:rPr>
            <w:noProof/>
            <w:webHidden/>
          </w:rPr>
          <w:fldChar w:fldCharType="begin"/>
        </w:r>
        <w:r w:rsidR="002872D6">
          <w:rPr>
            <w:noProof/>
            <w:webHidden/>
          </w:rPr>
          <w:instrText xml:space="preserve"> PAGEREF _Toc135913131 \h </w:instrText>
        </w:r>
        <w:r w:rsidR="002872D6">
          <w:rPr>
            <w:noProof/>
            <w:webHidden/>
          </w:rPr>
        </w:r>
        <w:r w:rsidR="002872D6">
          <w:rPr>
            <w:noProof/>
            <w:webHidden/>
          </w:rPr>
          <w:fldChar w:fldCharType="separate"/>
        </w:r>
        <w:r w:rsidR="002872D6">
          <w:rPr>
            <w:noProof/>
            <w:webHidden/>
          </w:rPr>
          <w:t>20</w:t>
        </w:r>
        <w:r w:rsidR="002872D6">
          <w:rPr>
            <w:noProof/>
            <w:webHidden/>
          </w:rPr>
          <w:fldChar w:fldCharType="end"/>
        </w:r>
      </w:hyperlink>
    </w:p>
    <w:p w14:paraId="52BE791A" w14:textId="26138546" w:rsidR="002872D6" w:rsidRDefault="00000000">
      <w:pPr>
        <w:pStyle w:val="Sommario2"/>
        <w:tabs>
          <w:tab w:val="left" w:pos="720"/>
          <w:tab w:val="right" w:pos="9628"/>
        </w:tabs>
        <w:rPr>
          <w:rFonts w:eastAsiaTheme="minorEastAsia" w:cstheme="minorBidi"/>
          <w:b w:val="0"/>
          <w:bCs w:val="0"/>
          <w:noProof/>
          <w:sz w:val="22"/>
          <w:szCs w:val="22"/>
          <w:lang w:eastAsia="it-IT"/>
        </w:rPr>
      </w:pPr>
      <w:hyperlink w:anchor="_Toc135913132" w:history="1">
        <w:r w:rsidR="002872D6" w:rsidRPr="00740622">
          <w:rPr>
            <w:rStyle w:val="Collegamentoipertestuale"/>
            <w:noProof/>
          </w:rPr>
          <w:t>4.14.</w:t>
        </w:r>
        <w:r w:rsidR="002872D6">
          <w:rPr>
            <w:rFonts w:eastAsiaTheme="minorEastAsia" w:cstheme="minorBidi"/>
            <w:b w:val="0"/>
            <w:bCs w:val="0"/>
            <w:noProof/>
            <w:sz w:val="22"/>
            <w:szCs w:val="22"/>
            <w:lang w:eastAsia="it-IT"/>
          </w:rPr>
          <w:tab/>
        </w:r>
        <w:r w:rsidR="002872D6" w:rsidRPr="00740622">
          <w:rPr>
            <w:rStyle w:val="Collegamentoipertestuale"/>
            <w:noProof/>
          </w:rPr>
          <w:t>Documenti interni</w:t>
        </w:r>
        <w:r w:rsidR="002872D6">
          <w:rPr>
            <w:noProof/>
            <w:webHidden/>
          </w:rPr>
          <w:tab/>
        </w:r>
        <w:r w:rsidR="002872D6">
          <w:rPr>
            <w:noProof/>
            <w:webHidden/>
          </w:rPr>
          <w:fldChar w:fldCharType="begin"/>
        </w:r>
        <w:r w:rsidR="002872D6">
          <w:rPr>
            <w:noProof/>
            <w:webHidden/>
          </w:rPr>
          <w:instrText xml:space="preserve"> PAGEREF _Toc135913132 \h </w:instrText>
        </w:r>
        <w:r w:rsidR="002872D6">
          <w:rPr>
            <w:noProof/>
            <w:webHidden/>
          </w:rPr>
        </w:r>
        <w:r w:rsidR="002872D6">
          <w:rPr>
            <w:noProof/>
            <w:webHidden/>
          </w:rPr>
          <w:fldChar w:fldCharType="separate"/>
        </w:r>
        <w:r w:rsidR="002872D6">
          <w:rPr>
            <w:noProof/>
            <w:webHidden/>
          </w:rPr>
          <w:t>20</w:t>
        </w:r>
        <w:r w:rsidR="002872D6">
          <w:rPr>
            <w:noProof/>
            <w:webHidden/>
          </w:rPr>
          <w:fldChar w:fldCharType="end"/>
        </w:r>
      </w:hyperlink>
    </w:p>
    <w:p w14:paraId="7038ACDD" w14:textId="0BBD7E10" w:rsidR="002872D6" w:rsidRDefault="00000000">
      <w:pPr>
        <w:pStyle w:val="Sommario1"/>
        <w:rPr>
          <w:rFonts w:eastAsiaTheme="minorEastAsia" w:cstheme="minorBidi"/>
          <w:b w:val="0"/>
          <w:bCs w:val="0"/>
          <w:caps w:val="0"/>
          <w:sz w:val="22"/>
          <w:szCs w:val="22"/>
          <w:lang w:eastAsia="it-IT"/>
        </w:rPr>
      </w:pPr>
      <w:hyperlink w:anchor="_Toc135913133" w:history="1">
        <w:r w:rsidR="002872D6" w:rsidRPr="00740622">
          <w:rPr>
            <w:rStyle w:val="Collegamentoipertestuale"/>
          </w:rPr>
          <w:t>5.</w:t>
        </w:r>
        <w:r w:rsidR="002872D6">
          <w:rPr>
            <w:rFonts w:eastAsiaTheme="minorEastAsia" w:cstheme="minorBidi"/>
            <w:b w:val="0"/>
            <w:bCs w:val="0"/>
            <w:caps w:val="0"/>
            <w:sz w:val="22"/>
            <w:szCs w:val="22"/>
            <w:lang w:eastAsia="it-IT"/>
          </w:rPr>
          <w:tab/>
        </w:r>
        <w:r w:rsidR="002872D6" w:rsidRPr="00740622">
          <w:rPr>
            <w:rStyle w:val="Collegamentoipertestuale"/>
          </w:rPr>
          <w:t>IL FASCICOLO</w:t>
        </w:r>
        <w:r w:rsidR="002872D6">
          <w:rPr>
            <w:webHidden/>
          </w:rPr>
          <w:tab/>
        </w:r>
        <w:r w:rsidR="002872D6">
          <w:rPr>
            <w:webHidden/>
          </w:rPr>
          <w:fldChar w:fldCharType="begin"/>
        </w:r>
        <w:r w:rsidR="002872D6">
          <w:rPr>
            <w:webHidden/>
          </w:rPr>
          <w:instrText xml:space="preserve"> PAGEREF _Toc135913133 \h </w:instrText>
        </w:r>
        <w:r w:rsidR="002872D6">
          <w:rPr>
            <w:webHidden/>
          </w:rPr>
        </w:r>
        <w:r w:rsidR="002872D6">
          <w:rPr>
            <w:webHidden/>
          </w:rPr>
          <w:fldChar w:fldCharType="separate"/>
        </w:r>
        <w:r w:rsidR="002872D6">
          <w:rPr>
            <w:webHidden/>
          </w:rPr>
          <w:t>21</w:t>
        </w:r>
        <w:r w:rsidR="002872D6">
          <w:rPr>
            <w:webHidden/>
          </w:rPr>
          <w:fldChar w:fldCharType="end"/>
        </w:r>
      </w:hyperlink>
    </w:p>
    <w:p w14:paraId="494C92FF" w14:textId="7DB142F4" w:rsidR="002872D6" w:rsidRDefault="00000000">
      <w:pPr>
        <w:pStyle w:val="Sommario2"/>
        <w:tabs>
          <w:tab w:val="left" w:pos="720"/>
          <w:tab w:val="right" w:pos="9628"/>
        </w:tabs>
        <w:rPr>
          <w:rFonts w:eastAsiaTheme="minorEastAsia" w:cstheme="minorBidi"/>
          <w:b w:val="0"/>
          <w:bCs w:val="0"/>
          <w:noProof/>
          <w:sz w:val="22"/>
          <w:szCs w:val="22"/>
          <w:lang w:eastAsia="it-IT"/>
        </w:rPr>
      </w:pPr>
      <w:hyperlink w:anchor="_Toc135913134" w:history="1">
        <w:r w:rsidR="002872D6" w:rsidRPr="00740622">
          <w:rPr>
            <w:rStyle w:val="Collegamentoipertestuale"/>
            <w:noProof/>
          </w:rPr>
          <w:t>5.1.</w:t>
        </w:r>
        <w:r w:rsidR="002872D6">
          <w:rPr>
            <w:rFonts w:eastAsiaTheme="minorEastAsia" w:cstheme="minorBidi"/>
            <w:b w:val="0"/>
            <w:bCs w:val="0"/>
            <w:noProof/>
            <w:sz w:val="22"/>
            <w:szCs w:val="22"/>
            <w:lang w:eastAsia="it-IT"/>
          </w:rPr>
          <w:tab/>
        </w:r>
        <w:r w:rsidR="002872D6" w:rsidRPr="00740622">
          <w:rPr>
            <w:rStyle w:val="Collegamentoipertestuale"/>
            <w:noProof/>
          </w:rPr>
          <w:t>Il Fascicolo Digitale e Analogico</w:t>
        </w:r>
        <w:r w:rsidR="002872D6">
          <w:rPr>
            <w:noProof/>
            <w:webHidden/>
          </w:rPr>
          <w:tab/>
        </w:r>
        <w:r w:rsidR="002872D6">
          <w:rPr>
            <w:noProof/>
            <w:webHidden/>
          </w:rPr>
          <w:fldChar w:fldCharType="begin"/>
        </w:r>
        <w:r w:rsidR="002872D6">
          <w:rPr>
            <w:noProof/>
            <w:webHidden/>
          </w:rPr>
          <w:instrText xml:space="preserve"> PAGEREF _Toc135913134 \h </w:instrText>
        </w:r>
        <w:r w:rsidR="002872D6">
          <w:rPr>
            <w:noProof/>
            <w:webHidden/>
          </w:rPr>
        </w:r>
        <w:r w:rsidR="002872D6">
          <w:rPr>
            <w:noProof/>
            <w:webHidden/>
          </w:rPr>
          <w:fldChar w:fldCharType="separate"/>
        </w:r>
        <w:r w:rsidR="002872D6">
          <w:rPr>
            <w:noProof/>
            <w:webHidden/>
          </w:rPr>
          <w:t>21</w:t>
        </w:r>
        <w:r w:rsidR="002872D6">
          <w:rPr>
            <w:noProof/>
            <w:webHidden/>
          </w:rPr>
          <w:fldChar w:fldCharType="end"/>
        </w:r>
      </w:hyperlink>
    </w:p>
    <w:p w14:paraId="19B00C18" w14:textId="643EED5B" w:rsidR="002872D6" w:rsidRDefault="00000000">
      <w:pPr>
        <w:pStyle w:val="Sommario2"/>
        <w:tabs>
          <w:tab w:val="left" w:pos="720"/>
          <w:tab w:val="right" w:pos="9628"/>
        </w:tabs>
        <w:rPr>
          <w:rFonts w:eastAsiaTheme="minorEastAsia" w:cstheme="minorBidi"/>
          <w:b w:val="0"/>
          <w:bCs w:val="0"/>
          <w:noProof/>
          <w:sz w:val="22"/>
          <w:szCs w:val="22"/>
          <w:lang w:eastAsia="it-IT"/>
        </w:rPr>
      </w:pPr>
      <w:hyperlink w:anchor="_Toc135913135" w:history="1">
        <w:r w:rsidR="002872D6" w:rsidRPr="00740622">
          <w:rPr>
            <w:rStyle w:val="Collegamentoipertestuale"/>
            <w:noProof/>
          </w:rPr>
          <w:t>5.2.</w:t>
        </w:r>
        <w:r w:rsidR="002872D6">
          <w:rPr>
            <w:rFonts w:eastAsiaTheme="minorEastAsia" w:cstheme="minorBidi"/>
            <w:b w:val="0"/>
            <w:bCs w:val="0"/>
            <w:noProof/>
            <w:sz w:val="22"/>
            <w:szCs w:val="22"/>
            <w:lang w:eastAsia="it-IT"/>
          </w:rPr>
          <w:tab/>
        </w:r>
        <w:r w:rsidR="002872D6" w:rsidRPr="00740622">
          <w:rPr>
            <w:rStyle w:val="Collegamentoipertestuale"/>
            <w:noProof/>
          </w:rPr>
          <w:t>Il repertorio dei Fascicoli</w:t>
        </w:r>
        <w:r w:rsidR="002872D6">
          <w:rPr>
            <w:noProof/>
            <w:webHidden/>
          </w:rPr>
          <w:tab/>
        </w:r>
        <w:r w:rsidR="002872D6">
          <w:rPr>
            <w:noProof/>
            <w:webHidden/>
          </w:rPr>
          <w:fldChar w:fldCharType="begin"/>
        </w:r>
        <w:r w:rsidR="002872D6">
          <w:rPr>
            <w:noProof/>
            <w:webHidden/>
          </w:rPr>
          <w:instrText xml:space="preserve"> PAGEREF _Toc135913135 \h </w:instrText>
        </w:r>
        <w:r w:rsidR="002872D6">
          <w:rPr>
            <w:noProof/>
            <w:webHidden/>
          </w:rPr>
        </w:r>
        <w:r w:rsidR="002872D6">
          <w:rPr>
            <w:noProof/>
            <w:webHidden/>
          </w:rPr>
          <w:fldChar w:fldCharType="separate"/>
        </w:r>
        <w:r w:rsidR="002872D6">
          <w:rPr>
            <w:noProof/>
            <w:webHidden/>
          </w:rPr>
          <w:t>22</w:t>
        </w:r>
        <w:r w:rsidR="002872D6">
          <w:rPr>
            <w:noProof/>
            <w:webHidden/>
          </w:rPr>
          <w:fldChar w:fldCharType="end"/>
        </w:r>
      </w:hyperlink>
    </w:p>
    <w:p w14:paraId="11CCA4D3" w14:textId="0E553B34" w:rsidR="002872D6" w:rsidRDefault="00000000">
      <w:pPr>
        <w:pStyle w:val="Sommario1"/>
        <w:rPr>
          <w:rFonts w:eastAsiaTheme="minorEastAsia" w:cstheme="minorBidi"/>
          <w:b w:val="0"/>
          <w:bCs w:val="0"/>
          <w:caps w:val="0"/>
          <w:sz w:val="22"/>
          <w:szCs w:val="22"/>
          <w:lang w:eastAsia="it-IT"/>
        </w:rPr>
      </w:pPr>
      <w:hyperlink w:anchor="_Toc135913136" w:history="1">
        <w:r w:rsidR="002872D6" w:rsidRPr="00740622">
          <w:rPr>
            <w:rStyle w:val="Collegamentoipertestuale"/>
          </w:rPr>
          <w:t>6.</w:t>
        </w:r>
        <w:r w:rsidR="002872D6">
          <w:rPr>
            <w:rFonts w:eastAsiaTheme="minorEastAsia" w:cstheme="minorBidi"/>
            <w:b w:val="0"/>
            <w:bCs w:val="0"/>
            <w:caps w:val="0"/>
            <w:sz w:val="22"/>
            <w:szCs w:val="22"/>
            <w:lang w:eastAsia="it-IT"/>
          </w:rPr>
          <w:tab/>
        </w:r>
        <w:r w:rsidR="002872D6" w:rsidRPr="00740622">
          <w:rPr>
            <w:rStyle w:val="Collegamentoipertestuale"/>
          </w:rPr>
          <w:t>GLI STRUMENTI DELL’ARCHIVIO CORRENTE</w:t>
        </w:r>
        <w:r w:rsidR="002872D6">
          <w:rPr>
            <w:webHidden/>
          </w:rPr>
          <w:tab/>
        </w:r>
        <w:r w:rsidR="002872D6">
          <w:rPr>
            <w:webHidden/>
          </w:rPr>
          <w:fldChar w:fldCharType="begin"/>
        </w:r>
        <w:r w:rsidR="002872D6">
          <w:rPr>
            <w:webHidden/>
          </w:rPr>
          <w:instrText xml:space="preserve"> PAGEREF _Toc135913136 \h </w:instrText>
        </w:r>
        <w:r w:rsidR="002872D6">
          <w:rPr>
            <w:webHidden/>
          </w:rPr>
        </w:r>
        <w:r w:rsidR="002872D6">
          <w:rPr>
            <w:webHidden/>
          </w:rPr>
          <w:fldChar w:fldCharType="separate"/>
        </w:r>
        <w:r w:rsidR="002872D6">
          <w:rPr>
            <w:webHidden/>
          </w:rPr>
          <w:t>23</w:t>
        </w:r>
        <w:r w:rsidR="002872D6">
          <w:rPr>
            <w:webHidden/>
          </w:rPr>
          <w:fldChar w:fldCharType="end"/>
        </w:r>
      </w:hyperlink>
    </w:p>
    <w:p w14:paraId="72DBFDA7" w14:textId="178E276C" w:rsidR="002872D6" w:rsidRDefault="00000000">
      <w:pPr>
        <w:pStyle w:val="Sommario2"/>
        <w:tabs>
          <w:tab w:val="left" w:pos="720"/>
          <w:tab w:val="right" w:pos="9628"/>
        </w:tabs>
        <w:rPr>
          <w:rFonts w:eastAsiaTheme="minorEastAsia" w:cstheme="minorBidi"/>
          <w:b w:val="0"/>
          <w:bCs w:val="0"/>
          <w:noProof/>
          <w:sz w:val="22"/>
          <w:szCs w:val="22"/>
          <w:lang w:eastAsia="it-IT"/>
        </w:rPr>
      </w:pPr>
      <w:hyperlink w:anchor="_Toc135913137" w:history="1">
        <w:r w:rsidR="002872D6" w:rsidRPr="00740622">
          <w:rPr>
            <w:rStyle w:val="Collegamentoipertestuale"/>
            <w:noProof/>
          </w:rPr>
          <w:t>6.1.</w:t>
        </w:r>
        <w:r w:rsidR="002872D6">
          <w:rPr>
            <w:rFonts w:eastAsiaTheme="minorEastAsia" w:cstheme="minorBidi"/>
            <w:b w:val="0"/>
            <w:bCs w:val="0"/>
            <w:noProof/>
            <w:sz w:val="22"/>
            <w:szCs w:val="22"/>
            <w:lang w:eastAsia="it-IT"/>
          </w:rPr>
          <w:tab/>
        </w:r>
        <w:r w:rsidR="002872D6" w:rsidRPr="00740622">
          <w:rPr>
            <w:rStyle w:val="Collegamentoipertestuale"/>
            <w:noProof/>
          </w:rPr>
          <w:t>Registro informatico di Protocollo</w:t>
        </w:r>
        <w:r w:rsidR="002872D6">
          <w:rPr>
            <w:noProof/>
            <w:webHidden/>
          </w:rPr>
          <w:tab/>
        </w:r>
        <w:r w:rsidR="002872D6">
          <w:rPr>
            <w:noProof/>
            <w:webHidden/>
          </w:rPr>
          <w:fldChar w:fldCharType="begin"/>
        </w:r>
        <w:r w:rsidR="002872D6">
          <w:rPr>
            <w:noProof/>
            <w:webHidden/>
          </w:rPr>
          <w:instrText xml:space="preserve"> PAGEREF _Toc135913137 \h </w:instrText>
        </w:r>
        <w:r w:rsidR="002872D6">
          <w:rPr>
            <w:noProof/>
            <w:webHidden/>
          </w:rPr>
        </w:r>
        <w:r w:rsidR="002872D6">
          <w:rPr>
            <w:noProof/>
            <w:webHidden/>
          </w:rPr>
          <w:fldChar w:fldCharType="separate"/>
        </w:r>
        <w:r w:rsidR="002872D6">
          <w:rPr>
            <w:noProof/>
            <w:webHidden/>
          </w:rPr>
          <w:t>23</w:t>
        </w:r>
        <w:r w:rsidR="002872D6">
          <w:rPr>
            <w:noProof/>
            <w:webHidden/>
          </w:rPr>
          <w:fldChar w:fldCharType="end"/>
        </w:r>
      </w:hyperlink>
    </w:p>
    <w:p w14:paraId="7C9EE90C" w14:textId="5B2EBE46" w:rsidR="002872D6" w:rsidRDefault="00000000">
      <w:pPr>
        <w:pStyle w:val="Sommario2"/>
        <w:tabs>
          <w:tab w:val="left" w:pos="720"/>
          <w:tab w:val="right" w:pos="9628"/>
        </w:tabs>
        <w:rPr>
          <w:rFonts w:eastAsiaTheme="minorEastAsia" w:cstheme="minorBidi"/>
          <w:b w:val="0"/>
          <w:bCs w:val="0"/>
          <w:noProof/>
          <w:sz w:val="22"/>
          <w:szCs w:val="22"/>
          <w:lang w:eastAsia="it-IT"/>
        </w:rPr>
      </w:pPr>
      <w:hyperlink w:anchor="_Toc135913138" w:history="1">
        <w:r w:rsidR="002872D6" w:rsidRPr="00740622">
          <w:rPr>
            <w:rStyle w:val="Collegamentoipertestuale"/>
            <w:noProof/>
          </w:rPr>
          <w:t>6.2.</w:t>
        </w:r>
        <w:r w:rsidR="002872D6">
          <w:rPr>
            <w:rFonts w:eastAsiaTheme="minorEastAsia" w:cstheme="minorBidi"/>
            <w:b w:val="0"/>
            <w:bCs w:val="0"/>
            <w:noProof/>
            <w:sz w:val="22"/>
            <w:szCs w:val="22"/>
            <w:lang w:eastAsia="it-IT"/>
          </w:rPr>
          <w:tab/>
        </w:r>
        <w:r w:rsidR="002872D6" w:rsidRPr="00740622">
          <w:rPr>
            <w:rStyle w:val="Collegamentoipertestuale"/>
            <w:noProof/>
          </w:rPr>
          <w:t>Piano (o titolario) di classificazione</w:t>
        </w:r>
        <w:r w:rsidR="002872D6">
          <w:rPr>
            <w:noProof/>
            <w:webHidden/>
          </w:rPr>
          <w:tab/>
        </w:r>
        <w:r w:rsidR="002872D6">
          <w:rPr>
            <w:noProof/>
            <w:webHidden/>
          </w:rPr>
          <w:fldChar w:fldCharType="begin"/>
        </w:r>
        <w:r w:rsidR="002872D6">
          <w:rPr>
            <w:noProof/>
            <w:webHidden/>
          </w:rPr>
          <w:instrText xml:space="preserve"> PAGEREF _Toc135913138 \h </w:instrText>
        </w:r>
        <w:r w:rsidR="002872D6">
          <w:rPr>
            <w:noProof/>
            <w:webHidden/>
          </w:rPr>
        </w:r>
        <w:r w:rsidR="002872D6">
          <w:rPr>
            <w:noProof/>
            <w:webHidden/>
          </w:rPr>
          <w:fldChar w:fldCharType="separate"/>
        </w:r>
        <w:r w:rsidR="002872D6">
          <w:rPr>
            <w:noProof/>
            <w:webHidden/>
          </w:rPr>
          <w:t>24</w:t>
        </w:r>
        <w:r w:rsidR="002872D6">
          <w:rPr>
            <w:noProof/>
            <w:webHidden/>
          </w:rPr>
          <w:fldChar w:fldCharType="end"/>
        </w:r>
      </w:hyperlink>
    </w:p>
    <w:p w14:paraId="775F7B73" w14:textId="7529E982" w:rsidR="002872D6" w:rsidRDefault="00000000">
      <w:pPr>
        <w:pStyle w:val="Sommario2"/>
        <w:tabs>
          <w:tab w:val="left" w:pos="720"/>
          <w:tab w:val="right" w:pos="9628"/>
        </w:tabs>
        <w:rPr>
          <w:rFonts w:eastAsiaTheme="minorEastAsia" w:cstheme="minorBidi"/>
          <w:b w:val="0"/>
          <w:bCs w:val="0"/>
          <w:noProof/>
          <w:sz w:val="22"/>
          <w:szCs w:val="22"/>
          <w:lang w:eastAsia="it-IT"/>
        </w:rPr>
      </w:pPr>
      <w:hyperlink w:anchor="_Toc135913139" w:history="1">
        <w:r w:rsidR="002872D6" w:rsidRPr="00740622">
          <w:rPr>
            <w:rStyle w:val="Collegamentoipertestuale"/>
            <w:noProof/>
          </w:rPr>
          <w:t>6.3.</w:t>
        </w:r>
        <w:r w:rsidR="002872D6">
          <w:rPr>
            <w:rFonts w:eastAsiaTheme="minorEastAsia" w:cstheme="minorBidi"/>
            <w:b w:val="0"/>
            <w:bCs w:val="0"/>
            <w:noProof/>
            <w:sz w:val="22"/>
            <w:szCs w:val="22"/>
            <w:lang w:eastAsia="it-IT"/>
          </w:rPr>
          <w:tab/>
        </w:r>
        <w:r w:rsidR="002872D6" w:rsidRPr="00740622">
          <w:rPr>
            <w:rStyle w:val="Collegamentoipertestuale"/>
            <w:noProof/>
          </w:rPr>
          <w:t>Piano di fascicolazione e repertorio dei fascicoli</w:t>
        </w:r>
        <w:r w:rsidR="002872D6">
          <w:rPr>
            <w:noProof/>
            <w:webHidden/>
          </w:rPr>
          <w:tab/>
        </w:r>
        <w:r w:rsidR="002872D6">
          <w:rPr>
            <w:noProof/>
            <w:webHidden/>
          </w:rPr>
          <w:fldChar w:fldCharType="begin"/>
        </w:r>
        <w:r w:rsidR="002872D6">
          <w:rPr>
            <w:noProof/>
            <w:webHidden/>
          </w:rPr>
          <w:instrText xml:space="preserve"> PAGEREF _Toc135913139 \h </w:instrText>
        </w:r>
        <w:r w:rsidR="002872D6">
          <w:rPr>
            <w:noProof/>
            <w:webHidden/>
          </w:rPr>
        </w:r>
        <w:r w:rsidR="002872D6">
          <w:rPr>
            <w:noProof/>
            <w:webHidden/>
          </w:rPr>
          <w:fldChar w:fldCharType="separate"/>
        </w:r>
        <w:r w:rsidR="002872D6">
          <w:rPr>
            <w:noProof/>
            <w:webHidden/>
          </w:rPr>
          <w:t>24</w:t>
        </w:r>
        <w:r w:rsidR="002872D6">
          <w:rPr>
            <w:noProof/>
            <w:webHidden/>
          </w:rPr>
          <w:fldChar w:fldCharType="end"/>
        </w:r>
      </w:hyperlink>
    </w:p>
    <w:p w14:paraId="250FE1FD" w14:textId="3B7A91BE" w:rsidR="002872D6" w:rsidRDefault="00000000">
      <w:pPr>
        <w:pStyle w:val="Sommario2"/>
        <w:tabs>
          <w:tab w:val="left" w:pos="720"/>
          <w:tab w:val="right" w:pos="9628"/>
        </w:tabs>
        <w:rPr>
          <w:rFonts w:eastAsiaTheme="minorEastAsia" w:cstheme="minorBidi"/>
          <w:b w:val="0"/>
          <w:bCs w:val="0"/>
          <w:noProof/>
          <w:sz w:val="22"/>
          <w:szCs w:val="22"/>
          <w:lang w:eastAsia="it-IT"/>
        </w:rPr>
      </w:pPr>
      <w:hyperlink w:anchor="_Toc135913140" w:history="1">
        <w:r w:rsidR="002872D6" w:rsidRPr="00740622">
          <w:rPr>
            <w:rStyle w:val="Collegamentoipertestuale"/>
            <w:noProof/>
          </w:rPr>
          <w:t>6.4.</w:t>
        </w:r>
        <w:r w:rsidR="002872D6">
          <w:rPr>
            <w:rFonts w:eastAsiaTheme="minorEastAsia" w:cstheme="minorBidi"/>
            <w:b w:val="0"/>
            <w:bCs w:val="0"/>
            <w:noProof/>
            <w:sz w:val="22"/>
            <w:szCs w:val="22"/>
            <w:lang w:eastAsia="it-IT"/>
          </w:rPr>
          <w:tab/>
        </w:r>
        <w:r w:rsidR="002872D6" w:rsidRPr="00740622">
          <w:rPr>
            <w:rStyle w:val="Collegamentoipertestuale"/>
            <w:noProof/>
          </w:rPr>
          <w:t>Serie documentali</w:t>
        </w:r>
        <w:r w:rsidR="002872D6">
          <w:rPr>
            <w:noProof/>
            <w:webHidden/>
          </w:rPr>
          <w:tab/>
        </w:r>
        <w:r w:rsidR="002872D6">
          <w:rPr>
            <w:noProof/>
            <w:webHidden/>
          </w:rPr>
          <w:fldChar w:fldCharType="begin"/>
        </w:r>
        <w:r w:rsidR="002872D6">
          <w:rPr>
            <w:noProof/>
            <w:webHidden/>
          </w:rPr>
          <w:instrText xml:space="preserve"> PAGEREF _Toc135913140 \h </w:instrText>
        </w:r>
        <w:r w:rsidR="002872D6">
          <w:rPr>
            <w:noProof/>
            <w:webHidden/>
          </w:rPr>
        </w:r>
        <w:r w:rsidR="002872D6">
          <w:rPr>
            <w:noProof/>
            <w:webHidden/>
          </w:rPr>
          <w:fldChar w:fldCharType="separate"/>
        </w:r>
        <w:r w:rsidR="002872D6">
          <w:rPr>
            <w:noProof/>
            <w:webHidden/>
          </w:rPr>
          <w:t>24</w:t>
        </w:r>
        <w:r w:rsidR="002872D6">
          <w:rPr>
            <w:noProof/>
            <w:webHidden/>
          </w:rPr>
          <w:fldChar w:fldCharType="end"/>
        </w:r>
      </w:hyperlink>
    </w:p>
    <w:p w14:paraId="6D5D8072" w14:textId="4C029A4C" w:rsidR="002872D6" w:rsidRDefault="00000000">
      <w:pPr>
        <w:pStyle w:val="Sommario2"/>
        <w:tabs>
          <w:tab w:val="left" w:pos="720"/>
          <w:tab w:val="right" w:pos="9628"/>
        </w:tabs>
        <w:rPr>
          <w:rFonts w:eastAsiaTheme="minorEastAsia" w:cstheme="minorBidi"/>
          <w:b w:val="0"/>
          <w:bCs w:val="0"/>
          <w:noProof/>
          <w:sz w:val="22"/>
          <w:szCs w:val="22"/>
          <w:lang w:eastAsia="it-IT"/>
        </w:rPr>
      </w:pPr>
      <w:hyperlink w:anchor="_Toc135913141" w:history="1">
        <w:r w:rsidR="002872D6" w:rsidRPr="00740622">
          <w:rPr>
            <w:rStyle w:val="Collegamentoipertestuale"/>
            <w:noProof/>
          </w:rPr>
          <w:t>6.5.</w:t>
        </w:r>
        <w:r w:rsidR="002872D6">
          <w:rPr>
            <w:rFonts w:eastAsiaTheme="minorEastAsia" w:cstheme="minorBidi"/>
            <w:b w:val="0"/>
            <w:bCs w:val="0"/>
            <w:noProof/>
            <w:sz w:val="22"/>
            <w:szCs w:val="22"/>
            <w:lang w:eastAsia="it-IT"/>
          </w:rPr>
          <w:tab/>
        </w:r>
        <w:r w:rsidR="002872D6" w:rsidRPr="00740622">
          <w:rPr>
            <w:rStyle w:val="Collegamentoipertestuale"/>
            <w:noProof/>
          </w:rPr>
          <w:t>Massimario di selezione</w:t>
        </w:r>
        <w:r w:rsidR="002872D6">
          <w:rPr>
            <w:noProof/>
            <w:webHidden/>
          </w:rPr>
          <w:tab/>
        </w:r>
        <w:r w:rsidR="002872D6">
          <w:rPr>
            <w:noProof/>
            <w:webHidden/>
          </w:rPr>
          <w:fldChar w:fldCharType="begin"/>
        </w:r>
        <w:r w:rsidR="002872D6">
          <w:rPr>
            <w:noProof/>
            <w:webHidden/>
          </w:rPr>
          <w:instrText xml:space="preserve"> PAGEREF _Toc135913141 \h </w:instrText>
        </w:r>
        <w:r w:rsidR="002872D6">
          <w:rPr>
            <w:noProof/>
            <w:webHidden/>
          </w:rPr>
        </w:r>
        <w:r w:rsidR="002872D6">
          <w:rPr>
            <w:noProof/>
            <w:webHidden/>
          </w:rPr>
          <w:fldChar w:fldCharType="separate"/>
        </w:r>
        <w:r w:rsidR="002872D6">
          <w:rPr>
            <w:noProof/>
            <w:webHidden/>
          </w:rPr>
          <w:t>24</w:t>
        </w:r>
        <w:r w:rsidR="002872D6">
          <w:rPr>
            <w:noProof/>
            <w:webHidden/>
          </w:rPr>
          <w:fldChar w:fldCharType="end"/>
        </w:r>
      </w:hyperlink>
    </w:p>
    <w:p w14:paraId="371597F1" w14:textId="28AABAC5" w:rsidR="002872D6" w:rsidRDefault="00000000">
      <w:pPr>
        <w:pStyle w:val="Sommario2"/>
        <w:tabs>
          <w:tab w:val="left" w:pos="720"/>
          <w:tab w:val="right" w:pos="9628"/>
        </w:tabs>
        <w:rPr>
          <w:rFonts w:eastAsiaTheme="minorEastAsia" w:cstheme="minorBidi"/>
          <w:b w:val="0"/>
          <w:bCs w:val="0"/>
          <w:noProof/>
          <w:sz w:val="22"/>
          <w:szCs w:val="22"/>
          <w:lang w:eastAsia="it-IT"/>
        </w:rPr>
      </w:pPr>
      <w:hyperlink w:anchor="_Toc135913142" w:history="1">
        <w:r w:rsidR="002872D6" w:rsidRPr="00740622">
          <w:rPr>
            <w:rStyle w:val="Collegamentoipertestuale"/>
            <w:noProof/>
          </w:rPr>
          <w:t>6.6.</w:t>
        </w:r>
        <w:r w:rsidR="002872D6">
          <w:rPr>
            <w:rFonts w:eastAsiaTheme="minorEastAsia" w:cstheme="minorBidi"/>
            <w:b w:val="0"/>
            <w:bCs w:val="0"/>
            <w:noProof/>
            <w:sz w:val="22"/>
            <w:szCs w:val="22"/>
            <w:lang w:eastAsia="it-IT"/>
          </w:rPr>
          <w:tab/>
        </w:r>
        <w:r w:rsidR="002872D6" w:rsidRPr="00740622">
          <w:rPr>
            <w:rStyle w:val="Collegamentoipertestuale"/>
            <w:noProof/>
          </w:rPr>
          <w:t>I repertori informatici</w:t>
        </w:r>
        <w:r w:rsidR="002872D6">
          <w:rPr>
            <w:noProof/>
            <w:webHidden/>
          </w:rPr>
          <w:tab/>
        </w:r>
        <w:r w:rsidR="002872D6">
          <w:rPr>
            <w:noProof/>
            <w:webHidden/>
          </w:rPr>
          <w:fldChar w:fldCharType="begin"/>
        </w:r>
        <w:r w:rsidR="002872D6">
          <w:rPr>
            <w:noProof/>
            <w:webHidden/>
          </w:rPr>
          <w:instrText xml:space="preserve"> PAGEREF _Toc135913142 \h </w:instrText>
        </w:r>
        <w:r w:rsidR="002872D6">
          <w:rPr>
            <w:noProof/>
            <w:webHidden/>
          </w:rPr>
        </w:r>
        <w:r w:rsidR="002872D6">
          <w:rPr>
            <w:noProof/>
            <w:webHidden/>
          </w:rPr>
          <w:fldChar w:fldCharType="separate"/>
        </w:r>
        <w:r w:rsidR="002872D6">
          <w:rPr>
            <w:noProof/>
            <w:webHidden/>
          </w:rPr>
          <w:t>25</w:t>
        </w:r>
        <w:r w:rsidR="002872D6">
          <w:rPr>
            <w:noProof/>
            <w:webHidden/>
          </w:rPr>
          <w:fldChar w:fldCharType="end"/>
        </w:r>
      </w:hyperlink>
    </w:p>
    <w:p w14:paraId="5272BC36" w14:textId="4B464B5B" w:rsidR="002872D6" w:rsidRDefault="00000000">
      <w:pPr>
        <w:pStyle w:val="Sommario1"/>
        <w:rPr>
          <w:rFonts w:eastAsiaTheme="minorEastAsia" w:cstheme="minorBidi"/>
          <w:b w:val="0"/>
          <w:bCs w:val="0"/>
          <w:caps w:val="0"/>
          <w:sz w:val="22"/>
          <w:szCs w:val="22"/>
          <w:lang w:eastAsia="it-IT"/>
        </w:rPr>
      </w:pPr>
      <w:hyperlink w:anchor="_Toc135913143" w:history="1">
        <w:r w:rsidR="002872D6" w:rsidRPr="00740622">
          <w:rPr>
            <w:rStyle w:val="Collegamentoipertestuale"/>
          </w:rPr>
          <w:t>7.</w:t>
        </w:r>
        <w:r w:rsidR="002872D6">
          <w:rPr>
            <w:rFonts w:eastAsiaTheme="minorEastAsia" w:cstheme="minorBidi"/>
            <w:b w:val="0"/>
            <w:bCs w:val="0"/>
            <w:caps w:val="0"/>
            <w:sz w:val="22"/>
            <w:szCs w:val="22"/>
            <w:lang w:eastAsia="it-IT"/>
          </w:rPr>
          <w:tab/>
        </w:r>
        <w:r w:rsidR="002872D6" w:rsidRPr="00740622">
          <w:rPr>
            <w:rStyle w:val="Collegamentoipertestuale"/>
          </w:rPr>
          <w:t>PIANO DI CONSERVAZIONE</w:t>
        </w:r>
        <w:r w:rsidR="002872D6">
          <w:rPr>
            <w:webHidden/>
          </w:rPr>
          <w:tab/>
        </w:r>
        <w:r w:rsidR="002872D6">
          <w:rPr>
            <w:webHidden/>
          </w:rPr>
          <w:fldChar w:fldCharType="begin"/>
        </w:r>
        <w:r w:rsidR="002872D6">
          <w:rPr>
            <w:webHidden/>
          </w:rPr>
          <w:instrText xml:space="preserve"> PAGEREF _Toc135913143 \h </w:instrText>
        </w:r>
        <w:r w:rsidR="002872D6">
          <w:rPr>
            <w:webHidden/>
          </w:rPr>
        </w:r>
        <w:r w:rsidR="002872D6">
          <w:rPr>
            <w:webHidden/>
          </w:rPr>
          <w:fldChar w:fldCharType="separate"/>
        </w:r>
        <w:r w:rsidR="002872D6">
          <w:rPr>
            <w:webHidden/>
          </w:rPr>
          <w:t>26</w:t>
        </w:r>
        <w:r w:rsidR="002872D6">
          <w:rPr>
            <w:webHidden/>
          </w:rPr>
          <w:fldChar w:fldCharType="end"/>
        </w:r>
      </w:hyperlink>
    </w:p>
    <w:p w14:paraId="16AB3E49" w14:textId="672D32C3" w:rsidR="002872D6" w:rsidRDefault="00000000">
      <w:pPr>
        <w:pStyle w:val="Sommario1"/>
        <w:rPr>
          <w:rFonts w:eastAsiaTheme="minorEastAsia" w:cstheme="minorBidi"/>
          <w:b w:val="0"/>
          <w:bCs w:val="0"/>
          <w:caps w:val="0"/>
          <w:sz w:val="22"/>
          <w:szCs w:val="22"/>
          <w:lang w:eastAsia="it-IT"/>
        </w:rPr>
      </w:pPr>
      <w:hyperlink w:anchor="_Toc135913144" w:history="1">
        <w:r w:rsidR="002872D6" w:rsidRPr="00740622">
          <w:rPr>
            <w:rStyle w:val="Collegamentoipertestuale"/>
          </w:rPr>
          <w:t>8.</w:t>
        </w:r>
        <w:r w:rsidR="002872D6">
          <w:rPr>
            <w:rFonts w:eastAsiaTheme="minorEastAsia" w:cstheme="minorBidi"/>
            <w:b w:val="0"/>
            <w:bCs w:val="0"/>
            <w:caps w:val="0"/>
            <w:sz w:val="22"/>
            <w:szCs w:val="22"/>
            <w:lang w:eastAsia="it-IT"/>
          </w:rPr>
          <w:tab/>
        </w:r>
        <w:r w:rsidR="002872D6" w:rsidRPr="00740622">
          <w:rPr>
            <w:rStyle w:val="Collegamentoipertestuale"/>
          </w:rPr>
          <w:t>IL PIANO DELLA SICUREZZA</w:t>
        </w:r>
        <w:r w:rsidR="002872D6">
          <w:rPr>
            <w:webHidden/>
          </w:rPr>
          <w:tab/>
        </w:r>
        <w:r w:rsidR="002872D6">
          <w:rPr>
            <w:webHidden/>
          </w:rPr>
          <w:fldChar w:fldCharType="begin"/>
        </w:r>
        <w:r w:rsidR="002872D6">
          <w:rPr>
            <w:webHidden/>
          </w:rPr>
          <w:instrText xml:space="preserve"> PAGEREF _Toc135913144 \h </w:instrText>
        </w:r>
        <w:r w:rsidR="002872D6">
          <w:rPr>
            <w:webHidden/>
          </w:rPr>
        </w:r>
        <w:r w:rsidR="002872D6">
          <w:rPr>
            <w:webHidden/>
          </w:rPr>
          <w:fldChar w:fldCharType="separate"/>
        </w:r>
        <w:r w:rsidR="002872D6">
          <w:rPr>
            <w:webHidden/>
          </w:rPr>
          <w:t>27</w:t>
        </w:r>
        <w:r w:rsidR="002872D6">
          <w:rPr>
            <w:webHidden/>
          </w:rPr>
          <w:fldChar w:fldCharType="end"/>
        </w:r>
      </w:hyperlink>
    </w:p>
    <w:p w14:paraId="428121C1" w14:textId="0848353B" w:rsidR="002872D6" w:rsidRDefault="00000000">
      <w:pPr>
        <w:pStyle w:val="Sommario1"/>
        <w:rPr>
          <w:rFonts w:eastAsiaTheme="minorEastAsia" w:cstheme="minorBidi"/>
          <w:b w:val="0"/>
          <w:bCs w:val="0"/>
          <w:caps w:val="0"/>
          <w:sz w:val="22"/>
          <w:szCs w:val="22"/>
          <w:lang w:eastAsia="it-IT"/>
        </w:rPr>
      </w:pPr>
      <w:hyperlink w:anchor="_Toc135913145" w:history="1">
        <w:r w:rsidR="002872D6" w:rsidRPr="00740622">
          <w:rPr>
            <w:rStyle w:val="Collegamentoipertestuale"/>
          </w:rPr>
          <w:t>9.</w:t>
        </w:r>
        <w:r w:rsidR="002872D6">
          <w:rPr>
            <w:rFonts w:eastAsiaTheme="minorEastAsia" w:cstheme="minorBidi"/>
            <w:b w:val="0"/>
            <w:bCs w:val="0"/>
            <w:caps w:val="0"/>
            <w:sz w:val="22"/>
            <w:szCs w:val="22"/>
            <w:lang w:eastAsia="it-IT"/>
          </w:rPr>
          <w:tab/>
        </w:r>
        <w:r w:rsidR="002872D6" w:rsidRPr="00740622">
          <w:rPr>
            <w:rStyle w:val="Collegamentoipertestuale"/>
          </w:rPr>
          <w:t>ALLEGATI</w:t>
        </w:r>
        <w:r w:rsidR="002872D6">
          <w:rPr>
            <w:webHidden/>
          </w:rPr>
          <w:tab/>
        </w:r>
        <w:r w:rsidR="002872D6">
          <w:rPr>
            <w:webHidden/>
          </w:rPr>
          <w:fldChar w:fldCharType="begin"/>
        </w:r>
        <w:r w:rsidR="002872D6">
          <w:rPr>
            <w:webHidden/>
          </w:rPr>
          <w:instrText xml:space="preserve"> PAGEREF _Toc135913145 \h </w:instrText>
        </w:r>
        <w:r w:rsidR="002872D6">
          <w:rPr>
            <w:webHidden/>
          </w:rPr>
        </w:r>
        <w:r w:rsidR="002872D6">
          <w:rPr>
            <w:webHidden/>
          </w:rPr>
          <w:fldChar w:fldCharType="separate"/>
        </w:r>
        <w:r w:rsidR="002872D6">
          <w:rPr>
            <w:webHidden/>
          </w:rPr>
          <w:t>28</w:t>
        </w:r>
        <w:r w:rsidR="002872D6">
          <w:rPr>
            <w:webHidden/>
          </w:rPr>
          <w:fldChar w:fldCharType="end"/>
        </w:r>
      </w:hyperlink>
    </w:p>
    <w:p w14:paraId="4341512B" w14:textId="6EF8BB88" w:rsidR="00063A01" w:rsidRDefault="00510123">
      <w:r>
        <w:fldChar w:fldCharType="end"/>
      </w:r>
    </w:p>
    <w:p w14:paraId="4C65A176" w14:textId="77777777" w:rsidR="00063A01" w:rsidRDefault="00063A01" w:rsidP="001A44E4">
      <w:r>
        <w:br w:type="page"/>
      </w:r>
    </w:p>
    <w:p w14:paraId="361F8990" w14:textId="6FEE0C77" w:rsidR="00F862FD" w:rsidRPr="00374B4A" w:rsidRDefault="00F862FD" w:rsidP="00F862FD">
      <w:pPr>
        <w:pStyle w:val="Titolo1"/>
        <w:rPr>
          <w:i/>
          <w:iCs/>
          <w:highlight w:val="yellow"/>
        </w:rPr>
      </w:pPr>
      <w:bookmarkStart w:id="0" w:name="_Toc135913088"/>
      <w:r w:rsidRPr="00374B4A">
        <w:rPr>
          <w:i/>
          <w:iCs/>
          <w:highlight w:val="yellow"/>
        </w:rPr>
        <w:lastRenderedPageBreak/>
        <w:t xml:space="preserve">NOTE </w:t>
      </w:r>
      <w:r>
        <w:rPr>
          <w:i/>
          <w:iCs/>
          <w:highlight w:val="yellow"/>
        </w:rPr>
        <w:t>GENERALI</w:t>
      </w:r>
      <w:bookmarkEnd w:id="0"/>
    </w:p>
    <w:p w14:paraId="344D3835" w14:textId="4D202309" w:rsidR="00F862FD" w:rsidRPr="00F862FD" w:rsidRDefault="00F862FD" w:rsidP="00F862FD">
      <w:pPr>
        <w:rPr>
          <w:i/>
          <w:iCs/>
          <w:sz w:val="22"/>
          <w:szCs w:val="20"/>
          <w:highlight w:val="yellow"/>
          <w:u w:val="single"/>
        </w:rPr>
      </w:pPr>
      <w:r w:rsidRPr="00F862FD">
        <w:rPr>
          <w:i/>
          <w:iCs/>
          <w:sz w:val="22"/>
          <w:szCs w:val="20"/>
          <w:highlight w:val="yellow"/>
          <w:u w:val="single"/>
        </w:rPr>
        <w:t>L’utilizzo del presente template è a discrezione delle singole AOO. Nel caso decidessero di adottarlo per la redazione del proprio Manuale, si invita a seguire le note per la compilazione sotto riportate</w:t>
      </w:r>
      <w:r>
        <w:rPr>
          <w:i/>
          <w:iCs/>
          <w:sz w:val="22"/>
          <w:szCs w:val="20"/>
          <w:highlight w:val="yellow"/>
          <w:u w:val="single"/>
        </w:rPr>
        <w:t>.</w:t>
      </w:r>
    </w:p>
    <w:p w14:paraId="6271449F" w14:textId="77777777" w:rsidR="00F862FD" w:rsidRPr="00F862FD" w:rsidRDefault="00F862FD" w:rsidP="00F862FD">
      <w:pPr>
        <w:rPr>
          <w:i/>
          <w:iCs/>
          <w:sz w:val="22"/>
          <w:szCs w:val="20"/>
          <w:highlight w:val="yellow"/>
        </w:rPr>
      </w:pPr>
    </w:p>
    <w:p w14:paraId="1326D601" w14:textId="77777777" w:rsidR="00F862FD" w:rsidRPr="00F862FD" w:rsidRDefault="00F862FD" w:rsidP="00F862FD">
      <w:pPr>
        <w:rPr>
          <w:i/>
          <w:iCs/>
          <w:sz w:val="22"/>
          <w:szCs w:val="20"/>
          <w:highlight w:val="yellow"/>
        </w:rPr>
      </w:pPr>
    </w:p>
    <w:p w14:paraId="5C87A52C" w14:textId="2E627B74" w:rsidR="002739EA" w:rsidRPr="00374B4A" w:rsidRDefault="002739EA" w:rsidP="002739EA">
      <w:pPr>
        <w:pStyle w:val="Titolo1"/>
        <w:rPr>
          <w:i/>
          <w:iCs/>
          <w:highlight w:val="yellow"/>
        </w:rPr>
      </w:pPr>
      <w:bookmarkStart w:id="1" w:name="_Toc135913089"/>
      <w:r w:rsidRPr="00374B4A">
        <w:rPr>
          <w:i/>
          <w:iCs/>
          <w:highlight w:val="yellow"/>
        </w:rPr>
        <w:t>NOTE PER LA COMPILAZIONE</w:t>
      </w:r>
      <w:bookmarkEnd w:id="1"/>
    </w:p>
    <w:p w14:paraId="789B41D8" w14:textId="3EFB3A01" w:rsidR="002739EA" w:rsidRPr="00374B4A" w:rsidRDefault="002739EA" w:rsidP="002739EA">
      <w:pPr>
        <w:rPr>
          <w:i/>
          <w:iCs/>
          <w:sz w:val="22"/>
          <w:szCs w:val="20"/>
          <w:highlight w:val="yellow"/>
        </w:rPr>
      </w:pPr>
      <w:r w:rsidRPr="00374B4A">
        <w:rPr>
          <w:i/>
          <w:iCs/>
          <w:sz w:val="22"/>
          <w:szCs w:val="20"/>
          <w:highlight w:val="yellow"/>
        </w:rPr>
        <w:t>Al fine di facilitare la compilazione del presente template sono state adottate le seguenti modalità:</w:t>
      </w:r>
    </w:p>
    <w:p w14:paraId="33DAB767" w14:textId="737886EC" w:rsidR="002739EA" w:rsidRPr="00374B4A" w:rsidRDefault="002739EA" w:rsidP="002739EA">
      <w:pPr>
        <w:pStyle w:val="Paragrafoelenco"/>
        <w:numPr>
          <w:ilvl w:val="0"/>
          <w:numId w:val="50"/>
        </w:numPr>
        <w:rPr>
          <w:i/>
          <w:iCs/>
          <w:sz w:val="22"/>
          <w:szCs w:val="20"/>
          <w:highlight w:val="yellow"/>
        </w:rPr>
      </w:pPr>
      <w:r w:rsidRPr="00374B4A">
        <w:rPr>
          <w:i/>
          <w:iCs/>
          <w:sz w:val="22"/>
          <w:szCs w:val="20"/>
          <w:highlight w:val="yellow"/>
        </w:rPr>
        <w:t>Tutto il testo evidenziato in giallo riporta istruzioni o note per supportare la redazione del Manuale;</w:t>
      </w:r>
    </w:p>
    <w:p w14:paraId="5E659E84" w14:textId="77777777" w:rsidR="00374B4A" w:rsidRPr="00374B4A" w:rsidRDefault="002739EA" w:rsidP="002739EA">
      <w:pPr>
        <w:pStyle w:val="Paragrafoelenco"/>
        <w:numPr>
          <w:ilvl w:val="0"/>
          <w:numId w:val="50"/>
        </w:numPr>
        <w:rPr>
          <w:i/>
          <w:iCs/>
          <w:sz w:val="22"/>
          <w:szCs w:val="20"/>
          <w:highlight w:val="yellow"/>
        </w:rPr>
      </w:pPr>
      <w:r w:rsidRPr="00374B4A">
        <w:rPr>
          <w:i/>
          <w:iCs/>
          <w:sz w:val="22"/>
          <w:szCs w:val="20"/>
          <w:highlight w:val="yellow"/>
        </w:rPr>
        <w:t xml:space="preserve">Il testo contenuto tra parentesi (….) contiene istruzioni o informazioni o chiarimenti specifici su come compilare o completare un paragrafo o una tabella. </w:t>
      </w:r>
    </w:p>
    <w:p w14:paraId="1C911CD0" w14:textId="11785434" w:rsidR="002739EA" w:rsidRPr="00374B4A" w:rsidRDefault="00374B4A" w:rsidP="002739EA">
      <w:pPr>
        <w:pStyle w:val="Paragrafoelenco"/>
        <w:numPr>
          <w:ilvl w:val="0"/>
          <w:numId w:val="50"/>
        </w:numPr>
        <w:rPr>
          <w:i/>
          <w:iCs/>
          <w:sz w:val="22"/>
          <w:szCs w:val="20"/>
          <w:highlight w:val="yellow"/>
        </w:rPr>
      </w:pPr>
      <w:r w:rsidRPr="00374B4A">
        <w:rPr>
          <w:i/>
          <w:iCs/>
          <w:sz w:val="22"/>
          <w:szCs w:val="20"/>
          <w:highlight w:val="yellow"/>
        </w:rPr>
        <w:t>Il testo tra parentesi contiene anche le indicazioni relative all’obbligo o meno dell’inserimento di tale informazione</w:t>
      </w:r>
      <w:r>
        <w:rPr>
          <w:i/>
          <w:iCs/>
          <w:sz w:val="22"/>
          <w:szCs w:val="20"/>
          <w:highlight w:val="yellow"/>
        </w:rPr>
        <w:t xml:space="preserve"> (OBBLIGATORIO</w:t>
      </w:r>
      <w:r w:rsidR="00AF3C89">
        <w:rPr>
          <w:i/>
          <w:iCs/>
          <w:sz w:val="22"/>
          <w:szCs w:val="20"/>
          <w:highlight w:val="yellow"/>
        </w:rPr>
        <w:t>/</w:t>
      </w:r>
      <w:r w:rsidR="00582E3E">
        <w:rPr>
          <w:i/>
          <w:iCs/>
          <w:sz w:val="22"/>
          <w:szCs w:val="20"/>
          <w:highlight w:val="yellow"/>
        </w:rPr>
        <w:t>FACOLTATIVO</w:t>
      </w:r>
      <w:r>
        <w:rPr>
          <w:i/>
          <w:iCs/>
          <w:sz w:val="22"/>
          <w:szCs w:val="20"/>
          <w:highlight w:val="yellow"/>
        </w:rPr>
        <w:t>)</w:t>
      </w:r>
      <w:r w:rsidR="002739EA" w:rsidRPr="00374B4A">
        <w:rPr>
          <w:i/>
          <w:iCs/>
          <w:sz w:val="22"/>
          <w:szCs w:val="20"/>
          <w:highlight w:val="yellow"/>
        </w:rPr>
        <w:t>;</w:t>
      </w:r>
    </w:p>
    <w:p w14:paraId="7634EB50" w14:textId="4EBFD072" w:rsidR="002739EA" w:rsidRPr="00374B4A" w:rsidRDefault="002739EA" w:rsidP="002739EA">
      <w:pPr>
        <w:pStyle w:val="Paragrafoelenco"/>
        <w:numPr>
          <w:ilvl w:val="0"/>
          <w:numId w:val="50"/>
        </w:numPr>
        <w:rPr>
          <w:i/>
          <w:iCs/>
          <w:sz w:val="22"/>
          <w:szCs w:val="20"/>
          <w:highlight w:val="yellow"/>
        </w:rPr>
      </w:pPr>
      <w:r w:rsidRPr="00374B4A">
        <w:rPr>
          <w:i/>
          <w:iCs/>
          <w:sz w:val="22"/>
          <w:szCs w:val="20"/>
          <w:highlight w:val="yellow"/>
        </w:rPr>
        <w:t>Il testo contenuto tra virgolette &lt;&lt;…&gt;&gt; contiene istruzioni per l’inserimento di apposite sigle o testi che dovranno essere inserite</w:t>
      </w:r>
      <w:r w:rsidR="00374B4A">
        <w:rPr>
          <w:i/>
          <w:iCs/>
          <w:sz w:val="22"/>
          <w:szCs w:val="20"/>
          <w:highlight w:val="yellow"/>
        </w:rPr>
        <w:t xml:space="preserve">. Tale informazione è </w:t>
      </w:r>
      <w:r w:rsidR="00374B4A" w:rsidRPr="00374B4A">
        <w:rPr>
          <w:i/>
          <w:iCs/>
          <w:sz w:val="22"/>
          <w:szCs w:val="20"/>
          <w:highlight w:val="yellow"/>
        </w:rPr>
        <w:t>SEMPRE OBBLIGATORI</w:t>
      </w:r>
      <w:r w:rsidR="00374B4A">
        <w:rPr>
          <w:i/>
          <w:iCs/>
          <w:sz w:val="22"/>
          <w:szCs w:val="20"/>
          <w:highlight w:val="yellow"/>
        </w:rPr>
        <w:t>A</w:t>
      </w:r>
      <w:r w:rsidRPr="00374B4A">
        <w:rPr>
          <w:i/>
          <w:iCs/>
          <w:sz w:val="22"/>
          <w:szCs w:val="20"/>
          <w:highlight w:val="yellow"/>
        </w:rPr>
        <w:t>. Ad esempio, nei seguenti casi:</w:t>
      </w:r>
    </w:p>
    <w:p w14:paraId="74B1045B" w14:textId="51630670" w:rsidR="00374B4A" w:rsidRPr="00374B4A" w:rsidRDefault="002739EA" w:rsidP="009A32BE">
      <w:pPr>
        <w:pStyle w:val="Paragrafoelenco"/>
        <w:numPr>
          <w:ilvl w:val="1"/>
          <w:numId w:val="50"/>
        </w:numPr>
        <w:rPr>
          <w:i/>
          <w:iCs/>
          <w:sz w:val="22"/>
          <w:szCs w:val="20"/>
          <w:highlight w:val="yellow"/>
        </w:rPr>
      </w:pPr>
      <w:r w:rsidRPr="00374B4A">
        <w:rPr>
          <w:i/>
          <w:iCs/>
          <w:sz w:val="22"/>
          <w:szCs w:val="20"/>
          <w:highlight w:val="yellow"/>
        </w:rPr>
        <w:t xml:space="preserve"> </w:t>
      </w:r>
      <w:r w:rsidRPr="00374B4A">
        <w:rPr>
          <w:sz w:val="22"/>
          <w:szCs w:val="20"/>
          <w:highlight w:val="yellow"/>
        </w:rPr>
        <w:t xml:space="preserve">AOO – </w:t>
      </w:r>
      <w:r w:rsidRPr="00374B4A">
        <w:rPr>
          <w:i/>
          <w:iCs/>
          <w:sz w:val="22"/>
          <w:szCs w:val="20"/>
          <w:highlight w:val="yellow"/>
          <w:shd w:val="clear" w:color="auto" w:fill="FFFF00"/>
        </w:rPr>
        <w:t>&lt;&lt; inserire denominazione e sigla della AOO&gt;&gt;</w:t>
      </w:r>
      <w:r w:rsidRPr="00374B4A">
        <w:rPr>
          <w:sz w:val="22"/>
          <w:szCs w:val="20"/>
          <w:highlight w:val="yellow"/>
        </w:rPr>
        <w:t xml:space="preserve"> si intende</w:t>
      </w:r>
      <w:r w:rsidR="00582E3E">
        <w:rPr>
          <w:sz w:val="22"/>
          <w:szCs w:val="20"/>
          <w:highlight w:val="yellow"/>
        </w:rPr>
        <w:t xml:space="preserve"> ad esempio</w:t>
      </w:r>
      <w:r w:rsidRPr="00374B4A">
        <w:rPr>
          <w:sz w:val="22"/>
          <w:szCs w:val="20"/>
          <w:highlight w:val="yellow"/>
        </w:rPr>
        <w:t xml:space="preserve"> AOO – </w:t>
      </w:r>
      <w:r w:rsidR="00374B4A" w:rsidRPr="00374B4A">
        <w:rPr>
          <w:sz w:val="22"/>
          <w:szCs w:val="20"/>
          <w:highlight w:val="yellow"/>
        </w:rPr>
        <w:t xml:space="preserve">Direzione Generale per i Sistemi Informativi e la Statistica – DGSIS ovvero </w:t>
      </w:r>
      <w:r w:rsidRPr="00374B4A">
        <w:rPr>
          <w:sz w:val="22"/>
          <w:szCs w:val="20"/>
          <w:highlight w:val="yellow"/>
        </w:rPr>
        <w:t xml:space="preserve">AOO – </w:t>
      </w:r>
      <w:r w:rsidR="00374B4A" w:rsidRPr="00374B4A">
        <w:rPr>
          <w:sz w:val="22"/>
          <w:szCs w:val="20"/>
          <w:highlight w:val="yellow"/>
        </w:rPr>
        <w:t>Direzione Generale per le Risorse Umane e Finanziarie – DGRUF</w:t>
      </w:r>
    </w:p>
    <w:p w14:paraId="3BFA2CF5" w14:textId="74B3EE72" w:rsidR="00374B4A" w:rsidRPr="00374B4A" w:rsidRDefault="00374B4A" w:rsidP="00374B4A">
      <w:pPr>
        <w:pStyle w:val="Paragrafoelenco"/>
        <w:numPr>
          <w:ilvl w:val="1"/>
          <w:numId w:val="50"/>
        </w:numPr>
        <w:rPr>
          <w:i/>
          <w:iCs/>
          <w:sz w:val="22"/>
          <w:szCs w:val="20"/>
          <w:highlight w:val="yellow"/>
        </w:rPr>
      </w:pPr>
      <w:r w:rsidRPr="00374B4A">
        <w:rPr>
          <w:sz w:val="22"/>
          <w:szCs w:val="20"/>
          <w:highlight w:val="yellow"/>
        </w:rPr>
        <w:t xml:space="preserve">AOO – </w:t>
      </w:r>
      <w:r w:rsidRPr="00374B4A">
        <w:rPr>
          <w:i/>
          <w:iCs/>
          <w:sz w:val="22"/>
          <w:szCs w:val="20"/>
          <w:highlight w:val="yellow"/>
          <w:shd w:val="clear" w:color="auto" w:fill="FFFF00"/>
        </w:rPr>
        <w:t>&lt;&lt; sigla della AOO&gt;&gt;</w:t>
      </w:r>
      <w:r w:rsidRPr="00374B4A">
        <w:rPr>
          <w:sz w:val="22"/>
          <w:szCs w:val="20"/>
          <w:highlight w:val="yellow"/>
        </w:rPr>
        <w:t xml:space="preserve"> si intende</w:t>
      </w:r>
      <w:r w:rsidR="00582E3E">
        <w:rPr>
          <w:sz w:val="22"/>
          <w:szCs w:val="20"/>
          <w:highlight w:val="yellow"/>
        </w:rPr>
        <w:t xml:space="preserve"> ad esempio</w:t>
      </w:r>
      <w:r w:rsidRPr="00374B4A">
        <w:rPr>
          <w:sz w:val="22"/>
          <w:szCs w:val="20"/>
          <w:highlight w:val="yellow"/>
        </w:rPr>
        <w:t xml:space="preserve"> AOO – DGSIS ovvero AOO –DGRUF</w:t>
      </w:r>
    </w:p>
    <w:p w14:paraId="05B55007" w14:textId="569772FD" w:rsidR="002739EA" w:rsidRPr="00374B4A" w:rsidRDefault="00374B4A" w:rsidP="00374B4A">
      <w:pPr>
        <w:pStyle w:val="Paragrafoelenco"/>
        <w:numPr>
          <w:ilvl w:val="0"/>
          <w:numId w:val="50"/>
        </w:numPr>
        <w:rPr>
          <w:i/>
          <w:iCs/>
          <w:sz w:val="22"/>
          <w:szCs w:val="20"/>
          <w:highlight w:val="yellow"/>
        </w:rPr>
      </w:pPr>
      <w:r w:rsidRPr="00374B4A">
        <w:rPr>
          <w:i/>
          <w:iCs/>
          <w:sz w:val="22"/>
          <w:szCs w:val="20"/>
          <w:highlight w:val="yellow"/>
        </w:rPr>
        <w:t>Al termine della compilazione, tutto il testo in giallo deve essere cancellato</w:t>
      </w:r>
    </w:p>
    <w:p w14:paraId="33A8C689" w14:textId="77777777" w:rsidR="00374B4A" w:rsidRPr="00374B4A" w:rsidRDefault="00374B4A" w:rsidP="00374B4A">
      <w:pPr>
        <w:rPr>
          <w:i/>
          <w:iCs/>
          <w:sz w:val="22"/>
          <w:szCs w:val="20"/>
        </w:rPr>
      </w:pPr>
    </w:p>
    <w:p w14:paraId="7D22F022" w14:textId="2A8CDA31" w:rsidR="00510123" w:rsidRDefault="00A01FDD" w:rsidP="00FC71D7">
      <w:pPr>
        <w:pStyle w:val="Titolo1"/>
      </w:pPr>
      <w:bookmarkStart w:id="2" w:name="_Toc135913090"/>
      <w:r>
        <w:t>GENERALITÀ</w:t>
      </w:r>
      <w:bookmarkEnd w:id="2"/>
    </w:p>
    <w:p w14:paraId="5CC2945B" w14:textId="1155F71F" w:rsidR="00A01FDD" w:rsidRDefault="00335705" w:rsidP="00335705">
      <w:pPr>
        <w:pStyle w:val="Titolo2"/>
      </w:pPr>
      <w:bookmarkStart w:id="3" w:name="_Toc135913091"/>
      <w:r>
        <w:t>Acronimi e Definizioni</w:t>
      </w:r>
      <w:bookmarkEnd w:id="3"/>
    </w:p>
    <w:p w14:paraId="37CA3BF5" w14:textId="600EA962" w:rsidR="002B0D26" w:rsidRPr="00F60A07" w:rsidRDefault="002B0D26" w:rsidP="002B0D26">
      <w:pPr>
        <w:rPr>
          <w:sz w:val="22"/>
          <w:szCs w:val="20"/>
        </w:rPr>
      </w:pPr>
      <w:r w:rsidRPr="00F60A07">
        <w:rPr>
          <w:sz w:val="22"/>
          <w:szCs w:val="20"/>
        </w:rPr>
        <w:t xml:space="preserve">Di seguito viene riportata la tabella contenente gli Acronimi </w:t>
      </w:r>
      <w:r w:rsidR="004374B8" w:rsidRPr="00F60A07">
        <w:rPr>
          <w:sz w:val="22"/>
          <w:szCs w:val="20"/>
        </w:rPr>
        <w:t>che possono essere ritrovati all’interno del presente Manuale.</w:t>
      </w:r>
    </w:p>
    <w:p w14:paraId="56A32172" w14:textId="77777777" w:rsidR="000F6818" w:rsidRDefault="000F6818" w:rsidP="002B0D26"/>
    <w:tbl>
      <w:tblPr>
        <w:tblStyle w:val="Grigliatabella"/>
        <w:tblW w:w="9634" w:type="dxa"/>
        <w:tblLook w:val="04A0" w:firstRow="1" w:lastRow="0" w:firstColumn="1" w:lastColumn="0" w:noHBand="0" w:noVBand="1"/>
      </w:tblPr>
      <w:tblGrid>
        <w:gridCol w:w="2122"/>
        <w:gridCol w:w="7512"/>
      </w:tblGrid>
      <w:tr w:rsidR="00013950" w:rsidRPr="001621FA" w14:paraId="6F80CAC7" w14:textId="77777777" w:rsidTr="00592CA8">
        <w:trPr>
          <w:trHeight w:val="454"/>
        </w:trPr>
        <w:tc>
          <w:tcPr>
            <w:tcW w:w="2122" w:type="dxa"/>
            <w:shd w:val="clear" w:color="auto" w:fill="D9E2F3" w:themeFill="accent1" w:themeFillTint="33"/>
            <w:vAlign w:val="center"/>
          </w:tcPr>
          <w:p w14:paraId="4EFD5375" w14:textId="77777777" w:rsidR="00013950" w:rsidRPr="001621FA" w:rsidRDefault="00013950" w:rsidP="00592CA8">
            <w:pPr>
              <w:jc w:val="center"/>
              <w:rPr>
                <w:b/>
                <w:bCs/>
                <w:color w:val="000000" w:themeColor="text1"/>
                <w:sz w:val="20"/>
                <w:szCs w:val="20"/>
              </w:rPr>
            </w:pPr>
            <w:r w:rsidRPr="001621FA">
              <w:rPr>
                <w:b/>
                <w:bCs/>
                <w:color w:val="000000" w:themeColor="text1"/>
                <w:sz w:val="20"/>
                <w:szCs w:val="20"/>
              </w:rPr>
              <w:t>Sigla</w:t>
            </w:r>
          </w:p>
        </w:tc>
        <w:tc>
          <w:tcPr>
            <w:tcW w:w="7512" w:type="dxa"/>
            <w:shd w:val="clear" w:color="auto" w:fill="D9E2F3" w:themeFill="accent1" w:themeFillTint="33"/>
            <w:vAlign w:val="center"/>
          </w:tcPr>
          <w:p w14:paraId="677786F1" w14:textId="77777777" w:rsidR="00013950" w:rsidRPr="001621FA" w:rsidRDefault="00013950" w:rsidP="00592CA8">
            <w:pPr>
              <w:jc w:val="center"/>
              <w:rPr>
                <w:b/>
                <w:bCs/>
                <w:color w:val="000000" w:themeColor="text1"/>
                <w:sz w:val="20"/>
                <w:szCs w:val="20"/>
              </w:rPr>
            </w:pPr>
            <w:r w:rsidRPr="001621FA">
              <w:rPr>
                <w:b/>
                <w:bCs/>
                <w:color w:val="000000" w:themeColor="text1"/>
                <w:sz w:val="20"/>
                <w:szCs w:val="20"/>
              </w:rPr>
              <w:t>Descrizione</w:t>
            </w:r>
          </w:p>
        </w:tc>
      </w:tr>
      <w:tr w:rsidR="006C45E0" w:rsidRPr="001621FA" w14:paraId="7415CB9A" w14:textId="77777777" w:rsidTr="00DA70D4">
        <w:trPr>
          <w:trHeight w:val="281"/>
        </w:trPr>
        <w:tc>
          <w:tcPr>
            <w:tcW w:w="2122" w:type="dxa"/>
            <w:vAlign w:val="center"/>
          </w:tcPr>
          <w:p w14:paraId="3AF01E78" w14:textId="564D529B" w:rsidR="006C45E0" w:rsidRPr="001621FA" w:rsidRDefault="006C45E0" w:rsidP="006C45E0">
            <w:pPr>
              <w:jc w:val="center"/>
              <w:rPr>
                <w:sz w:val="20"/>
                <w:szCs w:val="20"/>
              </w:rPr>
            </w:pPr>
            <w:r w:rsidRPr="001621FA">
              <w:rPr>
                <w:sz w:val="20"/>
                <w:szCs w:val="20"/>
              </w:rPr>
              <w:t>AgID</w:t>
            </w:r>
          </w:p>
        </w:tc>
        <w:tc>
          <w:tcPr>
            <w:tcW w:w="7512" w:type="dxa"/>
          </w:tcPr>
          <w:p w14:paraId="28CDA3E8" w14:textId="6F66E916" w:rsidR="006C45E0" w:rsidRPr="001621FA" w:rsidRDefault="006C45E0" w:rsidP="006C45E0">
            <w:pPr>
              <w:rPr>
                <w:sz w:val="20"/>
                <w:szCs w:val="20"/>
              </w:rPr>
            </w:pPr>
            <w:r w:rsidRPr="001621FA">
              <w:rPr>
                <w:sz w:val="20"/>
                <w:szCs w:val="20"/>
              </w:rPr>
              <w:t>Agenzia per l’Italia Digitale</w:t>
            </w:r>
          </w:p>
        </w:tc>
      </w:tr>
      <w:tr w:rsidR="006C45E0" w:rsidRPr="001621FA" w14:paraId="22CEB354" w14:textId="77777777" w:rsidTr="00DA70D4">
        <w:trPr>
          <w:trHeight w:val="281"/>
        </w:trPr>
        <w:tc>
          <w:tcPr>
            <w:tcW w:w="2122" w:type="dxa"/>
            <w:vAlign w:val="center"/>
          </w:tcPr>
          <w:p w14:paraId="0330C85D" w14:textId="5A08D698" w:rsidR="006C45E0" w:rsidRPr="001621FA" w:rsidRDefault="006C45E0" w:rsidP="006C45E0">
            <w:pPr>
              <w:jc w:val="center"/>
              <w:rPr>
                <w:sz w:val="20"/>
                <w:szCs w:val="20"/>
              </w:rPr>
            </w:pPr>
            <w:r w:rsidRPr="001621FA">
              <w:rPr>
                <w:sz w:val="20"/>
                <w:szCs w:val="20"/>
              </w:rPr>
              <w:t>AOO</w:t>
            </w:r>
          </w:p>
        </w:tc>
        <w:tc>
          <w:tcPr>
            <w:tcW w:w="7512" w:type="dxa"/>
          </w:tcPr>
          <w:p w14:paraId="01833D2E" w14:textId="201D6AC0" w:rsidR="006C45E0" w:rsidRPr="001621FA" w:rsidRDefault="006C45E0" w:rsidP="006C45E0">
            <w:pPr>
              <w:rPr>
                <w:sz w:val="20"/>
                <w:szCs w:val="20"/>
              </w:rPr>
            </w:pPr>
            <w:r w:rsidRPr="001621FA">
              <w:rPr>
                <w:sz w:val="20"/>
                <w:szCs w:val="20"/>
              </w:rPr>
              <w:t>Area Organizzativa Omogen</w:t>
            </w:r>
            <w:r>
              <w:rPr>
                <w:sz w:val="20"/>
                <w:szCs w:val="20"/>
              </w:rPr>
              <w:t>e</w:t>
            </w:r>
            <w:r w:rsidRPr="001621FA">
              <w:rPr>
                <w:sz w:val="20"/>
                <w:szCs w:val="20"/>
              </w:rPr>
              <w:t>a</w:t>
            </w:r>
          </w:p>
        </w:tc>
      </w:tr>
      <w:tr w:rsidR="006C45E0" w:rsidRPr="001621FA" w14:paraId="59615BC1" w14:textId="77777777" w:rsidTr="00DA70D4">
        <w:trPr>
          <w:trHeight w:val="281"/>
        </w:trPr>
        <w:tc>
          <w:tcPr>
            <w:tcW w:w="2122" w:type="dxa"/>
            <w:vAlign w:val="center"/>
          </w:tcPr>
          <w:p w14:paraId="6EC26F07" w14:textId="2394FFF3" w:rsidR="006C45E0" w:rsidRPr="001621FA" w:rsidRDefault="006C45E0" w:rsidP="006C45E0">
            <w:pPr>
              <w:jc w:val="center"/>
              <w:rPr>
                <w:sz w:val="20"/>
                <w:szCs w:val="20"/>
              </w:rPr>
            </w:pPr>
            <w:r w:rsidRPr="001621FA">
              <w:rPr>
                <w:sz w:val="20"/>
                <w:szCs w:val="20"/>
              </w:rPr>
              <w:t>CAD</w:t>
            </w:r>
          </w:p>
        </w:tc>
        <w:tc>
          <w:tcPr>
            <w:tcW w:w="7512" w:type="dxa"/>
          </w:tcPr>
          <w:p w14:paraId="342A6494" w14:textId="262BC999" w:rsidR="006C45E0" w:rsidRPr="001621FA" w:rsidRDefault="006C45E0" w:rsidP="006C45E0">
            <w:pPr>
              <w:rPr>
                <w:sz w:val="20"/>
                <w:szCs w:val="20"/>
              </w:rPr>
            </w:pPr>
            <w:r w:rsidRPr="001621FA">
              <w:rPr>
                <w:sz w:val="20"/>
                <w:szCs w:val="20"/>
              </w:rPr>
              <w:t>Codice dell’Amministrazione Digitale</w:t>
            </w:r>
          </w:p>
        </w:tc>
      </w:tr>
      <w:tr w:rsidR="006C45E0" w:rsidRPr="001621FA" w14:paraId="6FFEBE08" w14:textId="77777777" w:rsidTr="00DA70D4">
        <w:trPr>
          <w:trHeight w:val="281"/>
        </w:trPr>
        <w:tc>
          <w:tcPr>
            <w:tcW w:w="2122" w:type="dxa"/>
            <w:vAlign w:val="center"/>
          </w:tcPr>
          <w:p w14:paraId="0709DABA" w14:textId="78E1AE86" w:rsidR="006C45E0" w:rsidRPr="00DE01C7" w:rsidRDefault="006C45E0" w:rsidP="006C45E0">
            <w:pPr>
              <w:jc w:val="center"/>
              <w:rPr>
                <w:sz w:val="20"/>
                <w:szCs w:val="20"/>
              </w:rPr>
            </w:pPr>
            <w:r w:rsidRPr="001621FA">
              <w:rPr>
                <w:sz w:val="20"/>
                <w:szCs w:val="20"/>
              </w:rPr>
              <w:t>DDG</w:t>
            </w:r>
          </w:p>
        </w:tc>
        <w:tc>
          <w:tcPr>
            <w:tcW w:w="7512" w:type="dxa"/>
          </w:tcPr>
          <w:p w14:paraId="2018BC5B" w14:textId="04F13083" w:rsidR="006C45E0" w:rsidRPr="00DE01C7" w:rsidRDefault="006C45E0" w:rsidP="006C45E0">
            <w:pPr>
              <w:rPr>
                <w:sz w:val="20"/>
                <w:szCs w:val="20"/>
              </w:rPr>
            </w:pPr>
            <w:r w:rsidRPr="001621FA">
              <w:rPr>
                <w:sz w:val="20"/>
                <w:szCs w:val="20"/>
              </w:rPr>
              <w:t>Decreto del Direttore Generale</w:t>
            </w:r>
          </w:p>
        </w:tc>
      </w:tr>
      <w:tr w:rsidR="006C45E0" w:rsidRPr="001621FA" w14:paraId="12764A91" w14:textId="77777777" w:rsidTr="00DA70D4">
        <w:trPr>
          <w:trHeight w:val="281"/>
        </w:trPr>
        <w:tc>
          <w:tcPr>
            <w:tcW w:w="2122" w:type="dxa"/>
            <w:vAlign w:val="center"/>
          </w:tcPr>
          <w:p w14:paraId="1ACD23FB" w14:textId="5042F82D" w:rsidR="006C45E0" w:rsidRPr="00DE01C7" w:rsidRDefault="006C45E0" w:rsidP="006C45E0">
            <w:pPr>
              <w:jc w:val="center"/>
              <w:rPr>
                <w:sz w:val="20"/>
                <w:szCs w:val="20"/>
              </w:rPr>
            </w:pPr>
            <w:r w:rsidRPr="001621FA">
              <w:rPr>
                <w:sz w:val="20"/>
                <w:szCs w:val="20"/>
              </w:rPr>
              <w:t xml:space="preserve">DGSIS </w:t>
            </w:r>
          </w:p>
        </w:tc>
        <w:tc>
          <w:tcPr>
            <w:tcW w:w="7512" w:type="dxa"/>
          </w:tcPr>
          <w:p w14:paraId="4AEA1D63" w14:textId="036078AE" w:rsidR="006C45E0" w:rsidRPr="00DE01C7" w:rsidRDefault="006C45E0" w:rsidP="006C45E0">
            <w:pPr>
              <w:rPr>
                <w:sz w:val="20"/>
                <w:szCs w:val="20"/>
              </w:rPr>
            </w:pPr>
            <w:r w:rsidRPr="001621FA">
              <w:rPr>
                <w:sz w:val="20"/>
                <w:szCs w:val="20"/>
              </w:rPr>
              <w:t>Direzione Generale per i Sistemi Informativi e la Statistica del Ministero dell’Istruzione e del Merito</w:t>
            </w:r>
          </w:p>
        </w:tc>
      </w:tr>
      <w:tr w:rsidR="00866173" w:rsidRPr="001621FA" w14:paraId="0D99D3B1" w14:textId="77777777" w:rsidTr="00866173">
        <w:trPr>
          <w:trHeight w:val="281"/>
        </w:trPr>
        <w:tc>
          <w:tcPr>
            <w:tcW w:w="2122" w:type="dxa"/>
            <w:shd w:val="clear" w:color="auto" w:fill="FFFF00"/>
            <w:vAlign w:val="center"/>
          </w:tcPr>
          <w:p w14:paraId="54FA409B" w14:textId="314A1DFF" w:rsidR="00866173" w:rsidRPr="00866173" w:rsidRDefault="00866173" w:rsidP="006C45E0">
            <w:pPr>
              <w:jc w:val="center"/>
              <w:rPr>
                <w:i/>
                <w:iCs/>
                <w:sz w:val="20"/>
                <w:szCs w:val="20"/>
              </w:rPr>
            </w:pPr>
            <w:r>
              <w:rPr>
                <w:i/>
                <w:iCs/>
                <w:sz w:val="20"/>
                <w:szCs w:val="20"/>
              </w:rPr>
              <w:t>&lt;&lt;Sigla AOO&gt;&gt;</w:t>
            </w:r>
          </w:p>
        </w:tc>
        <w:tc>
          <w:tcPr>
            <w:tcW w:w="7512" w:type="dxa"/>
            <w:shd w:val="clear" w:color="auto" w:fill="FFFF00"/>
          </w:tcPr>
          <w:p w14:paraId="1F8D5F9D" w14:textId="50729477" w:rsidR="00866173" w:rsidRPr="00866173" w:rsidRDefault="00866173" w:rsidP="006C45E0">
            <w:pPr>
              <w:rPr>
                <w:i/>
                <w:iCs/>
                <w:sz w:val="20"/>
                <w:szCs w:val="20"/>
              </w:rPr>
            </w:pPr>
            <w:r>
              <w:rPr>
                <w:i/>
                <w:iCs/>
                <w:sz w:val="20"/>
                <w:szCs w:val="20"/>
              </w:rPr>
              <w:t>(</w:t>
            </w:r>
            <w:r w:rsidRPr="00866173">
              <w:rPr>
                <w:i/>
                <w:iCs/>
                <w:sz w:val="20"/>
                <w:szCs w:val="20"/>
              </w:rPr>
              <w:t xml:space="preserve">OBBLIGATORIO: inserire sigla </w:t>
            </w:r>
            <w:r>
              <w:rPr>
                <w:i/>
                <w:iCs/>
                <w:sz w:val="20"/>
                <w:szCs w:val="20"/>
              </w:rPr>
              <w:t xml:space="preserve">e descrizione </w:t>
            </w:r>
            <w:r w:rsidRPr="00866173">
              <w:rPr>
                <w:i/>
                <w:iCs/>
                <w:sz w:val="20"/>
                <w:szCs w:val="20"/>
              </w:rPr>
              <w:t>della AOO</w:t>
            </w:r>
            <w:r>
              <w:rPr>
                <w:i/>
                <w:iCs/>
                <w:sz w:val="20"/>
                <w:szCs w:val="20"/>
              </w:rPr>
              <w:t>)</w:t>
            </w:r>
          </w:p>
        </w:tc>
      </w:tr>
      <w:tr w:rsidR="006C45E0" w:rsidRPr="001621FA" w14:paraId="164D87AF" w14:textId="77777777" w:rsidTr="00DA70D4">
        <w:trPr>
          <w:trHeight w:val="281"/>
        </w:trPr>
        <w:tc>
          <w:tcPr>
            <w:tcW w:w="2122" w:type="dxa"/>
            <w:vAlign w:val="center"/>
          </w:tcPr>
          <w:p w14:paraId="5F1749DB" w14:textId="27026488" w:rsidR="006C45E0" w:rsidRPr="00DE01C7" w:rsidRDefault="006C45E0" w:rsidP="006C45E0">
            <w:pPr>
              <w:jc w:val="center"/>
              <w:rPr>
                <w:sz w:val="20"/>
                <w:szCs w:val="20"/>
              </w:rPr>
            </w:pPr>
            <w:r w:rsidRPr="001621FA">
              <w:rPr>
                <w:sz w:val="20"/>
                <w:szCs w:val="20"/>
              </w:rPr>
              <w:t>D.L.</w:t>
            </w:r>
          </w:p>
        </w:tc>
        <w:tc>
          <w:tcPr>
            <w:tcW w:w="7512" w:type="dxa"/>
          </w:tcPr>
          <w:p w14:paraId="1B7944B5" w14:textId="21D78D86" w:rsidR="006C45E0" w:rsidRPr="00DE01C7" w:rsidRDefault="006C45E0" w:rsidP="006C45E0">
            <w:pPr>
              <w:rPr>
                <w:sz w:val="20"/>
                <w:szCs w:val="20"/>
              </w:rPr>
            </w:pPr>
            <w:r w:rsidRPr="001621FA">
              <w:rPr>
                <w:sz w:val="20"/>
                <w:szCs w:val="20"/>
              </w:rPr>
              <w:t>Decreto Legge</w:t>
            </w:r>
          </w:p>
        </w:tc>
      </w:tr>
      <w:tr w:rsidR="006C45E0" w:rsidRPr="001621FA" w14:paraId="24C1D8F9" w14:textId="77777777" w:rsidTr="00DA70D4">
        <w:trPr>
          <w:trHeight w:val="281"/>
        </w:trPr>
        <w:tc>
          <w:tcPr>
            <w:tcW w:w="2122" w:type="dxa"/>
            <w:vAlign w:val="center"/>
          </w:tcPr>
          <w:p w14:paraId="375AF355" w14:textId="655D1888" w:rsidR="006C45E0" w:rsidRPr="00DE01C7" w:rsidRDefault="006C45E0" w:rsidP="006C45E0">
            <w:pPr>
              <w:jc w:val="center"/>
              <w:rPr>
                <w:sz w:val="20"/>
                <w:szCs w:val="20"/>
              </w:rPr>
            </w:pPr>
            <w:r w:rsidRPr="001621FA">
              <w:rPr>
                <w:sz w:val="20"/>
                <w:szCs w:val="20"/>
              </w:rPr>
              <w:t>D. Lgs.</w:t>
            </w:r>
          </w:p>
        </w:tc>
        <w:tc>
          <w:tcPr>
            <w:tcW w:w="7512" w:type="dxa"/>
          </w:tcPr>
          <w:p w14:paraId="3735C48B" w14:textId="3F8304DB" w:rsidR="006C45E0" w:rsidRPr="00DE01C7" w:rsidRDefault="006C45E0" w:rsidP="006C45E0">
            <w:pPr>
              <w:rPr>
                <w:sz w:val="20"/>
                <w:szCs w:val="20"/>
              </w:rPr>
            </w:pPr>
            <w:r w:rsidRPr="001621FA">
              <w:rPr>
                <w:sz w:val="20"/>
                <w:szCs w:val="20"/>
              </w:rPr>
              <w:t>Decreto Legislativo</w:t>
            </w:r>
          </w:p>
        </w:tc>
      </w:tr>
      <w:tr w:rsidR="006C45E0" w:rsidRPr="001621FA" w14:paraId="7F68ADEE" w14:textId="77777777" w:rsidTr="00DA70D4">
        <w:trPr>
          <w:trHeight w:val="281"/>
        </w:trPr>
        <w:tc>
          <w:tcPr>
            <w:tcW w:w="2122" w:type="dxa"/>
            <w:vAlign w:val="center"/>
          </w:tcPr>
          <w:p w14:paraId="3BAD7F15" w14:textId="205E0B2B" w:rsidR="006C45E0" w:rsidRPr="00DE01C7" w:rsidRDefault="006C45E0" w:rsidP="006C45E0">
            <w:pPr>
              <w:jc w:val="center"/>
              <w:rPr>
                <w:sz w:val="20"/>
                <w:szCs w:val="20"/>
              </w:rPr>
            </w:pPr>
            <w:r>
              <w:rPr>
                <w:sz w:val="20"/>
                <w:szCs w:val="20"/>
              </w:rPr>
              <w:t>D.P.R.</w:t>
            </w:r>
          </w:p>
        </w:tc>
        <w:tc>
          <w:tcPr>
            <w:tcW w:w="7512" w:type="dxa"/>
          </w:tcPr>
          <w:p w14:paraId="09F10C11" w14:textId="52DF40A5" w:rsidR="006C45E0" w:rsidRPr="00DE01C7" w:rsidRDefault="006C45E0" w:rsidP="006C45E0">
            <w:pPr>
              <w:rPr>
                <w:sz w:val="20"/>
                <w:szCs w:val="20"/>
              </w:rPr>
            </w:pPr>
            <w:r w:rsidRPr="001621FA">
              <w:rPr>
                <w:sz w:val="20"/>
                <w:szCs w:val="20"/>
              </w:rPr>
              <w:t>Decreto del Presidente della Repubblica</w:t>
            </w:r>
          </w:p>
        </w:tc>
      </w:tr>
      <w:tr w:rsidR="006C45E0" w:rsidRPr="001621FA" w14:paraId="5039EF27" w14:textId="77777777" w:rsidTr="00DA70D4">
        <w:trPr>
          <w:trHeight w:val="281"/>
        </w:trPr>
        <w:tc>
          <w:tcPr>
            <w:tcW w:w="2122" w:type="dxa"/>
            <w:vAlign w:val="center"/>
          </w:tcPr>
          <w:p w14:paraId="6DE587C8" w14:textId="59BFD37B" w:rsidR="006C45E0" w:rsidRPr="00DE01C7" w:rsidRDefault="006C45E0" w:rsidP="006C45E0">
            <w:pPr>
              <w:jc w:val="center"/>
              <w:rPr>
                <w:sz w:val="20"/>
                <w:szCs w:val="20"/>
              </w:rPr>
            </w:pPr>
            <w:r w:rsidRPr="001621FA">
              <w:rPr>
                <w:sz w:val="20"/>
                <w:szCs w:val="20"/>
              </w:rPr>
              <w:t>DPCM</w:t>
            </w:r>
          </w:p>
        </w:tc>
        <w:tc>
          <w:tcPr>
            <w:tcW w:w="7512" w:type="dxa"/>
          </w:tcPr>
          <w:p w14:paraId="1996FB78" w14:textId="2F20F1D9" w:rsidR="006C45E0" w:rsidRPr="00DE01C7" w:rsidRDefault="006C45E0" w:rsidP="006C45E0">
            <w:pPr>
              <w:rPr>
                <w:sz w:val="20"/>
                <w:szCs w:val="20"/>
              </w:rPr>
            </w:pPr>
            <w:r w:rsidRPr="001621FA">
              <w:rPr>
                <w:sz w:val="20"/>
                <w:szCs w:val="20"/>
              </w:rPr>
              <w:t>Decreto del Presidente del Consiglio dei Ministri</w:t>
            </w:r>
          </w:p>
        </w:tc>
      </w:tr>
      <w:tr w:rsidR="006C45E0" w:rsidRPr="001621FA" w14:paraId="6D9A102E" w14:textId="77777777" w:rsidTr="00DA70D4">
        <w:trPr>
          <w:trHeight w:val="281"/>
        </w:trPr>
        <w:tc>
          <w:tcPr>
            <w:tcW w:w="2122" w:type="dxa"/>
            <w:vAlign w:val="center"/>
          </w:tcPr>
          <w:p w14:paraId="59988CB9" w14:textId="1DEAD558" w:rsidR="006C45E0" w:rsidRPr="00DE01C7" w:rsidRDefault="006C45E0" w:rsidP="006C45E0">
            <w:pPr>
              <w:jc w:val="center"/>
              <w:rPr>
                <w:sz w:val="20"/>
                <w:szCs w:val="20"/>
              </w:rPr>
            </w:pPr>
            <w:r w:rsidRPr="001621FA">
              <w:rPr>
                <w:sz w:val="20"/>
                <w:szCs w:val="20"/>
              </w:rPr>
              <w:lastRenderedPageBreak/>
              <w:t>DURC</w:t>
            </w:r>
          </w:p>
        </w:tc>
        <w:tc>
          <w:tcPr>
            <w:tcW w:w="7512" w:type="dxa"/>
          </w:tcPr>
          <w:p w14:paraId="4C5B8214" w14:textId="55075DB2" w:rsidR="006C45E0" w:rsidRPr="00DE01C7" w:rsidRDefault="006C45E0" w:rsidP="006C45E0">
            <w:pPr>
              <w:rPr>
                <w:sz w:val="20"/>
                <w:szCs w:val="20"/>
              </w:rPr>
            </w:pPr>
            <w:r w:rsidRPr="001621FA">
              <w:rPr>
                <w:sz w:val="20"/>
                <w:szCs w:val="20"/>
              </w:rPr>
              <w:t>Documento Unico di Regolarità Contributiva</w:t>
            </w:r>
          </w:p>
        </w:tc>
      </w:tr>
      <w:tr w:rsidR="006C45E0" w:rsidRPr="001621FA" w14:paraId="5BC05B17" w14:textId="77777777" w:rsidTr="00DA70D4">
        <w:trPr>
          <w:trHeight w:val="281"/>
        </w:trPr>
        <w:tc>
          <w:tcPr>
            <w:tcW w:w="2122" w:type="dxa"/>
            <w:vAlign w:val="center"/>
          </w:tcPr>
          <w:p w14:paraId="4A6BA986" w14:textId="16A24F82" w:rsidR="006C45E0" w:rsidRPr="00DE01C7" w:rsidRDefault="006C45E0" w:rsidP="006C45E0">
            <w:pPr>
              <w:jc w:val="center"/>
              <w:rPr>
                <w:sz w:val="20"/>
                <w:szCs w:val="20"/>
              </w:rPr>
            </w:pPr>
            <w:r w:rsidRPr="001621FA">
              <w:rPr>
                <w:sz w:val="20"/>
                <w:szCs w:val="20"/>
              </w:rPr>
              <w:t>F.E.</w:t>
            </w:r>
          </w:p>
        </w:tc>
        <w:tc>
          <w:tcPr>
            <w:tcW w:w="7512" w:type="dxa"/>
          </w:tcPr>
          <w:p w14:paraId="1F535A6A" w14:textId="6BD0D988" w:rsidR="006C45E0" w:rsidRPr="00DE01C7" w:rsidRDefault="006C45E0" w:rsidP="006C45E0">
            <w:pPr>
              <w:rPr>
                <w:sz w:val="20"/>
                <w:szCs w:val="20"/>
              </w:rPr>
            </w:pPr>
            <w:r w:rsidRPr="001621FA">
              <w:rPr>
                <w:rFonts w:cstheme="minorHAnsi"/>
                <w:sz w:val="20"/>
                <w:szCs w:val="20"/>
              </w:rPr>
              <w:t>Fatturazione Elettronica</w:t>
            </w:r>
          </w:p>
        </w:tc>
      </w:tr>
      <w:tr w:rsidR="006C45E0" w:rsidRPr="001621FA" w14:paraId="46E3673A" w14:textId="77777777" w:rsidTr="00DA70D4">
        <w:trPr>
          <w:trHeight w:val="281"/>
        </w:trPr>
        <w:tc>
          <w:tcPr>
            <w:tcW w:w="2122" w:type="dxa"/>
            <w:vAlign w:val="center"/>
          </w:tcPr>
          <w:p w14:paraId="7D735F3D" w14:textId="46363629" w:rsidR="006C45E0" w:rsidRPr="00DE01C7" w:rsidRDefault="006C45E0" w:rsidP="006C45E0">
            <w:pPr>
              <w:jc w:val="center"/>
              <w:rPr>
                <w:sz w:val="20"/>
                <w:szCs w:val="20"/>
              </w:rPr>
            </w:pPr>
            <w:r w:rsidRPr="001621FA">
              <w:rPr>
                <w:sz w:val="20"/>
                <w:szCs w:val="20"/>
              </w:rPr>
              <w:t>FD</w:t>
            </w:r>
          </w:p>
        </w:tc>
        <w:tc>
          <w:tcPr>
            <w:tcW w:w="7512" w:type="dxa"/>
          </w:tcPr>
          <w:p w14:paraId="4E1997DA" w14:textId="28C89132" w:rsidR="006C45E0" w:rsidRPr="00DE01C7" w:rsidRDefault="006C45E0" w:rsidP="006C45E0">
            <w:pPr>
              <w:rPr>
                <w:sz w:val="20"/>
                <w:szCs w:val="20"/>
              </w:rPr>
            </w:pPr>
            <w:r w:rsidRPr="001621FA">
              <w:rPr>
                <w:rFonts w:cstheme="minorHAnsi"/>
                <w:sz w:val="20"/>
                <w:szCs w:val="20"/>
              </w:rPr>
              <w:t>Firma Digitale</w:t>
            </w:r>
          </w:p>
        </w:tc>
      </w:tr>
      <w:tr w:rsidR="006C45E0" w:rsidRPr="001621FA" w14:paraId="2BAE373E" w14:textId="77777777" w:rsidTr="00DA70D4">
        <w:trPr>
          <w:trHeight w:val="281"/>
        </w:trPr>
        <w:tc>
          <w:tcPr>
            <w:tcW w:w="2122" w:type="dxa"/>
            <w:vAlign w:val="center"/>
          </w:tcPr>
          <w:p w14:paraId="1CFBFE87" w14:textId="3176FDE3" w:rsidR="006C45E0" w:rsidRPr="00DE01C7" w:rsidRDefault="006C45E0" w:rsidP="006C45E0">
            <w:pPr>
              <w:jc w:val="center"/>
              <w:rPr>
                <w:sz w:val="20"/>
                <w:szCs w:val="20"/>
              </w:rPr>
            </w:pPr>
            <w:r w:rsidRPr="001621FA">
              <w:rPr>
                <w:sz w:val="20"/>
                <w:szCs w:val="20"/>
              </w:rPr>
              <w:t>FEA</w:t>
            </w:r>
          </w:p>
        </w:tc>
        <w:tc>
          <w:tcPr>
            <w:tcW w:w="7512" w:type="dxa"/>
          </w:tcPr>
          <w:p w14:paraId="0A604E73" w14:textId="3CF6B552" w:rsidR="006C45E0" w:rsidRPr="00DE01C7" w:rsidRDefault="006C45E0" w:rsidP="006C45E0">
            <w:pPr>
              <w:rPr>
                <w:rFonts w:cstheme="minorHAnsi"/>
                <w:sz w:val="20"/>
                <w:szCs w:val="20"/>
              </w:rPr>
            </w:pPr>
            <w:r w:rsidRPr="001621FA">
              <w:rPr>
                <w:rFonts w:cstheme="minorHAnsi"/>
                <w:sz w:val="20"/>
                <w:szCs w:val="20"/>
              </w:rPr>
              <w:t>Firma Elettronica Avanzata</w:t>
            </w:r>
          </w:p>
        </w:tc>
      </w:tr>
      <w:tr w:rsidR="006C45E0" w:rsidRPr="001621FA" w14:paraId="0E83C7F5" w14:textId="77777777" w:rsidTr="00DA70D4">
        <w:trPr>
          <w:trHeight w:val="281"/>
        </w:trPr>
        <w:tc>
          <w:tcPr>
            <w:tcW w:w="2122" w:type="dxa"/>
            <w:vAlign w:val="center"/>
          </w:tcPr>
          <w:p w14:paraId="558A1878" w14:textId="5F96EC0B" w:rsidR="006C45E0" w:rsidRPr="00DE01C7" w:rsidRDefault="006C45E0" w:rsidP="006C45E0">
            <w:pPr>
              <w:jc w:val="center"/>
              <w:rPr>
                <w:sz w:val="20"/>
                <w:szCs w:val="20"/>
              </w:rPr>
            </w:pPr>
            <w:r w:rsidRPr="001621FA">
              <w:rPr>
                <w:sz w:val="20"/>
                <w:szCs w:val="20"/>
              </w:rPr>
              <w:t>FEQ</w:t>
            </w:r>
          </w:p>
        </w:tc>
        <w:tc>
          <w:tcPr>
            <w:tcW w:w="7512" w:type="dxa"/>
          </w:tcPr>
          <w:p w14:paraId="2DD9905B" w14:textId="3BEA595C" w:rsidR="006C45E0" w:rsidRPr="00DE01C7" w:rsidRDefault="006C45E0" w:rsidP="006C45E0">
            <w:pPr>
              <w:rPr>
                <w:sz w:val="20"/>
                <w:szCs w:val="20"/>
              </w:rPr>
            </w:pPr>
            <w:r w:rsidRPr="001621FA">
              <w:rPr>
                <w:rFonts w:cstheme="minorHAnsi"/>
                <w:sz w:val="20"/>
                <w:szCs w:val="20"/>
              </w:rPr>
              <w:t>Firma Elettronica Qualificata</w:t>
            </w:r>
          </w:p>
        </w:tc>
      </w:tr>
      <w:tr w:rsidR="006C45E0" w:rsidRPr="001621FA" w14:paraId="66B93EC8" w14:textId="77777777" w:rsidTr="00DA70D4">
        <w:trPr>
          <w:trHeight w:val="281"/>
        </w:trPr>
        <w:tc>
          <w:tcPr>
            <w:tcW w:w="2122" w:type="dxa"/>
            <w:vAlign w:val="center"/>
          </w:tcPr>
          <w:p w14:paraId="709AADC2" w14:textId="2872DF76" w:rsidR="006C45E0" w:rsidRPr="00DE01C7" w:rsidRDefault="006C45E0" w:rsidP="006C45E0">
            <w:pPr>
              <w:jc w:val="center"/>
              <w:rPr>
                <w:sz w:val="20"/>
                <w:szCs w:val="20"/>
              </w:rPr>
            </w:pPr>
            <w:r w:rsidRPr="001621FA">
              <w:rPr>
                <w:sz w:val="20"/>
                <w:szCs w:val="20"/>
              </w:rPr>
              <w:t>IAM</w:t>
            </w:r>
          </w:p>
        </w:tc>
        <w:tc>
          <w:tcPr>
            <w:tcW w:w="7512" w:type="dxa"/>
          </w:tcPr>
          <w:p w14:paraId="7908EEAC" w14:textId="59F37ED1" w:rsidR="006C45E0" w:rsidRPr="00DE01C7" w:rsidRDefault="006C45E0" w:rsidP="006C45E0">
            <w:pPr>
              <w:rPr>
                <w:sz w:val="20"/>
                <w:szCs w:val="20"/>
              </w:rPr>
            </w:pPr>
            <w:r w:rsidRPr="001621FA">
              <w:rPr>
                <w:sz w:val="20"/>
                <w:szCs w:val="20"/>
              </w:rPr>
              <w:t>Identity Access Management</w:t>
            </w:r>
          </w:p>
        </w:tc>
      </w:tr>
      <w:tr w:rsidR="006C45E0" w:rsidRPr="001621FA" w14:paraId="631265DC" w14:textId="77777777" w:rsidTr="00DA70D4">
        <w:trPr>
          <w:trHeight w:val="281"/>
        </w:trPr>
        <w:tc>
          <w:tcPr>
            <w:tcW w:w="2122" w:type="dxa"/>
            <w:vAlign w:val="center"/>
          </w:tcPr>
          <w:p w14:paraId="1F4C37BA" w14:textId="6D5506AB" w:rsidR="006C45E0" w:rsidRPr="00DE01C7" w:rsidRDefault="006C45E0" w:rsidP="006C45E0">
            <w:pPr>
              <w:jc w:val="center"/>
              <w:rPr>
                <w:sz w:val="20"/>
                <w:szCs w:val="20"/>
              </w:rPr>
            </w:pPr>
            <w:r w:rsidRPr="001621FA">
              <w:rPr>
                <w:sz w:val="20"/>
                <w:szCs w:val="20"/>
              </w:rPr>
              <w:t>MIM</w:t>
            </w:r>
          </w:p>
        </w:tc>
        <w:tc>
          <w:tcPr>
            <w:tcW w:w="7512" w:type="dxa"/>
          </w:tcPr>
          <w:p w14:paraId="4A02A8CC" w14:textId="71EDB9CA" w:rsidR="006C45E0" w:rsidRPr="00DE01C7" w:rsidRDefault="006C45E0" w:rsidP="006C45E0">
            <w:pPr>
              <w:rPr>
                <w:rFonts w:cstheme="minorHAnsi"/>
                <w:sz w:val="20"/>
                <w:szCs w:val="20"/>
              </w:rPr>
            </w:pPr>
            <w:r w:rsidRPr="001621FA">
              <w:rPr>
                <w:sz w:val="20"/>
                <w:szCs w:val="20"/>
              </w:rPr>
              <w:t>Ministero dell’Istruzione e del Merito</w:t>
            </w:r>
          </w:p>
        </w:tc>
      </w:tr>
      <w:tr w:rsidR="006C45E0" w:rsidRPr="001621FA" w14:paraId="06AAA2D0" w14:textId="77777777" w:rsidTr="00DA70D4">
        <w:trPr>
          <w:trHeight w:val="281"/>
        </w:trPr>
        <w:tc>
          <w:tcPr>
            <w:tcW w:w="2122" w:type="dxa"/>
            <w:vAlign w:val="center"/>
          </w:tcPr>
          <w:p w14:paraId="38F5588E" w14:textId="47FD7B56" w:rsidR="006C45E0" w:rsidRPr="00DE01C7" w:rsidRDefault="006C45E0" w:rsidP="006C45E0">
            <w:pPr>
              <w:jc w:val="center"/>
              <w:rPr>
                <w:sz w:val="20"/>
                <w:szCs w:val="20"/>
              </w:rPr>
            </w:pPr>
            <w:r w:rsidRPr="001621FA">
              <w:rPr>
                <w:sz w:val="20"/>
                <w:szCs w:val="20"/>
              </w:rPr>
              <w:t>PdV</w:t>
            </w:r>
          </w:p>
        </w:tc>
        <w:tc>
          <w:tcPr>
            <w:tcW w:w="7512" w:type="dxa"/>
          </w:tcPr>
          <w:p w14:paraId="37530319" w14:textId="62715CF2" w:rsidR="006C45E0" w:rsidRPr="00DE01C7" w:rsidRDefault="006C45E0" w:rsidP="006C45E0">
            <w:pPr>
              <w:rPr>
                <w:rFonts w:cstheme="minorHAnsi"/>
                <w:sz w:val="20"/>
                <w:szCs w:val="20"/>
              </w:rPr>
            </w:pPr>
            <w:r w:rsidRPr="001621FA">
              <w:rPr>
                <w:sz w:val="20"/>
                <w:szCs w:val="20"/>
              </w:rPr>
              <w:t>Pacchetto di Versamento</w:t>
            </w:r>
          </w:p>
        </w:tc>
      </w:tr>
      <w:tr w:rsidR="006C45E0" w:rsidRPr="001621FA" w14:paraId="401DBD39" w14:textId="77777777" w:rsidTr="00DA70D4">
        <w:trPr>
          <w:trHeight w:val="281"/>
        </w:trPr>
        <w:tc>
          <w:tcPr>
            <w:tcW w:w="2122" w:type="dxa"/>
            <w:vAlign w:val="center"/>
          </w:tcPr>
          <w:p w14:paraId="51DACF1D" w14:textId="32078D6D" w:rsidR="006C45E0" w:rsidRPr="00DE01C7" w:rsidRDefault="006C45E0" w:rsidP="006C45E0">
            <w:pPr>
              <w:jc w:val="center"/>
              <w:rPr>
                <w:sz w:val="20"/>
                <w:szCs w:val="20"/>
              </w:rPr>
            </w:pPr>
            <w:r w:rsidRPr="001621FA">
              <w:rPr>
                <w:sz w:val="20"/>
                <w:szCs w:val="20"/>
              </w:rPr>
              <w:t>RPA</w:t>
            </w:r>
          </w:p>
        </w:tc>
        <w:tc>
          <w:tcPr>
            <w:tcW w:w="7512" w:type="dxa"/>
          </w:tcPr>
          <w:p w14:paraId="524870D7" w14:textId="66C95C72" w:rsidR="006C45E0" w:rsidRPr="00DE01C7" w:rsidRDefault="006C45E0" w:rsidP="006C45E0">
            <w:pPr>
              <w:rPr>
                <w:rFonts w:cstheme="minorHAnsi"/>
                <w:sz w:val="20"/>
                <w:szCs w:val="20"/>
              </w:rPr>
            </w:pPr>
            <w:r w:rsidRPr="001621FA">
              <w:rPr>
                <w:sz w:val="20"/>
                <w:szCs w:val="20"/>
              </w:rPr>
              <w:t>Responsabile del Procedimento Amministrativo</w:t>
            </w:r>
          </w:p>
        </w:tc>
      </w:tr>
      <w:tr w:rsidR="006C45E0" w:rsidRPr="001621FA" w14:paraId="1EE41AC2" w14:textId="77777777" w:rsidTr="00DA70D4">
        <w:trPr>
          <w:trHeight w:val="281"/>
        </w:trPr>
        <w:tc>
          <w:tcPr>
            <w:tcW w:w="2122" w:type="dxa"/>
            <w:vAlign w:val="center"/>
          </w:tcPr>
          <w:p w14:paraId="6BAA7A10" w14:textId="55EC770D" w:rsidR="006C45E0" w:rsidRPr="00DE01C7" w:rsidRDefault="006C45E0" w:rsidP="006C45E0">
            <w:pPr>
              <w:jc w:val="center"/>
              <w:rPr>
                <w:sz w:val="20"/>
                <w:szCs w:val="20"/>
              </w:rPr>
            </w:pPr>
            <w:r>
              <w:rPr>
                <w:sz w:val="20"/>
                <w:szCs w:val="20"/>
              </w:rPr>
              <w:t>RPD/DPO</w:t>
            </w:r>
          </w:p>
        </w:tc>
        <w:tc>
          <w:tcPr>
            <w:tcW w:w="7512" w:type="dxa"/>
          </w:tcPr>
          <w:p w14:paraId="061997E0" w14:textId="6BA00E4E" w:rsidR="006C45E0" w:rsidRPr="00DE01C7" w:rsidRDefault="006C45E0" w:rsidP="006C45E0">
            <w:pPr>
              <w:rPr>
                <w:sz w:val="20"/>
                <w:szCs w:val="20"/>
              </w:rPr>
            </w:pPr>
            <w:r>
              <w:rPr>
                <w:sz w:val="20"/>
                <w:szCs w:val="20"/>
              </w:rPr>
              <w:t>Responsabile della protezione dei dati personali</w:t>
            </w:r>
          </w:p>
        </w:tc>
      </w:tr>
      <w:tr w:rsidR="006C45E0" w:rsidRPr="001621FA" w14:paraId="41ECDD12" w14:textId="77777777" w:rsidTr="00DA70D4">
        <w:trPr>
          <w:trHeight w:val="281"/>
        </w:trPr>
        <w:tc>
          <w:tcPr>
            <w:tcW w:w="2122" w:type="dxa"/>
            <w:vAlign w:val="center"/>
          </w:tcPr>
          <w:p w14:paraId="2FE348AA" w14:textId="7651A558" w:rsidR="006C45E0" w:rsidRPr="00DE01C7" w:rsidRDefault="006C45E0" w:rsidP="006C45E0">
            <w:pPr>
              <w:jc w:val="center"/>
              <w:rPr>
                <w:sz w:val="20"/>
                <w:szCs w:val="20"/>
              </w:rPr>
            </w:pPr>
            <w:r w:rsidRPr="001621FA">
              <w:rPr>
                <w:sz w:val="20"/>
                <w:szCs w:val="20"/>
              </w:rPr>
              <w:t>RUP</w:t>
            </w:r>
          </w:p>
        </w:tc>
        <w:tc>
          <w:tcPr>
            <w:tcW w:w="7512" w:type="dxa"/>
          </w:tcPr>
          <w:p w14:paraId="3D676079" w14:textId="35410719" w:rsidR="006C45E0" w:rsidRPr="00DE01C7" w:rsidRDefault="006C45E0" w:rsidP="006C45E0">
            <w:pPr>
              <w:rPr>
                <w:sz w:val="20"/>
                <w:szCs w:val="20"/>
              </w:rPr>
            </w:pPr>
            <w:r w:rsidRPr="001621FA">
              <w:rPr>
                <w:sz w:val="20"/>
                <w:szCs w:val="20"/>
              </w:rPr>
              <w:t>Responsabile Unico del Procedimento</w:t>
            </w:r>
          </w:p>
        </w:tc>
      </w:tr>
      <w:tr w:rsidR="006C45E0" w:rsidRPr="001621FA" w14:paraId="1CBA3A09" w14:textId="77777777" w:rsidTr="00DA70D4">
        <w:trPr>
          <w:trHeight w:val="281"/>
        </w:trPr>
        <w:tc>
          <w:tcPr>
            <w:tcW w:w="2122" w:type="dxa"/>
            <w:vAlign w:val="center"/>
          </w:tcPr>
          <w:p w14:paraId="36E9D095" w14:textId="1ABA13BD" w:rsidR="006C45E0" w:rsidRPr="00DE01C7" w:rsidRDefault="006C45E0" w:rsidP="006C45E0">
            <w:pPr>
              <w:jc w:val="center"/>
              <w:rPr>
                <w:sz w:val="20"/>
                <w:szCs w:val="20"/>
              </w:rPr>
            </w:pPr>
            <w:r w:rsidRPr="001621FA">
              <w:rPr>
                <w:sz w:val="20"/>
                <w:szCs w:val="20"/>
              </w:rPr>
              <w:t>SIDI</w:t>
            </w:r>
          </w:p>
        </w:tc>
        <w:tc>
          <w:tcPr>
            <w:tcW w:w="7512" w:type="dxa"/>
          </w:tcPr>
          <w:p w14:paraId="42F3C430" w14:textId="6F940257" w:rsidR="006C45E0" w:rsidRPr="00DE01C7" w:rsidRDefault="006C45E0" w:rsidP="006C45E0">
            <w:pPr>
              <w:rPr>
                <w:sz w:val="20"/>
                <w:szCs w:val="20"/>
              </w:rPr>
            </w:pPr>
            <w:r w:rsidRPr="001621FA">
              <w:rPr>
                <w:sz w:val="20"/>
                <w:szCs w:val="20"/>
              </w:rPr>
              <w:t>Sistema Informativo Dell’Istruzione</w:t>
            </w:r>
          </w:p>
        </w:tc>
      </w:tr>
      <w:tr w:rsidR="006C45E0" w:rsidRPr="001621FA" w14:paraId="7BE701CA" w14:textId="77777777" w:rsidTr="00DA70D4">
        <w:trPr>
          <w:trHeight w:val="281"/>
        </w:trPr>
        <w:tc>
          <w:tcPr>
            <w:tcW w:w="2122" w:type="dxa"/>
            <w:vAlign w:val="center"/>
          </w:tcPr>
          <w:p w14:paraId="2F512185" w14:textId="1C2AA4CA" w:rsidR="006C45E0" w:rsidRPr="00DE01C7" w:rsidRDefault="006C45E0" w:rsidP="006C45E0">
            <w:pPr>
              <w:jc w:val="center"/>
              <w:rPr>
                <w:sz w:val="20"/>
                <w:szCs w:val="20"/>
              </w:rPr>
            </w:pPr>
            <w:r w:rsidRPr="001621FA">
              <w:rPr>
                <w:sz w:val="20"/>
                <w:szCs w:val="20"/>
              </w:rPr>
              <w:t>TUDA</w:t>
            </w:r>
          </w:p>
        </w:tc>
        <w:tc>
          <w:tcPr>
            <w:tcW w:w="7512" w:type="dxa"/>
          </w:tcPr>
          <w:p w14:paraId="567FB246" w14:textId="2B00A37D" w:rsidR="006C45E0" w:rsidRPr="00DE01C7" w:rsidRDefault="006C45E0" w:rsidP="006C45E0">
            <w:pPr>
              <w:rPr>
                <w:sz w:val="20"/>
                <w:szCs w:val="20"/>
              </w:rPr>
            </w:pPr>
            <w:r w:rsidRPr="001621FA">
              <w:rPr>
                <w:sz w:val="20"/>
                <w:szCs w:val="20"/>
              </w:rPr>
              <w:t>Testo Unico sulla Documentazione Amministrativa</w:t>
            </w:r>
          </w:p>
        </w:tc>
      </w:tr>
      <w:tr w:rsidR="006C45E0" w:rsidRPr="001621FA" w14:paraId="19A63B3E" w14:textId="77777777" w:rsidTr="00DA70D4">
        <w:trPr>
          <w:trHeight w:val="281"/>
        </w:trPr>
        <w:tc>
          <w:tcPr>
            <w:tcW w:w="2122" w:type="dxa"/>
            <w:vAlign w:val="center"/>
          </w:tcPr>
          <w:p w14:paraId="683CA4D5" w14:textId="528CBE89" w:rsidR="006C45E0" w:rsidRPr="00DE01C7" w:rsidRDefault="006C45E0" w:rsidP="006C45E0">
            <w:pPr>
              <w:jc w:val="center"/>
              <w:rPr>
                <w:sz w:val="20"/>
                <w:szCs w:val="20"/>
              </w:rPr>
            </w:pPr>
            <w:r w:rsidRPr="001621FA">
              <w:rPr>
                <w:sz w:val="20"/>
                <w:szCs w:val="20"/>
              </w:rPr>
              <w:t>UO</w:t>
            </w:r>
          </w:p>
        </w:tc>
        <w:tc>
          <w:tcPr>
            <w:tcW w:w="7512" w:type="dxa"/>
          </w:tcPr>
          <w:p w14:paraId="798C625B" w14:textId="7C767C96" w:rsidR="006C45E0" w:rsidRPr="00DE01C7" w:rsidRDefault="006C45E0" w:rsidP="006C45E0">
            <w:pPr>
              <w:rPr>
                <w:sz w:val="20"/>
                <w:szCs w:val="20"/>
              </w:rPr>
            </w:pPr>
            <w:r w:rsidRPr="001621FA">
              <w:rPr>
                <w:sz w:val="20"/>
                <w:szCs w:val="20"/>
              </w:rPr>
              <w:t>Unità Organizzativa</w:t>
            </w:r>
          </w:p>
        </w:tc>
      </w:tr>
      <w:tr w:rsidR="006C45E0" w:rsidRPr="001621FA" w14:paraId="7F75506E" w14:textId="77777777" w:rsidTr="00DA70D4">
        <w:trPr>
          <w:trHeight w:val="281"/>
        </w:trPr>
        <w:tc>
          <w:tcPr>
            <w:tcW w:w="2122" w:type="dxa"/>
            <w:vAlign w:val="center"/>
          </w:tcPr>
          <w:p w14:paraId="193B6882" w14:textId="68967921" w:rsidR="006C45E0" w:rsidRPr="00DE01C7" w:rsidRDefault="006C45E0" w:rsidP="006C45E0">
            <w:pPr>
              <w:jc w:val="center"/>
              <w:rPr>
                <w:sz w:val="20"/>
                <w:szCs w:val="20"/>
              </w:rPr>
            </w:pPr>
            <w:r w:rsidRPr="001621FA">
              <w:rPr>
                <w:sz w:val="20"/>
                <w:szCs w:val="20"/>
              </w:rPr>
              <w:t>UOR</w:t>
            </w:r>
          </w:p>
        </w:tc>
        <w:tc>
          <w:tcPr>
            <w:tcW w:w="7512" w:type="dxa"/>
          </w:tcPr>
          <w:p w14:paraId="1724F26F" w14:textId="6FB1E3E4" w:rsidR="006C45E0" w:rsidRPr="00DE01C7" w:rsidRDefault="006C45E0" w:rsidP="006C45E0">
            <w:pPr>
              <w:rPr>
                <w:sz w:val="20"/>
                <w:szCs w:val="20"/>
              </w:rPr>
            </w:pPr>
            <w:r w:rsidRPr="001621FA">
              <w:rPr>
                <w:sz w:val="20"/>
                <w:szCs w:val="20"/>
              </w:rPr>
              <w:t>Unità Organizzativa Responsabile</w:t>
            </w:r>
          </w:p>
        </w:tc>
      </w:tr>
      <w:tr w:rsidR="006C45E0" w:rsidRPr="001621FA" w14:paraId="7B742F9D" w14:textId="77777777" w:rsidTr="00DA70D4">
        <w:trPr>
          <w:trHeight w:val="281"/>
        </w:trPr>
        <w:tc>
          <w:tcPr>
            <w:tcW w:w="2122" w:type="dxa"/>
            <w:vAlign w:val="center"/>
          </w:tcPr>
          <w:p w14:paraId="529B906F" w14:textId="16809A2A" w:rsidR="006C45E0" w:rsidRPr="001621FA" w:rsidRDefault="006C45E0" w:rsidP="006C45E0">
            <w:pPr>
              <w:jc w:val="center"/>
              <w:rPr>
                <w:sz w:val="20"/>
                <w:szCs w:val="20"/>
              </w:rPr>
            </w:pPr>
            <w:r w:rsidRPr="001621FA">
              <w:rPr>
                <w:sz w:val="20"/>
                <w:szCs w:val="20"/>
              </w:rPr>
              <w:t>USR</w:t>
            </w:r>
          </w:p>
        </w:tc>
        <w:tc>
          <w:tcPr>
            <w:tcW w:w="7512" w:type="dxa"/>
          </w:tcPr>
          <w:p w14:paraId="3500D18F" w14:textId="5EA70C4E" w:rsidR="006C45E0" w:rsidRPr="001621FA" w:rsidRDefault="006C45E0" w:rsidP="006C45E0">
            <w:pPr>
              <w:rPr>
                <w:sz w:val="20"/>
                <w:szCs w:val="20"/>
              </w:rPr>
            </w:pPr>
            <w:r w:rsidRPr="001621FA">
              <w:rPr>
                <w:sz w:val="20"/>
                <w:szCs w:val="20"/>
              </w:rPr>
              <w:t>Ufficio Scolastico Regionale</w:t>
            </w:r>
          </w:p>
        </w:tc>
      </w:tr>
      <w:tr w:rsidR="006C45E0" w:rsidRPr="001621FA" w14:paraId="1F9F556D" w14:textId="77777777" w:rsidTr="00DA70D4">
        <w:trPr>
          <w:trHeight w:val="281"/>
        </w:trPr>
        <w:tc>
          <w:tcPr>
            <w:tcW w:w="2122" w:type="dxa"/>
            <w:vAlign w:val="center"/>
          </w:tcPr>
          <w:p w14:paraId="3353A3FB" w14:textId="498FFE60" w:rsidR="006C45E0" w:rsidRPr="001621FA" w:rsidRDefault="006C45E0" w:rsidP="006C45E0">
            <w:pPr>
              <w:jc w:val="center"/>
              <w:rPr>
                <w:sz w:val="20"/>
                <w:szCs w:val="20"/>
              </w:rPr>
            </w:pPr>
            <w:r w:rsidRPr="001621FA">
              <w:rPr>
                <w:sz w:val="20"/>
                <w:szCs w:val="20"/>
              </w:rPr>
              <w:t>UST</w:t>
            </w:r>
          </w:p>
        </w:tc>
        <w:tc>
          <w:tcPr>
            <w:tcW w:w="7512" w:type="dxa"/>
          </w:tcPr>
          <w:p w14:paraId="2AC69719" w14:textId="341E9440" w:rsidR="006C45E0" w:rsidRPr="001621FA" w:rsidRDefault="006C45E0" w:rsidP="006C45E0">
            <w:pPr>
              <w:rPr>
                <w:sz w:val="20"/>
                <w:szCs w:val="20"/>
              </w:rPr>
            </w:pPr>
            <w:r w:rsidRPr="001621FA">
              <w:rPr>
                <w:sz w:val="20"/>
                <w:szCs w:val="20"/>
              </w:rPr>
              <w:t>Ufficio Scolastico Territoriale</w:t>
            </w:r>
          </w:p>
        </w:tc>
      </w:tr>
      <w:tr w:rsidR="006C45E0" w:rsidRPr="001621FA" w14:paraId="640B5CAF" w14:textId="77777777" w:rsidTr="00DA70D4">
        <w:trPr>
          <w:trHeight w:val="281"/>
        </w:trPr>
        <w:tc>
          <w:tcPr>
            <w:tcW w:w="2122" w:type="dxa"/>
            <w:vAlign w:val="center"/>
          </w:tcPr>
          <w:p w14:paraId="3E9D0B0B" w14:textId="142A19E5" w:rsidR="006C45E0" w:rsidRPr="001621FA" w:rsidRDefault="006C45E0" w:rsidP="006C45E0">
            <w:pPr>
              <w:jc w:val="center"/>
              <w:rPr>
                <w:sz w:val="20"/>
                <w:szCs w:val="20"/>
              </w:rPr>
            </w:pPr>
            <w:r w:rsidRPr="001621FA">
              <w:rPr>
                <w:sz w:val="20"/>
                <w:szCs w:val="20"/>
              </w:rPr>
              <w:t>UU</w:t>
            </w:r>
          </w:p>
        </w:tc>
        <w:tc>
          <w:tcPr>
            <w:tcW w:w="7512" w:type="dxa"/>
          </w:tcPr>
          <w:p w14:paraId="29BD73AC" w14:textId="2E3013F9" w:rsidR="006C45E0" w:rsidRPr="001621FA" w:rsidRDefault="006C45E0" w:rsidP="006C45E0">
            <w:pPr>
              <w:rPr>
                <w:sz w:val="20"/>
                <w:szCs w:val="20"/>
              </w:rPr>
            </w:pPr>
            <w:r w:rsidRPr="001621FA">
              <w:rPr>
                <w:sz w:val="20"/>
                <w:szCs w:val="20"/>
              </w:rPr>
              <w:t>Ufficio Utente</w:t>
            </w:r>
          </w:p>
        </w:tc>
      </w:tr>
      <w:tr w:rsidR="006C45E0" w:rsidRPr="001621FA" w14:paraId="6C339B6D" w14:textId="77777777" w:rsidTr="006C45E0">
        <w:trPr>
          <w:trHeight w:val="281"/>
        </w:trPr>
        <w:tc>
          <w:tcPr>
            <w:tcW w:w="2122" w:type="dxa"/>
            <w:shd w:val="clear" w:color="auto" w:fill="FFFF00"/>
            <w:vAlign w:val="center"/>
          </w:tcPr>
          <w:p w14:paraId="22EF7F31" w14:textId="530E8535" w:rsidR="006C45E0" w:rsidRPr="006C45E0" w:rsidRDefault="006C45E0" w:rsidP="006C45E0">
            <w:pPr>
              <w:jc w:val="center"/>
              <w:rPr>
                <w:i/>
                <w:iCs/>
                <w:sz w:val="20"/>
                <w:szCs w:val="20"/>
              </w:rPr>
            </w:pPr>
          </w:p>
        </w:tc>
        <w:tc>
          <w:tcPr>
            <w:tcW w:w="7512" w:type="dxa"/>
            <w:shd w:val="clear" w:color="auto" w:fill="FFFF00"/>
          </w:tcPr>
          <w:p w14:paraId="58EF3791" w14:textId="515D0888" w:rsidR="006C45E0" w:rsidRPr="006C45E0" w:rsidRDefault="00374B4A" w:rsidP="006C45E0">
            <w:pPr>
              <w:rPr>
                <w:i/>
                <w:iCs/>
                <w:sz w:val="20"/>
                <w:szCs w:val="20"/>
              </w:rPr>
            </w:pPr>
            <w:r>
              <w:rPr>
                <w:i/>
                <w:iCs/>
                <w:sz w:val="20"/>
                <w:szCs w:val="20"/>
              </w:rPr>
              <w:t>(FACOLTATIVO, i</w:t>
            </w:r>
            <w:r w:rsidR="006C45E0" w:rsidRPr="006C45E0">
              <w:rPr>
                <w:i/>
                <w:iCs/>
                <w:sz w:val="20"/>
                <w:szCs w:val="20"/>
              </w:rPr>
              <w:t>nserire acron</w:t>
            </w:r>
            <w:r w:rsidR="006C45E0">
              <w:rPr>
                <w:i/>
                <w:iCs/>
                <w:sz w:val="20"/>
                <w:szCs w:val="20"/>
              </w:rPr>
              <w:t>i</w:t>
            </w:r>
            <w:r w:rsidR="006C45E0" w:rsidRPr="006C45E0">
              <w:rPr>
                <w:i/>
                <w:iCs/>
                <w:sz w:val="20"/>
                <w:szCs w:val="20"/>
              </w:rPr>
              <w:t>mi relativi alla AOO di riferimento</w:t>
            </w:r>
            <w:r w:rsidR="006C45E0">
              <w:rPr>
                <w:i/>
                <w:iCs/>
                <w:sz w:val="20"/>
                <w:szCs w:val="20"/>
              </w:rPr>
              <w:t xml:space="preserve"> aggiungendo o cancellando le righe sottostanti</w:t>
            </w:r>
            <w:r>
              <w:rPr>
                <w:i/>
                <w:iCs/>
                <w:sz w:val="20"/>
                <w:szCs w:val="20"/>
              </w:rPr>
              <w:t>)</w:t>
            </w:r>
          </w:p>
        </w:tc>
      </w:tr>
      <w:tr w:rsidR="006C45E0" w:rsidRPr="001621FA" w14:paraId="4182D94A" w14:textId="77777777" w:rsidTr="006C45E0">
        <w:trPr>
          <w:trHeight w:val="281"/>
        </w:trPr>
        <w:tc>
          <w:tcPr>
            <w:tcW w:w="2122" w:type="dxa"/>
            <w:shd w:val="clear" w:color="auto" w:fill="FFFF00"/>
            <w:vAlign w:val="center"/>
          </w:tcPr>
          <w:p w14:paraId="12DE9811" w14:textId="3442F4C4" w:rsidR="006C45E0" w:rsidRPr="006C45E0" w:rsidRDefault="006C45E0" w:rsidP="006C45E0">
            <w:pPr>
              <w:jc w:val="center"/>
              <w:rPr>
                <w:i/>
                <w:iCs/>
                <w:sz w:val="20"/>
                <w:szCs w:val="20"/>
              </w:rPr>
            </w:pPr>
          </w:p>
        </w:tc>
        <w:tc>
          <w:tcPr>
            <w:tcW w:w="7512" w:type="dxa"/>
            <w:shd w:val="clear" w:color="auto" w:fill="FFFF00"/>
          </w:tcPr>
          <w:p w14:paraId="007C7436" w14:textId="6F192F92" w:rsidR="006C45E0" w:rsidRPr="006C45E0" w:rsidRDefault="006C45E0" w:rsidP="006C45E0">
            <w:pPr>
              <w:rPr>
                <w:i/>
                <w:iCs/>
                <w:sz w:val="20"/>
                <w:szCs w:val="20"/>
              </w:rPr>
            </w:pPr>
          </w:p>
        </w:tc>
      </w:tr>
      <w:tr w:rsidR="00013950" w:rsidRPr="001621FA" w14:paraId="5B474847" w14:textId="77777777" w:rsidTr="006C45E0">
        <w:trPr>
          <w:trHeight w:val="281"/>
        </w:trPr>
        <w:tc>
          <w:tcPr>
            <w:tcW w:w="2122" w:type="dxa"/>
            <w:shd w:val="clear" w:color="auto" w:fill="FFFF00"/>
            <w:vAlign w:val="center"/>
          </w:tcPr>
          <w:p w14:paraId="53D6C306" w14:textId="38791E73" w:rsidR="00013950" w:rsidRPr="006C45E0" w:rsidRDefault="00013950" w:rsidP="00592CA8">
            <w:pPr>
              <w:jc w:val="center"/>
              <w:rPr>
                <w:i/>
                <w:iCs/>
                <w:sz w:val="20"/>
                <w:szCs w:val="20"/>
              </w:rPr>
            </w:pPr>
          </w:p>
        </w:tc>
        <w:tc>
          <w:tcPr>
            <w:tcW w:w="7512" w:type="dxa"/>
            <w:shd w:val="clear" w:color="auto" w:fill="FFFF00"/>
            <w:vAlign w:val="center"/>
          </w:tcPr>
          <w:p w14:paraId="7104ABFF" w14:textId="788C467D" w:rsidR="00013950" w:rsidRPr="006C45E0" w:rsidRDefault="00013950" w:rsidP="00592CA8">
            <w:pPr>
              <w:rPr>
                <w:i/>
                <w:iCs/>
                <w:sz w:val="20"/>
                <w:szCs w:val="20"/>
              </w:rPr>
            </w:pPr>
          </w:p>
        </w:tc>
      </w:tr>
      <w:tr w:rsidR="00013950" w:rsidRPr="001621FA" w14:paraId="356EFFE2" w14:textId="77777777" w:rsidTr="006C45E0">
        <w:trPr>
          <w:trHeight w:val="281"/>
        </w:trPr>
        <w:tc>
          <w:tcPr>
            <w:tcW w:w="2122" w:type="dxa"/>
            <w:shd w:val="clear" w:color="auto" w:fill="FFFF00"/>
            <w:vAlign w:val="center"/>
          </w:tcPr>
          <w:p w14:paraId="58ACA255" w14:textId="0EDC402E" w:rsidR="00013950" w:rsidRPr="006C45E0" w:rsidRDefault="00013950" w:rsidP="00592CA8">
            <w:pPr>
              <w:jc w:val="center"/>
              <w:rPr>
                <w:i/>
                <w:iCs/>
                <w:sz w:val="20"/>
                <w:szCs w:val="20"/>
              </w:rPr>
            </w:pPr>
          </w:p>
        </w:tc>
        <w:tc>
          <w:tcPr>
            <w:tcW w:w="7512" w:type="dxa"/>
            <w:shd w:val="clear" w:color="auto" w:fill="FFFF00"/>
            <w:vAlign w:val="center"/>
          </w:tcPr>
          <w:p w14:paraId="71DC8F36" w14:textId="1991F121" w:rsidR="00013950" w:rsidRPr="006C45E0" w:rsidRDefault="00013950" w:rsidP="00592CA8">
            <w:pPr>
              <w:rPr>
                <w:i/>
                <w:iCs/>
                <w:sz w:val="20"/>
                <w:szCs w:val="20"/>
              </w:rPr>
            </w:pPr>
          </w:p>
        </w:tc>
      </w:tr>
      <w:tr w:rsidR="00013950" w:rsidRPr="001621FA" w14:paraId="71A32DFC" w14:textId="77777777" w:rsidTr="006C45E0">
        <w:trPr>
          <w:trHeight w:val="281"/>
        </w:trPr>
        <w:tc>
          <w:tcPr>
            <w:tcW w:w="2122" w:type="dxa"/>
            <w:shd w:val="clear" w:color="auto" w:fill="FFFF00"/>
            <w:vAlign w:val="center"/>
          </w:tcPr>
          <w:p w14:paraId="7E5B3EEA" w14:textId="6018B94C" w:rsidR="00013950" w:rsidRPr="006C45E0" w:rsidRDefault="00013950" w:rsidP="00592CA8">
            <w:pPr>
              <w:jc w:val="center"/>
              <w:rPr>
                <w:i/>
                <w:iCs/>
                <w:sz w:val="20"/>
                <w:szCs w:val="20"/>
              </w:rPr>
            </w:pPr>
          </w:p>
        </w:tc>
        <w:tc>
          <w:tcPr>
            <w:tcW w:w="7512" w:type="dxa"/>
            <w:shd w:val="clear" w:color="auto" w:fill="FFFF00"/>
            <w:vAlign w:val="center"/>
          </w:tcPr>
          <w:p w14:paraId="0D899198" w14:textId="3296D93D" w:rsidR="00013950" w:rsidRPr="006C45E0" w:rsidRDefault="00013950" w:rsidP="00592CA8">
            <w:pPr>
              <w:rPr>
                <w:i/>
                <w:iCs/>
                <w:sz w:val="20"/>
                <w:szCs w:val="20"/>
              </w:rPr>
            </w:pPr>
          </w:p>
        </w:tc>
      </w:tr>
      <w:tr w:rsidR="00013950" w:rsidRPr="001621FA" w14:paraId="2A2622DA" w14:textId="77777777" w:rsidTr="006C45E0">
        <w:trPr>
          <w:trHeight w:val="281"/>
        </w:trPr>
        <w:tc>
          <w:tcPr>
            <w:tcW w:w="2122" w:type="dxa"/>
            <w:shd w:val="clear" w:color="auto" w:fill="FFFF00"/>
            <w:vAlign w:val="center"/>
          </w:tcPr>
          <w:p w14:paraId="1C281E7A" w14:textId="49C15760" w:rsidR="00013950" w:rsidRPr="006C45E0" w:rsidRDefault="00013950" w:rsidP="00592CA8">
            <w:pPr>
              <w:jc w:val="center"/>
              <w:rPr>
                <w:i/>
                <w:iCs/>
                <w:sz w:val="20"/>
                <w:szCs w:val="20"/>
              </w:rPr>
            </w:pPr>
          </w:p>
        </w:tc>
        <w:tc>
          <w:tcPr>
            <w:tcW w:w="7512" w:type="dxa"/>
            <w:shd w:val="clear" w:color="auto" w:fill="FFFF00"/>
            <w:vAlign w:val="center"/>
          </w:tcPr>
          <w:p w14:paraId="4A25E099" w14:textId="2F898508" w:rsidR="00013950" w:rsidRPr="006C45E0" w:rsidRDefault="00013950" w:rsidP="00592CA8">
            <w:pPr>
              <w:rPr>
                <w:i/>
                <w:iCs/>
                <w:sz w:val="20"/>
                <w:szCs w:val="20"/>
              </w:rPr>
            </w:pPr>
          </w:p>
        </w:tc>
      </w:tr>
      <w:tr w:rsidR="00013950" w:rsidRPr="001621FA" w14:paraId="3C8D4457" w14:textId="77777777" w:rsidTr="006C45E0">
        <w:trPr>
          <w:trHeight w:val="281"/>
        </w:trPr>
        <w:tc>
          <w:tcPr>
            <w:tcW w:w="2122" w:type="dxa"/>
            <w:shd w:val="clear" w:color="auto" w:fill="FFFF00"/>
            <w:vAlign w:val="center"/>
          </w:tcPr>
          <w:p w14:paraId="1413D3CC" w14:textId="0FFD0223" w:rsidR="00013950" w:rsidRPr="006C45E0" w:rsidRDefault="00013950" w:rsidP="00592CA8">
            <w:pPr>
              <w:jc w:val="center"/>
              <w:rPr>
                <w:i/>
                <w:iCs/>
                <w:sz w:val="20"/>
                <w:szCs w:val="20"/>
              </w:rPr>
            </w:pPr>
          </w:p>
        </w:tc>
        <w:tc>
          <w:tcPr>
            <w:tcW w:w="7512" w:type="dxa"/>
            <w:shd w:val="clear" w:color="auto" w:fill="FFFF00"/>
            <w:vAlign w:val="center"/>
          </w:tcPr>
          <w:p w14:paraId="57B10157" w14:textId="1941E50E" w:rsidR="00013950" w:rsidRPr="006C45E0" w:rsidRDefault="00013950" w:rsidP="00592CA8">
            <w:pPr>
              <w:rPr>
                <w:i/>
                <w:iCs/>
                <w:sz w:val="20"/>
                <w:szCs w:val="20"/>
              </w:rPr>
            </w:pPr>
          </w:p>
        </w:tc>
      </w:tr>
    </w:tbl>
    <w:p w14:paraId="24DA0027" w14:textId="475D1B86" w:rsidR="00335705" w:rsidRDefault="00335705" w:rsidP="00335705">
      <w:pPr>
        <w:pStyle w:val="Didascalia"/>
        <w:jc w:val="center"/>
      </w:pPr>
      <w:bookmarkStart w:id="4" w:name="_Toc125570040"/>
      <w:r>
        <w:t xml:space="preserve">Tabella </w:t>
      </w:r>
      <w:fldSimple w:instr=" SEQ Tabella \* ARABIC ">
        <w:r w:rsidR="00635029">
          <w:rPr>
            <w:noProof/>
          </w:rPr>
          <w:t>1</w:t>
        </w:r>
      </w:fldSimple>
      <w:r>
        <w:t xml:space="preserve"> - Tabella degli Acronimi</w:t>
      </w:r>
      <w:bookmarkEnd w:id="4"/>
    </w:p>
    <w:p w14:paraId="5F582E22" w14:textId="77777777" w:rsidR="008C499D" w:rsidRDefault="008C499D" w:rsidP="002B0D26">
      <w:pPr>
        <w:jc w:val="left"/>
      </w:pPr>
    </w:p>
    <w:p w14:paraId="27741D8A" w14:textId="17A95ABA" w:rsidR="002B0D26" w:rsidRPr="00F60A07" w:rsidRDefault="004374B8" w:rsidP="002B0D26">
      <w:pPr>
        <w:jc w:val="left"/>
        <w:rPr>
          <w:sz w:val="22"/>
          <w:szCs w:val="20"/>
        </w:rPr>
      </w:pPr>
      <w:r w:rsidRPr="00F60A07">
        <w:rPr>
          <w:sz w:val="22"/>
          <w:szCs w:val="20"/>
        </w:rPr>
        <w:t xml:space="preserve">Di seguito viene riportata la tabella contenente le </w:t>
      </w:r>
      <w:r w:rsidR="00DE1B0D">
        <w:rPr>
          <w:sz w:val="22"/>
          <w:szCs w:val="20"/>
        </w:rPr>
        <w:t>d</w:t>
      </w:r>
      <w:r w:rsidRPr="00F60A07">
        <w:rPr>
          <w:sz w:val="22"/>
          <w:szCs w:val="20"/>
        </w:rPr>
        <w:t xml:space="preserve">efinizioni </w:t>
      </w:r>
      <w:r w:rsidR="008C499D" w:rsidRPr="00F60A07">
        <w:rPr>
          <w:sz w:val="22"/>
          <w:szCs w:val="20"/>
        </w:rPr>
        <w:t xml:space="preserve">di maggior interesse </w:t>
      </w:r>
      <w:r w:rsidRPr="00F60A07">
        <w:rPr>
          <w:sz w:val="22"/>
          <w:szCs w:val="20"/>
        </w:rPr>
        <w:t>che possono essere ritrovat</w:t>
      </w:r>
      <w:r w:rsidR="008C499D" w:rsidRPr="00F60A07">
        <w:rPr>
          <w:sz w:val="22"/>
          <w:szCs w:val="20"/>
        </w:rPr>
        <w:t>e</w:t>
      </w:r>
      <w:r w:rsidRPr="00F60A07">
        <w:rPr>
          <w:sz w:val="22"/>
          <w:szCs w:val="20"/>
        </w:rPr>
        <w:t xml:space="preserve"> all’interno del presente Manuale</w:t>
      </w:r>
      <w:r w:rsidR="008C499D" w:rsidRPr="00F60A07">
        <w:rPr>
          <w:sz w:val="22"/>
          <w:szCs w:val="20"/>
        </w:rPr>
        <w:t>.</w:t>
      </w:r>
    </w:p>
    <w:p w14:paraId="00E2AE9C" w14:textId="77777777" w:rsidR="000F6818" w:rsidRDefault="000F6818" w:rsidP="002B0D26">
      <w:pPr>
        <w:jc w:val="left"/>
      </w:pPr>
    </w:p>
    <w:tbl>
      <w:tblPr>
        <w:tblStyle w:val="Grigliatabella"/>
        <w:tblW w:w="0" w:type="auto"/>
        <w:tblLook w:val="04A0" w:firstRow="1" w:lastRow="0" w:firstColumn="1" w:lastColumn="0" w:noHBand="0" w:noVBand="1"/>
      </w:tblPr>
      <w:tblGrid>
        <w:gridCol w:w="2830"/>
        <w:gridCol w:w="6798"/>
      </w:tblGrid>
      <w:tr w:rsidR="00AD5ECE" w14:paraId="5AA9EDE3" w14:textId="77777777" w:rsidTr="00592CA8">
        <w:trPr>
          <w:cantSplit/>
          <w:trHeight w:val="454"/>
          <w:tblHeader/>
        </w:trPr>
        <w:tc>
          <w:tcPr>
            <w:tcW w:w="2830" w:type="dxa"/>
            <w:shd w:val="clear" w:color="auto" w:fill="D9E2F3" w:themeFill="accent1" w:themeFillTint="33"/>
            <w:vAlign w:val="center"/>
          </w:tcPr>
          <w:p w14:paraId="73B2EAB1" w14:textId="77777777" w:rsidR="00AD5ECE" w:rsidRPr="001621FA" w:rsidRDefault="00AD5ECE" w:rsidP="00592CA8">
            <w:pPr>
              <w:rPr>
                <w:b/>
                <w:bCs/>
                <w:sz w:val="20"/>
                <w:szCs w:val="18"/>
              </w:rPr>
            </w:pPr>
            <w:r w:rsidRPr="001621FA">
              <w:rPr>
                <w:b/>
                <w:bCs/>
                <w:sz w:val="20"/>
                <w:szCs w:val="18"/>
              </w:rPr>
              <w:t>Definizione</w:t>
            </w:r>
          </w:p>
        </w:tc>
        <w:tc>
          <w:tcPr>
            <w:tcW w:w="6798" w:type="dxa"/>
            <w:shd w:val="clear" w:color="auto" w:fill="D9E2F3" w:themeFill="accent1" w:themeFillTint="33"/>
            <w:vAlign w:val="center"/>
          </w:tcPr>
          <w:p w14:paraId="31E288E1" w14:textId="77777777" w:rsidR="00AD5ECE" w:rsidRPr="001621FA" w:rsidRDefault="00AD5ECE" w:rsidP="00592CA8">
            <w:pPr>
              <w:rPr>
                <w:b/>
                <w:bCs/>
                <w:sz w:val="20"/>
                <w:szCs w:val="18"/>
              </w:rPr>
            </w:pPr>
            <w:r w:rsidRPr="001621FA">
              <w:rPr>
                <w:b/>
                <w:bCs/>
                <w:sz w:val="20"/>
                <w:szCs w:val="18"/>
              </w:rPr>
              <w:t>Descrizione</w:t>
            </w:r>
          </w:p>
        </w:tc>
      </w:tr>
      <w:tr w:rsidR="00AD5ECE" w14:paraId="08F5DBDD" w14:textId="77777777" w:rsidTr="00EF7CBC">
        <w:trPr>
          <w:cantSplit/>
        </w:trPr>
        <w:tc>
          <w:tcPr>
            <w:tcW w:w="2830" w:type="dxa"/>
            <w:vAlign w:val="center"/>
          </w:tcPr>
          <w:p w14:paraId="4418089D" w14:textId="77777777" w:rsidR="00AD5ECE" w:rsidRPr="001621FA" w:rsidRDefault="00AD5ECE" w:rsidP="00EF7CBC">
            <w:pPr>
              <w:jc w:val="left"/>
              <w:rPr>
                <w:b/>
                <w:bCs/>
                <w:sz w:val="20"/>
                <w:szCs w:val="18"/>
              </w:rPr>
            </w:pPr>
            <w:r w:rsidRPr="001621FA">
              <w:rPr>
                <w:b/>
                <w:bCs/>
                <w:sz w:val="20"/>
                <w:szCs w:val="18"/>
              </w:rPr>
              <w:t>AOO - Area Organizzativa Omogenea</w:t>
            </w:r>
          </w:p>
        </w:tc>
        <w:tc>
          <w:tcPr>
            <w:tcW w:w="6798" w:type="dxa"/>
            <w:vAlign w:val="center"/>
          </w:tcPr>
          <w:p w14:paraId="690F3F22" w14:textId="4475E077" w:rsidR="00AD5ECE" w:rsidRPr="001621FA" w:rsidRDefault="00AD5ECE" w:rsidP="00592CA8">
            <w:pPr>
              <w:rPr>
                <w:sz w:val="20"/>
                <w:szCs w:val="18"/>
              </w:rPr>
            </w:pPr>
            <w:r w:rsidRPr="001621FA">
              <w:rPr>
                <w:sz w:val="20"/>
                <w:szCs w:val="18"/>
              </w:rPr>
              <w:t>Raggruppamenti organizzativi caratterizzati da un unico domicilio digitale, la cui gestione del Protocollo è demandata a particolari Unità Organizzative Responsabili (UOR), così come stabilito dall’articolo 50, comma 4, del D.P.R. 28 dicembre 2000, n. 445</w:t>
            </w:r>
            <w:r w:rsidR="000A41C8">
              <w:rPr>
                <w:sz w:val="20"/>
                <w:szCs w:val="18"/>
              </w:rPr>
              <w:t>.</w:t>
            </w:r>
          </w:p>
        </w:tc>
      </w:tr>
      <w:tr w:rsidR="00AD5ECE" w14:paraId="3A738F9B" w14:textId="77777777" w:rsidTr="00EF7CBC">
        <w:trPr>
          <w:cantSplit/>
        </w:trPr>
        <w:tc>
          <w:tcPr>
            <w:tcW w:w="2830" w:type="dxa"/>
            <w:vAlign w:val="center"/>
          </w:tcPr>
          <w:p w14:paraId="5B005EF6" w14:textId="77777777" w:rsidR="00AD5ECE" w:rsidRPr="001621FA" w:rsidRDefault="00AD5ECE" w:rsidP="00EF7CBC">
            <w:pPr>
              <w:jc w:val="left"/>
              <w:rPr>
                <w:b/>
                <w:bCs/>
                <w:sz w:val="20"/>
                <w:szCs w:val="18"/>
              </w:rPr>
            </w:pPr>
            <w:r w:rsidRPr="001621FA">
              <w:rPr>
                <w:b/>
                <w:bCs/>
                <w:sz w:val="20"/>
                <w:szCs w:val="18"/>
              </w:rPr>
              <w:t>Archivio</w:t>
            </w:r>
          </w:p>
        </w:tc>
        <w:tc>
          <w:tcPr>
            <w:tcW w:w="6798" w:type="dxa"/>
            <w:vAlign w:val="center"/>
          </w:tcPr>
          <w:p w14:paraId="3847ED9E" w14:textId="7930FD16" w:rsidR="00AD5ECE" w:rsidRPr="001621FA" w:rsidRDefault="00AD5ECE" w:rsidP="00592CA8">
            <w:pPr>
              <w:rPr>
                <w:sz w:val="20"/>
                <w:szCs w:val="18"/>
              </w:rPr>
            </w:pPr>
            <w:r w:rsidRPr="001621FA">
              <w:rPr>
                <w:sz w:val="20"/>
                <w:szCs w:val="18"/>
              </w:rPr>
              <w:t>Complesso organico di Documenti, di fascicoli e di aggregazioni documentali di qualunque natura e formato, prodotti o comunque acquisiti da un soggetto produttore durante lo svolgimento dell’attività</w:t>
            </w:r>
            <w:r w:rsidR="000A41C8">
              <w:rPr>
                <w:sz w:val="20"/>
                <w:szCs w:val="18"/>
              </w:rPr>
              <w:t>.</w:t>
            </w:r>
          </w:p>
        </w:tc>
      </w:tr>
      <w:tr w:rsidR="00AD5ECE" w14:paraId="61B877DA" w14:textId="77777777" w:rsidTr="00EF7CBC">
        <w:trPr>
          <w:cantSplit/>
        </w:trPr>
        <w:tc>
          <w:tcPr>
            <w:tcW w:w="2830" w:type="dxa"/>
            <w:vAlign w:val="center"/>
          </w:tcPr>
          <w:p w14:paraId="7E58F28A" w14:textId="77777777" w:rsidR="00AD5ECE" w:rsidRPr="001621FA" w:rsidRDefault="00AD5ECE" w:rsidP="00EF7CBC">
            <w:pPr>
              <w:jc w:val="left"/>
              <w:rPr>
                <w:b/>
                <w:bCs/>
                <w:sz w:val="20"/>
                <w:szCs w:val="18"/>
              </w:rPr>
            </w:pPr>
            <w:r w:rsidRPr="001621FA">
              <w:rPr>
                <w:b/>
                <w:bCs/>
                <w:sz w:val="20"/>
                <w:szCs w:val="18"/>
              </w:rPr>
              <w:t>Archivio informatico</w:t>
            </w:r>
          </w:p>
        </w:tc>
        <w:tc>
          <w:tcPr>
            <w:tcW w:w="6798" w:type="dxa"/>
            <w:vAlign w:val="center"/>
          </w:tcPr>
          <w:p w14:paraId="355D920B" w14:textId="676A24A2" w:rsidR="00AD5ECE" w:rsidRPr="001621FA" w:rsidRDefault="00AD5ECE" w:rsidP="00592CA8">
            <w:pPr>
              <w:rPr>
                <w:sz w:val="20"/>
                <w:szCs w:val="18"/>
              </w:rPr>
            </w:pPr>
            <w:r w:rsidRPr="001621FA">
              <w:rPr>
                <w:sz w:val="20"/>
                <w:szCs w:val="18"/>
              </w:rPr>
              <w:t>Archivio costituito da Documenti informatici, fascicoli informatici nonché aggregazioni documentali informatiche gestiti e conservati in ambiente informatico</w:t>
            </w:r>
            <w:r w:rsidR="000A41C8">
              <w:rPr>
                <w:sz w:val="20"/>
                <w:szCs w:val="18"/>
              </w:rPr>
              <w:t>.</w:t>
            </w:r>
          </w:p>
        </w:tc>
      </w:tr>
      <w:tr w:rsidR="00AD5ECE" w14:paraId="764DEC30" w14:textId="77777777" w:rsidTr="00EF7CBC">
        <w:trPr>
          <w:cantSplit/>
        </w:trPr>
        <w:tc>
          <w:tcPr>
            <w:tcW w:w="2830" w:type="dxa"/>
            <w:vAlign w:val="center"/>
          </w:tcPr>
          <w:p w14:paraId="7CDAC773" w14:textId="77777777" w:rsidR="00AD5ECE" w:rsidRPr="001621FA" w:rsidRDefault="00AD5ECE" w:rsidP="00EF7CBC">
            <w:pPr>
              <w:jc w:val="left"/>
              <w:rPr>
                <w:b/>
                <w:bCs/>
                <w:sz w:val="20"/>
                <w:szCs w:val="18"/>
              </w:rPr>
            </w:pPr>
            <w:r w:rsidRPr="001621FA">
              <w:rPr>
                <w:b/>
                <w:bCs/>
                <w:sz w:val="20"/>
                <w:szCs w:val="18"/>
              </w:rPr>
              <w:t>Classificazione</w:t>
            </w:r>
          </w:p>
        </w:tc>
        <w:tc>
          <w:tcPr>
            <w:tcW w:w="6798" w:type="dxa"/>
            <w:vAlign w:val="center"/>
          </w:tcPr>
          <w:p w14:paraId="70227E23" w14:textId="6E0C4D90" w:rsidR="00AD5ECE" w:rsidRPr="001621FA" w:rsidRDefault="00AD5ECE" w:rsidP="00592CA8">
            <w:pPr>
              <w:rPr>
                <w:sz w:val="20"/>
                <w:szCs w:val="18"/>
              </w:rPr>
            </w:pPr>
            <w:r w:rsidRPr="001621FA">
              <w:rPr>
                <w:sz w:val="20"/>
                <w:szCs w:val="18"/>
              </w:rPr>
              <w:t>Attività di organizzazione logica di tutti i Documenti secondo uno schema articolato in voci individuate attraverso specifici metadati</w:t>
            </w:r>
            <w:r w:rsidR="000A41C8">
              <w:rPr>
                <w:sz w:val="20"/>
                <w:szCs w:val="18"/>
              </w:rPr>
              <w:t>.</w:t>
            </w:r>
          </w:p>
        </w:tc>
      </w:tr>
      <w:tr w:rsidR="00AD5ECE" w14:paraId="5925D30A" w14:textId="77777777" w:rsidTr="00EF7CBC">
        <w:trPr>
          <w:cantSplit/>
        </w:trPr>
        <w:tc>
          <w:tcPr>
            <w:tcW w:w="2830" w:type="dxa"/>
            <w:vAlign w:val="center"/>
          </w:tcPr>
          <w:p w14:paraId="266AE7CC" w14:textId="77777777" w:rsidR="00AD5ECE" w:rsidRPr="001621FA" w:rsidRDefault="00AD5ECE" w:rsidP="00EF7CBC">
            <w:pPr>
              <w:jc w:val="left"/>
              <w:rPr>
                <w:b/>
                <w:bCs/>
                <w:sz w:val="20"/>
                <w:szCs w:val="18"/>
              </w:rPr>
            </w:pPr>
            <w:r w:rsidRPr="001621FA">
              <w:rPr>
                <w:b/>
                <w:bCs/>
                <w:sz w:val="20"/>
                <w:szCs w:val="18"/>
              </w:rPr>
              <w:lastRenderedPageBreak/>
              <w:t>Coordinatore della Gestione Documentale</w:t>
            </w:r>
          </w:p>
        </w:tc>
        <w:tc>
          <w:tcPr>
            <w:tcW w:w="6798" w:type="dxa"/>
            <w:vAlign w:val="center"/>
          </w:tcPr>
          <w:p w14:paraId="6E4B4869" w14:textId="69089109" w:rsidR="00AD5ECE" w:rsidRPr="001621FA" w:rsidRDefault="00AD5ECE" w:rsidP="00592CA8">
            <w:pPr>
              <w:rPr>
                <w:sz w:val="20"/>
                <w:szCs w:val="18"/>
              </w:rPr>
            </w:pPr>
            <w:r w:rsidRPr="001621FA">
              <w:rPr>
                <w:sz w:val="20"/>
                <w:szCs w:val="18"/>
              </w:rPr>
              <w:t>Responsabile della definizione di criteri uniformi di classificazione ed archiviazione nonché di comunicazione interna tra le AOO ai sensi di quanto disposto dall’articolo 50 comma 4 del D.P.R. 28 dicembre 2000, n. 445 nei casi di Amministrazioni che abbiano istituito più Aree Organizzative Omogenee</w:t>
            </w:r>
            <w:r w:rsidR="000A41C8">
              <w:rPr>
                <w:sz w:val="20"/>
                <w:szCs w:val="18"/>
              </w:rPr>
              <w:t>.</w:t>
            </w:r>
          </w:p>
        </w:tc>
      </w:tr>
      <w:tr w:rsidR="00AD5ECE" w14:paraId="15CEDA81" w14:textId="77777777" w:rsidTr="00EF7CBC">
        <w:trPr>
          <w:cantSplit/>
        </w:trPr>
        <w:tc>
          <w:tcPr>
            <w:tcW w:w="2830" w:type="dxa"/>
            <w:vAlign w:val="center"/>
          </w:tcPr>
          <w:p w14:paraId="1B1DF9E1" w14:textId="77777777" w:rsidR="00AD5ECE" w:rsidRPr="001621FA" w:rsidRDefault="00AD5ECE" w:rsidP="00EF7CBC">
            <w:pPr>
              <w:jc w:val="left"/>
              <w:rPr>
                <w:b/>
                <w:bCs/>
                <w:sz w:val="20"/>
                <w:szCs w:val="18"/>
              </w:rPr>
            </w:pPr>
            <w:r w:rsidRPr="001621FA">
              <w:rPr>
                <w:b/>
                <w:bCs/>
                <w:sz w:val="20"/>
                <w:szCs w:val="18"/>
              </w:rPr>
              <w:t>Fascicolo informatico</w:t>
            </w:r>
          </w:p>
        </w:tc>
        <w:tc>
          <w:tcPr>
            <w:tcW w:w="6798" w:type="dxa"/>
            <w:vAlign w:val="center"/>
          </w:tcPr>
          <w:p w14:paraId="6807FF02" w14:textId="08B0ECB3" w:rsidR="00AD5ECE" w:rsidRPr="001621FA" w:rsidRDefault="00AD5ECE" w:rsidP="00592CA8">
            <w:pPr>
              <w:rPr>
                <w:sz w:val="20"/>
                <w:szCs w:val="18"/>
              </w:rPr>
            </w:pPr>
            <w:r w:rsidRPr="001621FA">
              <w:rPr>
                <w:sz w:val="20"/>
                <w:szCs w:val="18"/>
              </w:rPr>
              <w:t>Aggregazione strutturata e univocamente identificata di atti, Documenti o dati informatici, prodotti e funzionali all’esercizio di una specifica attività o di uno specifico procedimento. Nella pubblica Amministrazione il fascicolo informatico collegato al procedimento amministrativo è creato e gestito secondo le disposizioni stabilite dall’articolo 41 del CAD - Codice dell’Amministrazione Digitale</w:t>
            </w:r>
            <w:r w:rsidR="000A41C8">
              <w:rPr>
                <w:sz w:val="20"/>
                <w:szCs w:val="18"/>
              </w:rPr>
              <w:t>.</w:t>
            </w:r>
          </w:p>
        </w:tc>
      </w:tr>
      <w:tr w:rsidR="00AD5ECE" w14:paraId="28924142" w14:textId="77777777" w:rsidTr="00EF7CBC">
        <w:trPr>
          <w:cantSplit/>
        </w:trPr>
        <w:tc>
          <w:tcPr>
            <w:tcW w:w="2830" w:type="dxa"/>
            <w:vAlign w:val="center"/>
          </w:tcPr>
          <w:p w14:paraId="3BA1341F" w14:textId="77777777" w:rsidR="00AD5ECE" w:rsidRPr="001621FA" w:rsidRDefault="00AD5ECE" w:rsidP="00EF7CBC">
            <w:pPr>
              <w:jc w:val="left"/>
              <w:rPr>
                <w:b/>
                <w:bCs/>
                <w:sz w:val="20"/>
                <w:szCs w:val="18"/>
              </w:rPr>
            </w:pPr>
            <w:r w:rsidRPr="001621FA">
              <w:rPr>
                <w:b/>
                <w:bCs/>
                <w:sz w:val="20"/>
                <w:szCs w:val="18"/>
              </w:rPr>
              <w:t>Manuale di gestione documentale</w:t>
            </w:r>
          </w:p>
        </w:tc>
        <w:tc>
          <w:tcPr>
            <w:tcW w:w="6798" w:type="dxa"/>
            <w:vAlign w:val="center"/>
          </w:tcPr>
          <w:p w14:paraId="32595803" w14:textId="012DA7F0" w:rsidR="00AD5ECE" w:rsidRPr="001621FA" w:rsidRDefault="00AD5ECE" w:rsidP="00592CA8">
            <w:pPr>
              <w:rPr>
                <w:sz w:val="20"/>
                <w:szCs w:val="18"/>
              </w:rPr>
            </w:pPr>
            <w:r w:rsidRPr="001621FA">
              <w:rPr>
                <w:sz w:val="20"/>
                <w:szCs w:val="18"/>
              </w:rPr>
              <w:t>Strumento che descrive il sistema di gestione informatica dei Documenti ai sensi delle Linee Guida AgID</w:t>
            </w:r>
            <w:r w:rsidR="00EA02E7">
              <w:rPr>
                <w:sz w:val="20"/>
                <w:szCs w:val="18"/>
              </w:rPr>
              <w:t>.</w:t>
            </w:r>
          </w:p>
        </w:tc>
      </w:tr>
      <w:tr w:rsidR="00AD5ECE" w14:paraId="3D712A50" w14:textId="77777777" w:rsidTr="00EF7CBC">
        <w:trPr>
          <w:cantSplit/>
        </w:trPr>
        <w:tc>
          <w:tcPr>
            <w:tcW w:w="2830" w:type="dxa"/>
            <w:vAlign w:val="center"/>
          </w:tcPr>
          <w:p w14:paraId="0DDE5679" w14:textId="77777777" w:rsidR="00AD5ECE" w:rsidRPr="001621FA" w:rsidRDefault="00AD5ECE" w:rsidP="00EF7CBC">
            <w:pPr>
              <w:jc w:val="left"/>
              <w:rPr>
                <w:b/>
                <w:bCs/>
                <w:sz w:val="20"/>
                <w:szCs w:val="18"/>
              </w:rPr>
            </w:pPr>
            <w:r w:rsidRPr="001621FA">
              <w:rPr>
                <w:b/>
                <w:bCs/>
                <w:sz w:val="20"/>
                <w:szCs w:val="18"/>
              </w:rPr>
              <w:t>Massimario di scarto</w:t>
            </w:r>
          </w:p>
        </w:tc>
        <w:tc>
          <w:tcPr>
            <w:tcW w:w="6798" w:type="dxa"/>
            <w:vAlign w:val="center"/>
          </w:tcPr>
          <w:p w14:paraId="25A81D1A" w14:textId="4F904927" w:rsidR="00AD5ECE" w:rsidRPr="001621FA" w:rsidRDefault="00AD5ECE" w:rsidP="00592CA8">
            <w:pPr>
              <w:rPr>
                <w:sz w:val="20"/>
                <w:szCs w:val="18"/>
              </w:rPr>
            </w:pPr>
            <w:r w:rsidRPr="001621FA">
              <w:rPr>
                <w:sz w:val="20"/>
                <w:szCs w:val="18"/>
              </w:rPr>
              <w:t>Strumento che descrive le informazioni relative ai tempi, ai criteri e alle regole per la conservazione, selezione e scarto della documentazione archiviata</w:t>
            </w:r>
            <w:r w:rsidR="00EA02E7">
              <w:rPr>
                <w:sz w:val="20"/>
                <w:szCs w:val="18"/>
              </w:rPr>
              <w:t>.</w:t>
            </w:r>
          </w:p>
        </w:tc>
      </w:tr>
      <w:tr w:rsidR="00AD5ECE" w14:paraId="62CA5BEB" w14:textId="77777777" w:rsidTr="00EF7CBC">
        <w:trPr>
          <w:cantSplit/>
        </w:trPr>
        <w:tc>
          <w:tcPr>
            <w:tcW w:w="2830" w:type="dxa"/>
            <w:vAlign w:val="center"/>
          </w:tcPr>
          <w:p w14:paraId="39711DEC" w14:textId="77777777" w:rsidR="00AD5ECE" w:rsidRPr="001621FA" w:rsidRDefault="00AD5ECE" w:rsidP="00EF7CBC">
            <w:pPr>
              <w:jc w:val="left"/>
              <w:rPr>
                <w:b/>
                <w:bCs/>
                <w:sz w:val="20"/>
                <w:szCs w:val="18"/>
              </w:rPr>
            </w:pPr>
            <w:r w:rsidRPr="001621FA">
              <w:rPr>
                <w:b/>
                <w:bCs/>
                <w:sz w:val="20"/>
                <w:szCs w:val="18"/>
              </w:rPr>
              <w:t>Registro di Protocollo</w:t>
            </w:r>
          </w:p>
        </w:tc>
        <w:tc>
          <w:tcPr>
            <w:tcW w:w="6798" w:type="dxa"/>
            <w:vAlign w:val="center"/>
          </w:tcPr>
          <w:p w14:paraId="4395BEED" w14:textId="6D533906" w:rsidR="00AD5ECE" w:rsidRPr="001621FA" w:rsidRDefault="00AD5ECE" w:rsidP="00592CA8">
            <w:pPr>
              <w:rPr>
                <w:sz w:val="20"/>
                <w:szCs w:val="18"/>
              </w:rPr>
            </w:pPr>
            <w:r w:rsidRPr="001621FA">
              <w:rPr>
                <w:sz w:val="20"/>
                <w:szCs w:val="18"/>
              </w:rPr>
              <w:t>Registro informatico di atti e Documenti in ingresso e in uscita che permette la registrazione e l’identificazione univoca del Documento informatico all’atto della sua immissione cronologica nel sistema di gestione informatica dei Documenti</w:t>
            </w:r>
            <w:r w:rsidR="00EA02E7">
              <w:rPr>
                <w:sz w:val="20"/>
                <w:szCs w:val="18"/>
              </w:rPr>
              <w:t>.</w:t>
            </w:r>
          </w:p>
        </w:tc>
      </w:tr>
      <w:tr w:rsidR="00AD5ECE" w14:paraId="201F2998" w14:textId="77777777" w:rsidTr="00EF7CBC">
        <w:trPr>
          <w:cantSplit/>
        </w:trPr>
        <w:tc>
          <w:tcPr>
            <w:tcW w:w="2830" w:type="dxa"/>
            <w:vAlign w:val="center"/>
          </w:tcPr>
          <w:p w14:paraId="08352DB3" w14:textId="77777777" w:rsidR="00AD5ECE" w:rsidRPr="001621FA" w:rsidRDefault="00AD5ECE" w:rsidP="00EF7CBC">
            <w:pPr>
              <w:jc w:val="left"/>
              <w:rPr>
                <w:b/>
                <w:bCs/>
                <w:sz w:val="20"/>
                <w:szCs w:val="18"/>
              </w:rPr>
            </w:pPr>
            <w:r w:rsidRPr="001621FA">
              <w:rPr>
                <w:b/>
                <w:bCs/>
                <w:sz w:val="20"/>
                <w:szCs w:val="18"/>
              </w:rPr>
              <w:t>Registro particolare</w:t>
            </w:r>
          </w:p>
        </w:tc>
        <w:tc>
          <w:tcPr>
            <w:tcW w:w="6798" w:type="dxa"/>
            <w:vAlign w:val="center"/>
          </w:tcPr>
          <w:p w14:paraId="7B26F202" w14:textId="2CBF7C70" w:rsidR="00AD5ECE" w:rsidRPr="001621FA" w:rsidRDefault="00AD5ECE" w:rsidP="00592CA8">
            <w:pPr>
              <w:rPr>
                <w:sz w:val="20"/>
                <w:szCs w:val="18"/>
              </w:rPr>
            </w:pPr>
            <w:r w:rsidRPr="001621FA">
              <w:rPr>
                <w:sz w:val="20"/>
                <w:szCs w:val="18"/>
              </w:rPr>
              <w:t>Registro informatico di particolari tipologie di atti o Documenti; nell’ambito della pubblica Amministrazione è previsto ai sensi dell’articolo 53, comma 5, del D.P.R. 28 dicembre 2000, n. 445</w:t>
            </w:r>
            <w:r w:rsidR="00EA02E7">
              <w:rPr>
                <w:sz w:val="20"/>
                <w:szCs w:val="18"/>
              </w:rPr>
              <w:t>.</w:t>
            </w:r>
          </w:p>
        </w:tc>
      </w:tr>
      <w:tr w:rsidR="00AD5ECE" w14:paraId="6B13E40B" w14:textId="77777777" w:rsidTr="00EF7CBC">
        <w:trPr>
          <w:cantSplit/>
        </w:trPr>
        <w:tc>
          <w:tcPr>
            <w:tcW w:w="2830" w:type="dxa"/>
            <w:vAlign w:val="center"/>
          </w:tcPr>
          <w:p w14:paraId="668B713A" w14:textId="77777777" w:rsidR="00AD5ECE" w:rsidRPr="001621FA" w:rsidRDefault="00AD5ECE" w:rsidP="00EF7CBC">
            <w:pPr>
              <w:jc w:val="left"/>
              <w:rPr>
                <w:b/>
                <w:bCs/>
                <w:sz w:val="20"/>
                <w:szCs w:val="18"/>
              </w:rPr>
            </w:pPr>
            <w:r w:rsidRPr="001621FA">
              <w:rPr>
                <w:b/>
                <w:bCs/>
                <w:sz w:val="20"/>
                <w:szCs w:val="18"/>
              </w:rPr>
              <w:t>Responsabile del trattamento dei dati</w:t>
            </w:r>
          </w:p>
        </w:tc>
        <w:tc>
          <w:tcPr>
            <w:tcW w:w="6798" w:type="dxa"/>
            <w:vAlign w:val="center"/>
          </w:tcPr>
          <w:p w14:paraId="0E83A314" w14:textId="4915A5D6" w:rsidR="00AD5ECE" w:rsidRPr="001621FA" w:rsidRDefault="00AD5ECE" w:rsidP="00592CA8">
            <w:pPr>
              <w:rPr>
                <w:sz w:val="20"/>
                <w:szCs w:val="18"/>
              </w:rPr>
            </w:pPr>
            <w:r w:rsidRPr="001621FA">
              <w:rPr>
                <w:sz w:val="20"/>
                <w:szCs w:val="18"/>
              </w:rPr>
              <w:t>La persona fisica o giuridica, l'autorità pubblica, il servizio o altro organismo che tratta dati personali per conto del titolare del trattamento, ai sensi dell’art. 4 n. 8 del Regolamento UE 679/2016</w:t>
            </w:r>
            <w:r w:rsidR="00EA02E7">
              <w:rPr>
                <w:sz w:val="20"/>
                <w:szCs w:val="18"/>
              </w:rPr>
              <w:t>.</w:t>
            </w:r>
          </w:p>
        </w:tc>
      </w:tr>
      <w:tr w:rsidR="00AD5ECE" w14:paraId="11252CB8" w14:textId="77777777" w:rsidTr="00EF7CBC">
        <w:trPr>
          <w:cantSplit/>
        </w:trPr>
        <w:tc>
          <w:tcPr>
            <w:tcW w:w="2830" w:type="dxa"/>
            <w:vAlign w:val="center"/>
          </w:tcPr>
          <w:p w14:paraId="75207985" w14:textId="77777777" w:rsidR="00AD5ECE" w:rsidRPr="001621FA" w:rsidRDefault="00AD5ECE" w:rsidP="00EF7CBC">
            <w:pPr>
              <w:jc w:val="left"/>
              <w:rPr>
                <w:b/>
                <w:bCs/>
                <w:sz w:val="20"/>
                <w:szCs w:val="18"/>
              </w:rPr>
            </w:pPr>
            <w:r w:rsidRPr="001621FA">
              <w:rPr>
                <w:b/>
                <w:bCs/>
                <w:sz w:val="20"/>
                <w:szCs w:val="18"/>
              </w:rPr>
              <w:t>Responsabile della conservazione</w:t>
            </w:r>
          </w:p>
        </w:tc>
        <w:tc>
          <w:tcPr>
            <w:tcW w:w="6798" w:type="dxa"/>
            <w:vAlign w:val="center"/>
          </w:tcPr>
          <w:p w14:paraId="79E2E983" w14:textId="77777777" w:rsidR="00AD5ECE" w:rsidRPr="001621FA" w:rsidRDefault="00AD5ECE" w:rsidP="00592CA8">
            <w:pPr>
              <w:rPr>
                <w:sz w:val="20"/>
                <w:szCs w:val="18"/>
              </w:rPr>
            </w:pPr>
            <w:r w:rsidRPr="001621FA">
              <w:rPr>
                <w:sz w:val="20"/>
                <w:szCs w:val="18"/>
              </w:rPr>
              <w:t>Dirigente o Funzionario, comunque in possesso di idonei requisiti professionali o di professionalità tecnico archivistica, preposto alle attività previste dall’art. 44, comma 1-quater, del CAD.</w:t>
            </w:r>
          </w:p>
        </w:tc>
      </w:tr>
      <w:tr w:rsidR="00AD5ECE" w14:paraId="1B1098E5" w14:textId="77777777" w:rsidTr="00EF7CBC">
        <w:trPr>
          <w:cantSplit/>
        </w:trPr>
        <w:tc>
          <w:tcPr>
            <w:tcW w:w="2830" w:type="dxa"/>
            <w:vAlign w:val="center"/>
          </w:tcPr>
          <w:p w14:paraId="5A31587F" w14:textId="77777777" w:rsidR="00AD5ECE" w:rsidRPr="001621FA" w:rsidRDefault="00AD5ECE" w:rsidP="00EF7CBC">
            <w:pPr>
              <w:jc w:val="left"/>
              <w:rPr>
                <w:b/>
                <w:bCs/>
                <w:sz w:val="20"/>
                <w:szCs w:val="18"/>
              </w:rPr>
            </w:pPr>
            <w:r w:rsidRPr="001621FA">
              <w:rPr>
                <w:b/>
                <w:bCs/>
                <w:sz w:val="20"/>
                <w:szCs w:val="18"/>
              </w:rPr>
              <w:t xml:space="preserve">Responsabile della gestione documentale </w:t>
            </w:r>
          </w:p>
        </w:tc>
        <w:tc>
          <w:tcPr>
            <w:tcW w:w="6798" w:type="dxa"/>
            <w:vAlign w:val="center"/>
          </w:tcPr>
          <w:p w14:paraId="321CEF2E" w14:textId="77777777" w:rsidR="00AD5ECE" w:rsidRPr="001621FA" w:rsidRDefault="00AD5ECE" w:rsidP="00592CA8">
            <w:pPr>
              <w:rPr>
                <w:sz w:val="20"/>
                <w:szCs w:val="18"/>
              </w:rPr>
            </w:pPr>
            <w:r w:rsidRPr="001621FA">
              <w:rPr>
                <w:sz w:val="20"/>
                <w:szCs w:val="18"/>
              </w:rPr>
              <w:t>Dirigente o Funzionario, comunque in possesso di idonei requisiti professionali o di professionalità tecnico archivistica, preposto al servizio per la tenuta del Protocollo informatico, della gestione dei flussi documentali e degli archivi, ai sensi dell’articolo 61 del D.P.R. 28 dicembre 2000, n. 445</w:t>
            </w:r>
            <w:r>
              <w:rPr>
                <w:sz w:val="20"/>
                <w:szCs w:val="18"/>
              </w:rPr>
              <w:t>.</w:t>
            </w:r>
          </w:p>
        </w:tc>
      </w:tr>
      <w:tr w:rsidR="00AD5ECE" w14:paraId="25A3EF3A" w14:textId="77777777" w:rsidTr="00EF7CBC">
        <w:trPr>
          <w:cantSplit/>
        </w:trPr>
        <w:tc>
          <w:tcPr>
            <w:tcW w:w="2830" w:type="dxa"/>
            <w:vAlign w:val="center"/>
          </w:tcPr>
          <w:p w14:paraId="66C65338" w14:textId="77777777" w:rsidR="00AD5ECE" w:rsidRPr="001621FA" w:rsidRDefault="00AD5ECE" w:rsidP="00EF7CBC">
            <w:pPr>
              <w:jc w:val="left"/>
              <w:rPr>
                <w:b/>
                <w:bCs/>
                <w:sz w:val="20"/>
                <w:szCs w:val="18"/>
              </w:rPr>
            </w:pPr>
            <w:r w:rsidRPr="001621FA">
              <w:rPr>
                <w:b/>
                <w:bCs/>
                <w:sz w:val="20"/>
                <w:szCs w:val="18"/>
              </w:rPr>
              <w:t>Responsabile della protezione dei dati</w:t>
            </w:r>
          </w:p>
        </w:tc>
        <w:tc>
          <w:tcPr>
            <w:tcW w:w="6798" w:type="dxa"/>
            <w:vAlign w:val="center"/>
          </w:tcPr>
          <w:p w14:paraId="617376DD" w14:textId="5E87D1B7" w:rsidR="00AD5ECE" w:rsidRPr="001621FA" w:rsidRDefault="00AD5ECE" w:rsidP="00592CA8">
            <w:pPr>
              <w:rPr>
                <w:sz w:val="20"/>
                <w:szCs w:val="18"/>
              </w:rPr>
            </w:pPr>
            <w:r w:rsidRPr="001621FA">
              <w:rPr>
                <w:sz w:val="20"/>
                <w:szCs w:val="18"/>
              </w:rPr>
              <w:t>Dipendente del titolare del trattamento o del responsabile del trattamento oppure il soggetto che in base a un contratto di servizi, sorveglia sull’osservanza del Regolamento UE 679/2016</w:t>
            </w:r>
            <w:r w:rsidR="00EA02E7">
              <w:rPr>
                <w:sz w:val="20"/>
                <w:szCs w:val="18"/>
              </w:rPr>
              <w:t>.</w:t>
            </w:r>
          </w:p>
        </w:tc>
      </w:tr>
      <w:tr w:rsidR="00AD5ECE" w14:paraId="5EE65E26" w14:textId="77777777" w:rsidTr="00EF7CBC">
        <w:trPr>
          <w:cantSplit/>
        </w:trPr>
        <w:tc>
          <w:tcPr>
            <w:tcW w:w="2830" w:type="dxa"/>
            <w:vAlign w:val="center"/>
          </w:tcPr>
          <w:p w14:paraId="1D1D4FFA" w14:textId="77777777" w:rsidR="00AD5ECE" w:rsidRPr="001621FA" w:rsidRDefault="00AD5ECE" w:rsidP="00EF7CBC">
            <w:pPr>
              <w:jc w:val="left"/>
              <w:rPr>
                <w:b/>
                <w:bCs/>
                <w:sz w:val="20"/>
                <w:szCs w:val="18"/>
              </w:rPr>
            </w:pPr>
            <w:r w:rsidRPr="001621FA">
              <w:rPr>
                <w:b/>
                <w:bCs/>
                <w:sz w:val="20"/>
                <w:szCs w:val="18"/>
              </w:rPr>
              <w:t>Sistema di gestione documentale</w:t>
            </w:r>
          </w:p>
        </w:tc>
        <w:tc>
          <w:tcPr>
            <w:tcW w:w="6798" w:type="dxa"/>
            <w:vAlign w:val="center"/>
          </w:tcPr>
          <w:p w14:paraId="0891DD60" w14:textId="1B85448E" w:rsidR="00AD5ECE" w:rsidRPr="001621FA" w:rsidRDefault="00AD5ECE" w:rsidP="00592CA8">
            <w:pPr>
              <w:rPr>
                <w:sz w:val="20"/>
                <w:szCs w:val="18"/>
              </w:rPr>
            </w:pPr>
            <w:r w:rsidRPr="001621FA">
              <w:rPr>
                <w:sz w:val="20"/>
                <w:szCs w:val="18"/>
              </w:rPr>
              <w:t>Per sistema di gestione documentale</w:t>
            </w:r>
            <w:r w:rsidR="003A2F35">
              <w:rPr>
                <w:sz w:val="20"/>
                <w:szCs w:val="18"/>
              </w:rPr>
              <w:t xml:space="preserve"> </w:t>
            </w:r>
            <w:r w:rsidRPr="001621FA">
              <w:rPr>
                <w:sz w:val="20"/>
                <w:szCs w:val="18"/>
              </w:rPr>
              <w:t>(SGD) si inten</w:t>
            </w:r>
            <w:r w:rsidR="008E36A2">
              <w:rPr>
                <w:sz w:val="20"/>
                <w:szCs w:val="18"/>
              </w:rPr>
              <w:t>d</w:t>
            </w:r>
            <w:r w:rsidRPr="001621FA">
              <w:rPr>
                <w:sz w:val="20"/>
                <w:szCs w:val="18"/>
              </w:rPr>
              <w:t>e l’insieme delle risorse (organizzazione, regole, processi e procedure, strumenti a supporto) finalizza</w:t>
            </w:r>
            <w:r w:rsidR="00CE008B">
              <w:rPr>
                <w:sz w:val="20"/>
                <w:szCs w:val="18"/>
              </w:rPr>
              <w:t>t</w:t>
            </w:r>
            <w:r w:rsidRPr="001621FA">
              <w:rPr>
                <w:sz w:val="20"/>
                <w:szCs w:val="18"/>
              </w:rPr>
              <w:t>e alla gestione dei documenti (informatici e non) nel loro ciclo di vita</w:t>
            </w:r>
            <w:r w:rsidR="00EA02E7">
              <w:rPr>
                <w:sz w:val="20"/>
                <w:szCs w:val="18"/>
              </w:rPr>
              <w:t>.</w:t>
            </w:r>
          </w:p>
        </w:tc>
      </w:tr>
      <w:tr w:rsidR="00AD5ECE" w14:paraId="4594651D" w14:textId="77777777" w:rsidTr="00EF7CBC">
        <w:trPr>
          <w:cantSplit/>
        </w:trPr>
        <w:tc>
          <w:tcPr>
            <w:tcW w:w="2830" w:type="dxa"/>
            <w:vAlign w:val="center"/>
          </w:tcPr>
          <w:p w14:paraId="46B6D370" w14:textId="77777777" w:rsidR="00AD5ECE" w:rsidRPr="001621FA" w:rsidRDefault="00AD5ECE" w:rsidP="00EF7CBC">
            <w:pPr>
              <w:jc w:val="left"/>
              <w:rPr>
                <w:b/>
                <w:bCs/>
                <w:sz w:val="20"/>
                <w:szCs w:val="18"/>
              </w:rPr>
            </w:pPr>
            <w:r w:rsidRPr="001621FA">
              <w:rPr>
                <w:b/>
                <w:bCs/>
                <w:sz w:val="20"/>
                <w:szCs w:val="18"/>
              </w:rPr>
              <w:t>Scarto</w:t>
            </w:r>
          </w:p>
        </w:tc>
        <w:tc>
          <w:tcPr>
            <w:tcW w:w="6798" w:type="dxa"/>
            <w:vAlign w:val="center"/>
          </w:tcPr>
          <w:p w14:paraId="6EDA3E49" w14:textId="62A3C4B7" w:rsidR="00AD5ECE" w:rsidRPr="001621FA" w:rsidRDefault="00AD5ECE" w:rsidP="00592CA8">
            <w:pPr>
              <w:rPr>
                <w:sz w:val="20"/>
                <w:szCs w:val="18"/>
              </w:rPr>
            </w:pPr>
            <w:r w:rsidRPr="001621FA">
              <w:rPr>
                <w:sz w:val="20"/>
                <w:szCs w:val="18"/>
              </w:rPr>
              <w:t>Operazione con cui si eliminano, secondo quanto previsto dalla normativa vigente, i Documenti ritenuti privi di valore amministrativo e di interesse storico culturale</w:t>
            </w:r>
            <w:r w:rsidR="00EA02E7">
              <w:rPr>
                <w:sz w:val="20"/>
                <w:szCs w:val="18"/>
              </w:rPr>
              <w:t>.</w:t>
            </w:r>
          </w:p>
        </w:tc>
      </w:tr>
      <w:tr w:rsidR="00AD5ECE" w14:paraId="2E417591" w14:textId="77777777" w:rsidTr="00EF7CBC">
        <w:trPr>
          <w:cantSplit/>
        </w:trPr>
        <w:tc>
          <w:tcPr>
            <w:tcW w:w="2830" w:type="dxa"/>
            <w:vAlign w:val="center"/>
          </w:tcPr>
          <w:p w14:paraId="68F7E745" w14:textId="77777777" w:rsidR="00AD5ECE" w:rsidRPr="001621FA" w:rsidRDefault="00AD5ECE" w:rsidP="00EF7CBC">
            <w:pPr>
              <w:jc w:val="left"/>
              <w:rPr>
                <w:b/>
                <w:bCs/>
                <w:sz w:val="20"/>
                <w:szCs w:val="18"/>
              </w:rPr>
            </w:pPr>
            <w:r w:rsidRPr="001621FA">
              <w:rPr>
                <w:b/>
                <w:bCs/>
                <w:sz w:val="20"/>
                <w:szCs w:val="18"/>
              </w:rPr>
              <w:t>Piano (o titolario) di classificazione</w:t>
            </w:r>
          </w:p>
        </w:tc>
        <w:tc>
          <w:tcPr>
            <w:tcW w:w="6798" w:type="dxa"/>
            <w:vAlign w:val="center"/>
          </w:tcPr>
          <w:p w14:paraId="097024D3" w14:textId="3FBE851C" w:rsidR="00AD5ECE" w:rsidRPr="001621FA" w:rsidRDefault="00AD5ECE" w:rsidP="00592CA8">
            <w:pPr>
              <w:rPr>
                <w:sz w:val="20"/>
                <w:szCs w:val="18"/>
              </w:rPr>
            </w:pPr>
            <w:r w:rsidRPr="001621FA">
              <w:rPr>
                <w:sz w:val="20"/>
                <w:szCs w:val="18"/>
              </w:rPr>
              <w:t>Strumento che descrive l’organizzazione della documentazione prodotta o ricevuta in settori e categorie, schematizzando in maniera logica le sue competenze e funzioni</w:t>
            </w:r>
            <w:r w:rsidR="00EA02E7">
              <w:rPr>
                <w:sz w:val="20"/>
                <w:szCs w:val="18"/>
              </w:rPr>
              <w:t>.</w:t>
            </w:r>
          </w:p>
        </w:tc>
      </w:tr>
      <w:tr w:rsidR="00AD5ECE" w14:paraId="35D98C04" w14:textId="77777777" w:rsidTr="00EF7CBC">
        <w:trPr>
          <w:cantSplit/>
        </w:trPr>
        <w:tc>
          <w:tcPr>
            <w:tcW w:w="2830" w:type="dxa"/>
            <w:vAlign w:val="center"/>
          </w:tcPr>
          <w:p w14:paraId="2047F705" w14:textId="77777777" w:rsidR="00AD5ECE" w:rsidRPr="001621FA" w:rsidRDefault="00AD5ECE" w:rsidP="00EF7CBC">
            <w:pPr>
              <w:jc w:val="left"/>
              <w:rPr>
                <w:b/>
                <w:bCs/>
                <w:sz w:val="20"/>
                <w:szCs w:val="18"/>
              </w:rPr>
            </w:pPr>
            <w:r w:rsidRPr="001621FA">
              <w:rPr>
                <w:b/>
                <w:bCs/>
                <w:sz w:val="20"/>
                <w:szCs w:val="18"/>
              </w:rPr>
              <w:t xml:space="preserve">TUDA - Testo Unico sulla Documentazione Amministrativa </w:t>
            </w:r>
          </w:p>
        </w:tc>
        <w:tc>
          <w:tcPr>
            <w:tcW w:w="6798" w:type="dxa"/>
            <w:vAlign w:val="center"/>
          </w:tcPr>
          <w:p w14:paraId="03DC4F44" w14:textId="0B055AD7" w:rsidR="00AD5ECE" w:rsidRPr="001621FA" w:rsidRDefault="00AD5ECE" w:rsidP="00592CA8">
            <w:pPr>
              <w:rPr>
                <w:sz w:val="20"/>
                <w:szCs w:val="18"/>
              </w:rPr>
            </w:pPr>
            <w:r w:rsidRPr="001621FA">
              <w:rPr>
                <w:sz w:val="20"/>
                <w:szCs w:val="18"/>
              </w:rPr>
              <w:t>D.P.R. 28 dicembre 2000, n. 445, e successive modificazioni</w:t>
            </w:r>
            <w:r w:rsidR="00EA02E7">
              <w:rPr>
                <w:sz w:val="20"/>
                <w:szCs w:val="18"/>
              </w:rPr>
              <w:t>.</w:t>
            </w:r>
          </w:p>
        </w:tc>
      </w:tr>
      <w:tr w:rsidR="00AD5ECE" w14:paraId="3908714A" w14:textId="77777777" w:rsidTr="00EF7CBC">
        <w:trPr>
          <w:cantSplit/>
        </w:trPr>
        <w:tc>
          <w:tcPr>
            <w:tcW w:w="2830" w:type="dxa"/>
            <w:vAlign w:val="center"/>
          </w:tcPr>
          <w:p w14:paraId="75DD44A6" w14:textId="77777777" w:rsidR="00AD5ECE" w:rsidRPr="001621FA" w:rsidRDefault="00AD5ECE" w:rsidP="00EF7CBC">
            <w:pPr>
              <w:jc w:val="left"/>
              <w:rPr>
                <w:b/>
                <w:bCs/>
                <w:sz w:val="20"/>
                <w:szCs w:val="18"/>
              </w:rPr>
            </w:pPr>
            <w:r w:rsidRPr="001621FA">
              <w:rPr>
                <w:b/>
                <w:bCs/>
                <w:sz w:val="20"/>
                <w:szCs w:val="18"/>
              </w:rPr>
              <w:t>UO – Unità Organizzativa</w:t>
            </w:r>
          </w:p>
        </w:tc>
        <w:tc>
          <w:tcPr>
            <w:tcW w:w="6798" w:type="dxa"/>
            <w:vAlign w:val="center"/>
          </w:tcPr>
          <w:p w14:paraId="449F9448" w14:textId="30EF1D6A" w:rsidR="00AD5ECE" w:rsidRPr="001621FA" w:rsidRDefault="00AD5ECE" w:rsidP="00592CA8">
            <w:pPr>
              <w:rPr>
                <w:sz w:val="20"/>
                <w:szCs w:val="18"/>
              </w:rPr>
            </w:pPr>
            <w:r w:rsidRPr="001621FA">
              <w:rPr>
                <w:sz w:val="20"/>
                <w:szCs w:val="18"/>
              </w:rPr>
              <w:t>Unità Organizzativa è un complesso organizzato di risorse umane e strumentali definite all’interno delle AOO, con competenza specifica su procedimenti e/o affari</w:t>
            </w:r>
            <w:r w:rsidR="004366C7">
              <w:rPr>
                <w:sz w:val="20"/>
                <w:szCs w:val="18"/>
              </w:rPr>
              <w:t>.</w:t>
            </w:r>
          </w:p>
        </w:tc>
      </w:tr>
      <w:tr w:rsidR="00AD5ECE" w14:paraId="48BA54B9" w14:textId="77777777" w:rsidTr="00EF7CBC">
        <w:trPr>
          <w:cantSplit/>
        </w:trPr>
        <w:tc>
          <w:tcPr>
            <w:tcW w:w="2830" w:type="dxa"/>
            <w:vAlign w:val="center"/>
          </w:tcPr>
          <w:p w14:paraId="13EEE346" w14:textId="77777777" w:rsidR="00AD5ECE" w:rsidRPr="001621FA" w:rsidRDefault="00AD5ECE" w:rsidP="00EF7CBC">
            <w:pPr>
              <w:jc w:val="left"/>
              <w:rPr>
                <w:b/>
                <w:bCs/>
                <w:sz w:val="20"/>
                <w:szCs w:val="18"/>
              </w:rPr>
            </w:pPr>
            <w:r w:rsidRPr="001621FA">
              <w:rPr>
                <w:b/>
                <w:bCs/>
                <w:sz w:val="20"/>
                <w:szCs w:val="18"/>
              </w:rPr>
              <w:lastRenderedPageBreak/>
              <w:t>UOR - Unità Organizzativa Responsabile</w:t>
            </w:r>
          </w:p>
        </w:tc>
        <w:tc>
          <w:tcPr>
            <w:tcW w:w="6798" w:type="dxa"/>
            <w:vAlign w:val="center"/>
          </w:tcPr>
          <w:p w14:paraId="4E91C188" w14:textId="60483C21" w:rsidR="00AD5ECE" w:rsidRPr="001621FA" w:rsidRDefault="00AD5ECE" w:rsidP="00592CA8">
            <w:pPr>
              <w:keepNext/>
              <w:rPr>
                <w:sz w:val="20"/>
                <w:szCs w:val="18"/>
              </w:rPr>
            </w:pPr>
            <w:r w:rsidRPr="001621FA">
              <w:rPr>
                <w:sz w:val="20"/>
                <w:szCs w:val="18"/>
              </w:rPr>
              <w:t>Unità Organizzativa Responsabile (UOR) è, all’interno della AOO, un complesso organizzato di risorse umane e strumentali cui è stata affidata una competenza omogenea nell’ambito della quale i dipendenti assumono la responsabilità nella trattazione di affari, attività e procedimenti amministrativi</w:t>
            </w:r>
            <w:r w:rsidR="004366C7">
              <w:rPr>
                <w:sz w:val="20"/>
                <w:szCs w:val="18"/>
              </w:rPr>
              <w:t>.</w:t>
            </w:r>
          </w:p>
        </w:tc>
      </w:tr>
      <w:tr w:rsidR="006C45E0" w14:paraId="17630C39" w14:textId="77777777" w:rsidTr="006C45E0">
        <w:trPr>
          <w:cantSplit/>
        </w:trPr>
        <w:tc>
          <w:tcPr>
            <w:tcW w:w="2830" w:type="dxa"/>
            <w:shd w:val="clear" w:color="auto" w:fill="FFFF00"/>
            <w:vAlign w:val="center"/>
          </w:tcPr>
          <w:p w14:paraId="20D9104F" w14:textId="77777777" w:rsidR="006C45E0" w:rsidRPr="001621FA" w:rsidRDefault="006C45E0" w:rsidP="006C45E0">
            <w:pPr>
              <w:jc w:val="left"/>
              <w:rPr>
                <w:b/>
                <w:bCs/>
                <w:sz w:val="20"/>
                <w:szCs w:val="18"/>
              </w:rPr>
            </w:pPr>
          </w:p>
        </w:tc>
        <w:tc>
          <w:tcPr>
            <w:tcW w:w="6798" w:type="dxa"/>
            <w:shd w:val="clear" w:color="auto" w:fill="FFFF00"/>
          </w:tcPr>
          <w:p w14:paraId="42537958" w14:textId="7B6B3A87" w:rsidR="006C45E0" w:rsidRPr="001621FA" w:rsidRDefault="00374B4A" w:rsidP="006C45E0">
            <w:pPr>
              <w:keepNext/>
              <w:rPr>
                <w:sz w:val="20"/>
                <w:szCs w:val="18"/>
              </w:rPr>
            </w:pPr>
            <w:r>
              <w:rPr>
                <w:i/>
                <w:iCs/>
                <w:sz w:val="20"/>
                <w:szCs w:val="20"/>
              </w:rPr>
              <w:t xml:space="preserve">(FACOLTATIVO, </w:t>
            </w:r>
            <w:r w:rsidR="002739EA">
              <w:rPr>
                <w:i/>
                <w:iCs/>
                <w:sz w:val="20"/>
                <w:szCs w:val="20"/>
              </w:rPr>
              <w:t xml:space="preserve">E’ possibile inserire ulteriori definizioni </w:t>
            </w:r>
            <w:r w:rsidR="006C45E0" w:rsidRPr="006C45E0">
              <w:rPr>
                <w:i/>
                <w:iCs/>
                <w:sz w:val="20"/>
                <w:szCs w:val="20"/>
              </w:rPr>
              <w:t>relativ</w:t>
            </w:r>
            <w:r w:rsidR="002739EA">
              <w:rPr>
                <w:i/>
                <w:iCs/>
                <w:sz w:val="20"/>
                <w:szCs w:val="20"/>
              </w:rPr>
              <w:t>e al contesto specifico della</w:t>
            </w:r>
            <w:r w:rsidR="006C45E0" w:rsidRPr="006C45E0">
              <w:rPr>
                <w:i/>
                <w:iCs/>
                <w:sz w:val="20"/>
                <w:szCs w:val="20"/>
              </w:rPr>
              <w:t xml:space="preserve"> AOO </w:t>
            </w:r>
            <w:r w:rsidR="002739EA">
              <w:rPr>
                <w:i/>
                <w:iCs/>
                <w:sz w:val="20"/>
                <w:szCs w:val="20"/>
              </w:rPr>
              <w:t>ovvero cancellare le righe in giallo</w:t>
            </w:r>
            <w:r>
              <w:rPr>
                <w:i/>
                <w:iCs/>
                <w:sz w:val="20"/>
                <w:szCs w:val="20"/>
              </w:rPr>
              <w:t>)</w:t>
            </w:r>
          </w:p>
        </w:tc>
      </w:tr>
      <w:tr w:rsidR="006C45E0" w14:paraId="29FCBA4E" w14:textId="77777777" w:rsidTr="006C45E0">
        <w:trPr>
          <w:cantSplit/>
        </w:trPr>
        <w:tc>
          <w:tcPr>
            <w:tcW w:w="2830" w:type="dxa"/>
            <w:shd w:val="clear" w:color="auto" w:fill="FFFF00"/>
            <w:vAlign w:val="center"/>
          </w:tcPr>
          <w:p w14:paraId="5143E171" w14:textId="77777777" w:rsidR="006C45E0" w:rsidRPr="001621FA" w:rsidRDefault="006C45E0" w:rsidP="006C45E0">
            <w:pPr>
              <w:jc w:val="left"/>
              <w:rPr>
                <w:b/>
                <w:bCs/>
                <w:sz w:val="20"/>
                <w:szCs w:val="18"/>
              </w:rPr>
            </w:pPr>
          </w:p>
        </w:tc>
        <w:tc>
          <w:tcPr>
            <w:tcW w:w="6798" w:type="dxa"/>
            <w:shd w:val="clear" w:color="auto" w:fill="FFFF00"/>
          </w:tcPr>
          <w:p w14:paraId="342C7E79" w14:textId="77777777" w:rsidR="006C45E0" w:rsidRPr="001621FA" w:rsidRDefault="006C45E0" w:rsidP="006C45E0">
            <w:pPr>
              <w:keepNext/>
              <w:rPr>
                <w:sz w:val="20"/>
                <w:szCs w:val="18"/>
              </w:rPr>
            </w:pPr>
          </w:p>
        </w:tc>
      </w:tr>
      <w:tr w:rsidR="006C45E0" w14:paraId="0F7BD7E1" w14:textId="77777777" w:rsidTr="006C45E0">
        <w:trPr>
          <w:cantSplit/>
        </w:trPr>
        <w:tc>
          <w:tcPr>
            <w:tcW w:w="2830" w:type="dxa"/>
            <w:shd w:val="clear" w:color="auto" w:fill="FFFF00"/>
            <w:vAlign w:val="center"/>
          </w:tcPr>
          <w:p w14:paraId="5718E7E3" w14:textId="77777777" w:rsidR="006C45E0" w:rsidRPr="001621FA" w:rsidRDefault="006C45E0" w:rsidP="006C45E0">
            <w:pPr>
              <w:jc w:val="left"/>
              <w:rPr>
                <w:b/>
                <w:bCs/>
                <w:sz w:val="20"/>
                <w:szCs w:val="18"/>
              </w:rPr>
            </w:pPr>
          </w:p>
        </w:tc>
        <w:tc>
          <w:tcPr>
            <w:tcW w:w="6798" w:type="dxa"/>
            <w:shd w:val="clear" w:color="auto" w:fill="FFFF00"/>
            <w:vAlign w:val="center"/>
          </w:tcPr>
          <w:p w14:paraId="7184D211" w14:textId="77777777" w:rsidR="006C45E0" w:rsidRPr="001621FA" w:rsidRDefault="006C45E0" w:rsidP="006C45E0">
            <w:pPr>
              <w:keepNext/>
              <w:rPr>
                <w:sz w:val="20"/>
                <w:szCs w:val="18"/>
              </w:rPr>
            </w:pPr>
          </w:p>
        </w:tc>
      </w:tr>
    </w:tbl>
    <w:p w14:paraId="29378C81" w14:textId="0FCE37A0" w:rsidR="008C499D" w:rsidRDefault="008C499D" w:rsidP="008C499D">
      <w:pPr>
        <w:pStyle w:val="Didascalia"/>
        <w:spacing w:after="0"/>
        <w:jc w:val="center"/>
      </w:pPr>
      <w:bookmarkStart w:id="5" w:name="_Toc125570041"/>
      <w:r>
        <w:t xml:space="preserve">Tabella </w:t>
      </w:r>
      <w:fldSimple w:instr=" SEQ Tabella \* ARABIC ">
        <w:r w:rsidR="00635029">
          <w:rPr>
            <w:noProof/>
          </w:rPr>
          <w:t>2</w:t>
        </w:r>
      </w:fldSimple>
      <w:r>
        <w:t xml:space="preserve"> - </w:t>
      </w:r>
      <w:r w:rsidRPr="00997E2E">
        <w:t>Tabella de</w:t>
      </w:r>
      <w:r>
        <w:t>lle</w:t>
      </w:r>
      <w:r w:rsidRPr="00997E2E">
        <w:t xml:space="preserve"> Definizioni</w:t>
      </w:r>
      <w:bookmarkEnd w:id="5"/>
    </w:p>
    <w:p w14:paraId="59721A4D" w14:textId="7A740529" w:rsidR="002B0D26" w:rsidRDefault="002B0D26" w:rsidP="002B0D26">
      <w:pPr>
        <w:jc w:val="left"/>
      </w:pPr>
    </w:p>
    <w:p w14:paraId="29E89C7B" w14:textId="6C2BB218" w:rsidR="00A01FDD" w:rsidRPr="00A01FDD" w:rsidRDefault="00335705" w:rsidP="00335705">
      <w:pPr>
        <w:pStyle w:val="Titolo2"/>
      </w:pPr>
      <w:bookmarkStart w:id="6" w:name="_Toc135913092"/>
      <w:r>
        <w:t>Tabella delle versioni</w:t>
      </w:r>
      <w:bookmarkEnd w:id="6"/>
    </w:p>
    <w:tbl>
      <w:tblPr>
        <w:tblStyle w:val="Grigliatabella"/>
        <w:tblW w:w="9634" w:type="dxa"/>
        <w:tblLook w:val="04A0" w:firstRow="1" w:lastRow="0" w:firstColumn="1" w:lastColumn="0" w:noHBand="0" w:noVBand="1"/>
      </w:tblPr>
      <w:tblGrid>
        <w:gridCol w:w="1129"/>
        <w:gridCol w:w="6521"/>
        <w:gridCol w:w="1984"/>
      </w:tblGrid>
      <w:tr w:rsidR="00DC3DC4" w14:paraId="1C1F8CE4" w14:textId="77777777" w:rsidTr="008C499D">
        <w:trPr>
          <w:trHeight w:val="454"/>
        </w:trPr>
        <w:tc>
          <w:tcPr>
            <w:tcW w:w="1129" w:type="dxa"/>
            <w:shd w:val="clear" w:color="auto" w:fill="D9E2F3" w:themeFill="accent1" w:themeFillTint="33"/>
            <w:vAlign w:val="center"/>
          </w:tcPr>
          <w:p w14:paraId="1E852228" w14:textId="34FDB88A" w:rsidR="005C6ED5" w:rsidRPr="00EF7CBC" w:rsidRDefault="005C6ED5" w:rsidP="001A44E4">
            <w:pPr>
              <w:rPr>
                <w:b/>
                <w:bCs/>
                <w:color w:val="000000" w:themeColor="text1"/>
                <w:sz w:val="20"/>
                <w:szCs w:val="18"/>
              </w:rPr>
            </w:pPr>
            <w:r w:rsidRPr="00EF7CBC">
              <w:rPr>
                <w:b/>
                <w:bCs/>
                <w:color w:val="000000" w:themeColor="text1"/>
                <w:sz w:val="20"/>
                <w:szCs w:val="18"/>
              </w:rPr>
              <w:t>Versione</w:t>
            </w:r>
          </w:p>
        </w:tc>
        <w:tc>
          <w:tcPr>
            <w:tcW w:w="6521" w:type="dxa"/>
            <w:shd w:val="clear" w:color="auto" w:fill="D9E2F3" w:themeFill="accent1" w:themeFillTint="33"/>
            <w:vAlign w:val="center"/>
          </w:tcPr>
          <w:p w14:paraId="747C204F" w14:textId="4EF369B8" w:rsidR="005C6ED5" w:rsidRPr="00EF7CBC" w:rsidRDefault="005C6ED5" w:rsidP="001A44E4">
            <w:pPr>
              <w:rPr>
                <w:b/>
                <w:bCs/>
                <w:color w:val="000000" w:themeColor="text1"/>
                <w:sz w:val="20"/>
                <w:szCs w:val="18"/>
              </w:rPr>
            </w:pPr>
            <w:r w:rsidRPr="00EF7CBC">
              <w:rPr>
                <w:b/>
                <w:bCs/>
                <w:color w:val="000000" w:themeColor="text1"/>
                <w:sz w:val="20"/>
                <w:szCs w:val="18"/>
              </w:rPr>
              <w:t>Cambiamenti rispetto alla versione precedente</w:t>
            </w:r>
          </w:p>
        </w:tc>
        <w:tc>
          <w:tcPr>
            <w:tcW w:w="1984" w:type="dxa"/>
            <w:shd w:val="clear" w:color="auto" w:fill="D9E2F3" w:themeFill="accent1" w:themeFillTint="33"/>
            <w:vAlign w:val="center"/>
          </w:tcPr>
          <w:p w14:paraId="58F0775A" w14:textId="7C4D64C8" w:rsidR="005C6ED5" w:rsidRPr="00EF7CBC" w:rsidRDefault="005C6ED5" w:rsidP="001A44E4">
            <w:pPr>
              <w:rPr>
                <w:b/>
                <w:bCs/>
                <w:color w:val="000000" w:themeColor="text1"/>
                <w:sz w:val="20"/>
                <w:szCs w:val="18"/>
              </w:rPr>
            </w:pPr>
            <w:r w:rsidRPr="00EF7CBC">
              <w:rPr>
                <w:b/>
                <w:bCs/>
                <w:color w:val="000000" w:themeColor="text1"/>
                <w:sz w:val="20"/>
                <w:szCs w:val="18"/>
              </w:rPr>
              <w:t>Data emissione</w:t>
            </w:r>
          </w:p>
        </w:tc>
      </w:tr>
      <w:tr w:rsidR="00DC3DC4" w14:paraId="7C542121" w14:textId="77777777" w:rsidTr="00A9680A">
        <w:trPr>
          <w:trHeight w:val="354"/>
        </w:trPr>
        <w:tc>
          <w:tcPr>
            <w:tcW w:w="1129" w:type="dxa"/>
          </w:tcPr>
          <w:p w14:paraId="016CCE77" w14:textId="551EDEB6" w:rsidR="005C6ED5" w:rsidRPr="00EF7CBC" w:rsidRDefault="000B48FB" w:rsidP="000E038A">
            <w:pPr>
              <w:jc w:val="center"/>
              <w:rPr>
                <w:sz w:val="20"/>
                <w:szCs w:val="18"/>
              </w:rPr>
            </w:pPr>
            <w:r w:rsidRPr="00EF7CBC">
              <w:rPr>
                <w:sz w:val="20"/>
                <w:szCs w:val="18"/>
              </w:rPr>
              <w:t>1.0</w:t>
            </w:r>
          </w:p>
        </w:tc>
        <w:tc>
          <w:tcPr>
            <w:tcW w:w="6521" w:type="dxa"/>
          </w:tcPr>
          <w:p w14:paraId="46395138" w14:textId="4460BC14" w:rsidR="005C6ED5" w:rsidRPr="00EF7CBC" w:rsidRDefault="000B48FB" w:rsidP="005B2836">
            <w:pPr>
              <w:rPr>
                <w:sz w:val="20"/>
                <w:szCs w:val="18"/>
              </w:rPr>
            </w:pPr>
            <w:r w:rsidRPr="00EF7CBC">
              <w:rPr>
                <w:sz w:val="20"/>
                <w:szCs w:val="18"/>
              </w:rPr>
              <w:t>Nascita del Documento</w:t>
            </w:r>
          </w:p>
        </w:tc>
        <w:tc>
          <w:tcPr>
            <w:tcW w:w="1984" w:type="dxa"/>
          </w:tcPr>
          <w:p w14:paraId="1FEDAEB5" w14:textId="05932F85" w:rsidR="005C6ED5" w:rsidRPr="00EF7CBC" w:rsidRDefault="00906985" w:rsidP="000E038A">
            <w:pPr>
              <w:jc w:val="left"/>
              <w:rPr>
                <w:sz w:val="20"/>
                <w:szCs w:val="18"/>
              </w:rPr>
            </w:pPr>
            <w:r w:rsidRPr="00EF7CBC">
              <w:rPr>
                <w:sz w:val="20"/>
                <w:szCs w:val="18"/>
              </w:rPr>
              <w:t>d</w:t>
            </w:r>
            <w:r w:rsidR="00A9680A" w:rsidRPr="00EF7CBC">
              <w:rPr>
                <w:sz w:val="20"/>
                <w:szCs w:val="18"/>
              </w:rPr>
              <w:t>d/mm/aaaa</w:t>
            </w:r>
          </w:p>
        </w:tc>
      </w:tr>
    </w:tbl>
    <w:p w14:paraId="2999D542" w14:textId="600D5AF5" w:rsidR="00510123" w:rsidRDefault="00DA2B2F" w:rsidP="00DA2B2F">
      <w:pPr>
        <w:pStyle w:val="Didascalia"/>
        <w:jc w:val="center"/>
      </w:pPr>
      <w:bookmarkStart w:id="7" w:name="_Toc125570042"/>
      <w:r>
        <w:t xml:space="preserve">Tabella </w:t>
      </w:r>
      <w:fldSimple w:instr=" SEQ Tabella \* ARABIC ">
        <w:r w:rsidR="00635029">
          <w:rPr>
            <w:noProof/>
          </w:rPr>
          <w:t>3</w:t>
        </w:r>
      </w:fldSimple>
      <w:r>
        <w:t xml:space="preserve"> - Tabella delle versioni del Documento</w:t>
      </w:r>
      <w:bookmarkEnd w:id="7"/>
    </w:p>
    <w:p w14:paraId="30FD9FAC" w14:textId="58123579" w:rsidR="0053437A" w:rsidRDefault="0053437A">
      <w:pPr>
        <w:jc w:val="left"/>
      </w:pPr>
      <w:r>
        <w:br w:type="page"/>
      </w:r>
    </w:p>
    <w:p w14:paraId="151C00CC" w14:textId="4BED5564" w:rsidR="00E32FB8" w:rsidRDefault="004A3054" w:rsidP="00E32FB8">
      <w:pPr>
        <w:pStyle w:val="Titolo1"/>
        <w:numPr>
          <w:ilvl w:val="0"/>
          <w:numId w:val="1"/>
        </w:numPr>
      </w:pPr>
      <w:bookmarkStart w:id="8" w:name="_Toc115095695"/>
      <w:bookmarkStart w:id="9" w:name="_Toc115095968"/>
      <w:bookmarkStart w:id="10" w:name="_Toc115095700"/>
      <w:bookmarkStart w:id="11" w:name="_Toc115095973"/>
      <w:bookmarkStart w:id="12" w:name="_Toc115000799"/>
      <w:bookmarkStart w:id="13" w:name="_Toc115002728"/>
      <w:bookmarkStart w:id="14" w:name="_Toc115021036"/>
      <w:bookmarkStart w:id="15" w:name="_Toc115072472"/>
      <w:bookmarkStart w:id="16" w:name="_Toc115072860"/>
      <w:bookmarkStart w:id="17" w:name="_Toc115077411"/>
      <w:bookmarkStart w:id="18" w:name="_Toc115000800"/>
      <w:bookmarkStart w:id="19" w:name="_Toc115002729"/>
      <w:bookmarkStart w:id="20" w:name="_Toc115021037"/>
      <w:bookmarkStart w:id="21" w:name="_Toc115072473"/>
      <w:bookmarkStart w:id="22" w:name="_Toc115072861"/>
      <w:bookmarkStart w:id="23" w:name="_Toc115077412"/>
      <w:bookmarkStart w:id="24" w:name="_Toc115000801"/>
      <w:bookmarkStart w:id="25" w:name="_Toc115002730"/>
      <w:bookmarkStart w:id="26" w:name="_Toc115021038"/>
      <w:bookmarkStart w:id="27" w:name="_Toc115072474"/>
      <w:bookmarkStart w:id="28" w:name="_Toc115072862"/>
      <w:bookmarkStart w:id="29" w:name="_Toc115077413"/>
      <w:bookmarkStart w:id="30" w:name="_Toc115000802"/>
      <w:bookmarkStart w:id="31" w:name="_Toc115002731"/>
      <w:bookmarkStart w:id="32" w:name="_Toc115021039"/>
      <w:bookmarkStart w:id="33" w:name="_Toc115072475"/>
      <w:bookmarkStart w:id="34" w:name="_Toc115072863"/>
      <w:bookmarkStart w:id="35" w:name="_Toc115077414"/>
      <w:bookmarkStart w:id="36" w:name="_Toc115000803"/>
      <w:bookmarkStart w:id="37" w:name="_Toc115002732"/>
      <w:bookmarkStart w:id="38" w:name="_Toc115021040"/>
      <w:bookmarkStart w:id="39" w:name="_Toc115072476"/>
      <w:bookmarkStart w:id="40" w:name="_Toc115072864"/>
      <w:bookmarkStart w:id="41" w:name="_Toc115077415"/>
      <w:bookmarkStart w:id="42" w:name="_Toc115000804"/>
      <w:bookmarkStart w:id="43" w:name="_Toc115002733"/>
      <w:bookmarkStart w:id="44" w:name="_Toc115021041"/>
      <w:bookmarkStart w:id="45" w:name="_Toc115072477"/>
      <w:bookmarkStart w:id="46" w:name="_Toc115072865"/>
      <w:bookmarkStart w:id="47" w:name="_Toc115077416"/>
      <w:bookmarkStart w:id="48" w:name="_Toc115000805"/>
      <w:bookmarkStart w:id="49" w:name="_Toc115002734"/>
      <w:bookmarkStart w:id="50" w:name="_Toc115021042"/>
      <w:bookmarkStart w:id="51" w:name="_Toc115072478"/>
      <w:bookmarkStart w:id="52" w:name="_Toc115072866"/>
      <w:bookmarkStart w:id="53" w:name="_Toc115077417"/>
      <w:bookmarkStart w:id="54" w:name="_Toc115000806"/>
      <w:bookmarkStart w:id="55" w:name="_Toc115002735"/>
      <w:bookmarkStart w:id="56" w:name="_Toc115021043"/>
      <w:bookmarkStart w:id="57" w:name="_Toc115072479"/>
      <w:bookmarkStart w:id="58" w:name="_Toc115072867"/>
      <w:bookmarkStart w:id="59" w:name="_Toc115077418"/>
      <w:bookmarkStart w:id="60" w:name="_Toc115000807"/>
      <w:bookmarkStart w:id="61" w:name="_Toc115002736"/>
      <w:bookmarkStart w:id="62" w:name="_Toc115021044"/>
      <w:bookmarkStart w:id="63" w:name="_Toc115072480"/>
      <w:bookmarkStart w:id="64" w:name="_Toc115072868"/>
      <w:bookmarkStart w:id="65" w:name="_Toc115077419"/>
      <w:bookmarkStart w:id="66" w:name="_Toc115000808"/>
      <w:bookmarkStart w:id="67" w:name="_Toc115002737"/>
      <w:bookmarkStart w:id="68" w:name="_Toc115021045"/>
      <w:bookmarkStart w:id="69" w:name="_Toc115072481"/>
      <w:bookmarkStart w:id="70" w:name="_Toc115072869"/>
      <w:bookmarkStart w:id="71" w:name="_Toc115077420"/>
      <w:bookmarkStart w:id="72" w:name="_Toc115000809"/>
      <w:bookmarkStart w:id="73" w:name="_Toc115002738"/>
      <w:bookmarkStart w:id="74" w:name="_Toc115021046"/>
      <w:bookmarkStart w:id="75" w:name="_Toc115072482"/>
      <w:bookmarkStart w:id="76" w:name="_Toc115072870"/>
      <w:bookmarkStart w:id="77" w:name="_Toc115077421"/>
      <w:bookmarkStart w:id="78" w:name="_Toc115000810"/>
      <w:bookmarkStart w:id="79" w:name="_Toc115002739"/>
      <w:bookmarkStart w:id="80" w:name="_Toc115021047"/>
      <w:bookmarkStart w:id="81" w:name="_Toc115072483"/>
      <w:bookmarkStart w:id="82" w:name="_Toc115072871"/>
      <w:bookmarkStart w:id="83" w:name="_Toc115077422"/>
      <w:bookmarkStart w:id="84" w:name="_Toc115000863"/>
      <w:bookmarkStart w:id="85" w:name="_Toc115002792"/>
      <w:bookmarkStart w:id="86" w:name="_Toc115021100"/>
      <w:bookmarkStart w:id="87" w:name="_Toc115072536"/>
      <w:bookmarkStart w:id="88" w:name="_Toc115072924"/>
      <w:bookmarkStart w:id="89" w:name="_Toc115077475"/>
      <w:bookmarkStart w:id="90" w:name="_Toc115000864"/>
      <w:bookmarkStart w:id="91" w:name="_Toc115002793"/>
      <w:bookmarkStart w:id="92" w:name="_Toc115021101"/>
      <w:bookmarkStart w:id="93" w:name="_Toc115072537"/>
      <w:bookmarkStart w:id="94" w:name="_Toc115072925"/>
      <w:bookmarkStart w:id="95" w:name="_Toc115077476"/>
      <w:bookmarkStart w:id="96" w:name="_Toc115095711"/>
      <w:bookmarkStart w:id="97" w:name="_Toc115095984"/>
      <w:bookmarkStart w:id="98" w:name="_Toc135913093"/>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lastRenderedPageBreak/>
        <w:t>IL MANUALE DI GESTIONE</w:t>
      </w:r>
      <w:r w:rsidR="00EF47AC">
        <w:t xml:space="preserve"> DOCUMENTALE</w:t>
      </w:r>
      <w:bookmarkEnd w:id="98"/>
    </w:p>
    <w:p w14:paraId="56549B0F" w14:textId="77777777" w:rsidR="00771724" w:rsidRPr="00771724" w:rsidRDefault="00771724" w:rsidP="00771724"/>
    <w:p w14:paraId="60CAF945" w14:textId="6340F27E" w:rsidR="00FA3153" w:rsidRDefault="0059671E" w:rsidP="00EA057C">
      <w:pPr>
        <w:pStyle w:val="Titolo2"/>
        <w:numPr>
          <w:ilvl w:val="1"/>
          <w:numId w:val="1"/>
        </w:numPr>
      </w:pPr>
      <w:bookmarkStart w:id="99" w:name="_Toc135913094"/>
      <w:r>
        <w:t>Introduzione</w:t>
      </w:r>
      <w:bookmarkEnd w:id="99"/>
    </w:p>
    <w:p w14:paraId="6B2288EE" w14:textId="75BDD645" w:rsidR="00EA057C" w:rsidRPr="00EA057C" w:rsidRDefault="00987921" w:rsidP="00EA057C">
      <w:pPr>
        <w:rPr>
          <w:sz w:val="22"/>
        </w:rPr>
      </w:pPr>
      <w:r w:rsidRPr="00987921">
        <w:rPr>
          <w:sz w:val="22"/>
          <w:szCs w:val="20"/>
        </w:rPr>
        <w:t xml:space="preserve">In ottemperanza a quanto previsto dalla normativa vigente in materia di formazione, gestione e conservazione dei documenti informatici e in coerenza con il Manuale di gestione documentale d’Ente (di seguito Manuale d’Ente), emesso dalla Direzione Generale dei Sistemi Informativi e della Statistica (di seguito DGSIS), è stato redatto il presente Manuale di gestione documentale di AOO – </w:t>
      </w:r>
      <w:r w:rsidR="006C45E0" w:rsidRPr="006C45E0">
        <w:rPr>
          <w:i/>
          <w:iCs/>
          <w:sz w:val="22"/>
          <w:szCs w:val="20"/>
          <w:shd w:val="clear" w:color="auto" w:fill="FFFF00"/>
        </w:rPr>
        <w:t>&lt;&lt; inserire denominazione e sigla della AOO&gt;&gt;</w:t>
      </w:r>
      <w:r w:rsidRPr="00987921">
        <w:rPr>
          <w:sz w:val="22"/>
          <w:szCs w:val="20"/>
        </w:rPr>
        <w:t xml:space="preserve"> (di seguito Manuale </w:t>
      </w:r>
      <w:r w:rsidR="006C45E0" w:rsidRPr="006C45E0">
        <w:rPr>
          <w:sz w:val="22"/>
          <w:szCs w:val="20"/>
          <w:highlight w:val="yellow"/>
        </w:rPr>
        <w:t xml:space="preserve">&lt;&lt; </w:t>
      </w:r>
      <w:r w:rsidR="006C45E0" w:rsidRPr="00374B4A">
        <w:rPr>
          <w:i/>
          <w:iCs/>
          <w:sz w:val="22"/>
          <w:szCs w:val="20"/>
          <w:highlight w:val="yellow"/>
        </w:rPr>
        <w:t>inserire sigla di AOO</w:t>
      </w:r>
      <w:r w:rsidR="006C45E0" w:rsidRPr="006C45E0">
        <w:rPr>
          <w:sz w:val="22"/>
          <w:szCs w:val="20"/>
          <w:highlight w:val="yellow"/>
        </w:rPr>
        <w:t>&gt;&gt;</w:t>
      </w:r>
      <w:r w:rsidRPr="00987921">
        <w:rPr>
          <w:sz w:val="22"/>
          <w:szCs w:val="20"/>
        </w:rPr>
        <w:t>) con l’obiettivo di descrivere il sistema di gestione dei documenti, anche ai fini della conservazione, e di fornire le istruzioni per il corretto funzionamento del servizio per la tenuta del protocollo informatico, della gestione dei flussi documentali e dei fascicoli</w:t>
      </w:r>
      <w:r w:rsidR="00EA057C" w:rsidRPr="00EA057C">
        <w:rPr>
          <w:sz w:val="22"/>
        </w:rPr>
        <w:t xml:space="preserve">. </w:t>
      </w:r>
    </w:p>
    <w:p w14:paraId="799F9BEA" w14:textId="77777777" w:rsidR="000860AC" w:rsidRDefault="000860AC" w:rsidP="00C51410">
      <w:pPr>
        <w:spacing w:after="0"/>
      </w:pPr>
    </w:p>
    <w:p w14:paraId="09741B8F" w14:textId="371CD078" w:rsidR="00002E08" w:rsidRPr="00B33945" w:rsidRDefault="001A7835" w:rsidP="00B33945">
      <w:pPr>
        <w:pStyle w:val="Titolo2"/>
        <w:numPr>
          <w:ilvl w:val="1"/>
          <w:numId w:val="1"/>
        </w:numPr>
      </w:pPr>
      <w:bookmarkStart w:id="100" w:name="_Toc135913095"/>
      <w:r>
        <w:t>Scopo e ambito di applicazione</w:t>
      </w:r>
      <w:bookmarkEnd w:id="100"/>
    </w:p>
    <w:p w14:paraId="741AFB51" w14:textId="77777777" w:rsidR="00B9079B" w:rsidRPr="00B9079B" w:rsidRDefault="00B9079B" w:rsidP="00B9079B">
      <w:pPr>
        <w:rPr>
          <w:sz w:val="22"/>
        </w:rPr>
      </w:pPr>
      <w:r w:rsidRPr="00B9079B">
        <w:rPr>
          <w:sz w:val="22"/>
        </w:rPr>
        <w:t xml:space="preserve">Scopo del presente Manuale è descrivere: </w:t>
      </w:r>
    </w:p>
    <w:p w14:paraId="4A285ADF" w14:textId="5DB8A833" w:rsidR="00B9079B" w:rsidRPr="00B9079B" w:rsidRDefault="00B9079B" w:rsidP="00B9079B">
      <w:pPr>
        <w:pStyle w:val="Paragrafoelenco"/>
        <w:numPr>
          <w:ilvl w:val="0"/>
          <w:numId w:val="34"/>
        </w:numPr>
        <w:rPr>
          <w:sz w:val="22"/>
        </w:rPr>
      </w:pPr>
      <w:r w:rsidRPr="00B9079B">
        <w:rPr>
          <w:sz w:val="22"/>
        </w:rPr>
        <w:t xml:space="preserve">L’Organizzazione della </w:t>
      </w:r>
      <w:r w:rsidR="006C45E0" w:rsidRPr="00987921">
        <w:rPr>
          <w:sz w:val="22"/>
          <w:szCs w:val="20"/>
        </w:rPr>
        <w:t xml:space="preserve">AOO – </w:t>
      </w:r>
      <w:r w:rsidR="006C45E0" w:rsidRPr="006C45E0">
        <w:rPr>
          <w:i/>
          <w:iCs/>
          <w:sz w:val="22"/>
          <w:szCs w:val="20"/>
          <w:shd w:val="clear" w:color="auto" w:fill="FFFF00"/>
        </w:rPr>
        <w:t>&lt;&lt; inserire denominazione e sigla della AOO&gt;&gt;</w:t>
      </w:r>
      <w:r w:rsidRPr="00B9079B">
        <w:rPr>
          <w:sz w:val="22"/>
        </w:rPr>
        <w:t>, con i relativi ruoli e responsabilità relativamente alla gestione documentale;</w:t>
      </w:r>
    </w:p>
    <w:p w14:paraId="0932EE03" w14:textId="6203520F" w:rsidR="00B9079B" w:rsidRPr="00B9079B" w:rsidRDefault="00B9079B" w:rsidP="00B9079B">
      <w:pPr>
        <w:pStyle w:val="Paragrafoelenco"/>
        <w:numPr>
          <w:ilvl w:val="0"/>
          <w:numId w:val="34"/>
        </w:numPr>
        <w:rPr>
          <w:sz w:val="22"/>
        </w:rPr>
      </w:pPr>
      <w:r w:rsidRPr="00B9079B">
        <w:rPr>
          <w:sz w:val="22"/>
        </w:rPr>
        <w:t>Le modalità operative di formazione degli originali dei documenti della</w:t>
      </w:r>
      <w:r w:rsidR="006C45E0" w:rsidRPr="006C45E0">
        <w:rPr>
          <w:sz w:val="22"/>
          <w:szCs w:val="20"/>
        </w:rPr>
        <w:t xml:space="preserve"> </w:t>
      </w:r>
      <w:r w:rsidR="006C45E0" w:rsidRPr="00987921">
        <w:rPr>
          <w:sz w:val="22"/>
          <w:szCs w:val="20"/>
        </w:rPr>
        <w:t xml:space="preserve">AOO – </w:t>
      </w:r>
      <w:r w:rsidR="006C45E0" w:rsidRPr="006C45E0">
        <w:rPr>
          <w:i/>
          <w:iCs/>
          <w:sz w:val="22"/>
          <w:szCs w:val="20"/>
          <w:shd w:val="clear" w:color="auto" w:fill="FFFF00"/>
        </w:rPr>
        <w:t>&lt;&lt; inserire denominazione e sigla della AOO&gt;&gt;</w:t>
      </w:r>
      <w:r w:rsidRPr="00B9079B">
        <w:rPr>
          <w:sz w:val="22"/>
        </w:rPr>
        <w:t xml:space="preserve"> e la loro gestione; </w:t>
      </w:r>
    </w:p>
    <w:p w14:paraId="01E1AA22" w14:textId="3F64BD0B" w:rsidR="00B9079B" w:rsidRPr="00B9079B" w:rsidRDefault="00F77B3E" w:rsidP="00B9079B">
      <w:pPr>
        <w:pStyle w:val="Paragrafoelenco"/>
        <w:numPr>
          <w:ilvl w:val="0"/>
          <w:numId w:val="34"/>
        </w:numPr>
        <w:rPr>
          <w:sz w:val="22"/>
        </w:rPr>
      </w:pPr>
      <w:r>
        <w:rPr>
          <w:sz w:val="22"/>
        </w:rPr>
        <w:t>L</w:t>
      </w:r>
      <w:r w:rsidR="00B9079B" w:rsidRPr="00B9079B">
        <w:rPr>
          <w:sz w:val="22"/>
        </w:rPr>
        <w:t>a gestione dei flussi documentali;</w:t>
      </w:r>
    </w:p>
    <w:p w14:paraId="494880F0" w14:textId="046E5672" w:rsidR="00B9079B" w:rsidRPr="00B9079B" w:rsidRDefault="00F77B3E" w:rsidP="00B9079B">
      <w:pPr>
        <w:pStyle w:val="Paragrafoelenco"/>
        <w:numPr>
          <w:ilvl w:val="0"/>
          <w:numId w:val="34"/>
        </w:numPr>
        <w:rPr>
          <w:sz w:val="22"/>
        </w:rPr>
      </w:pPr>
      <w:r>
        <w:rPr>
          <w:sz w:val="22"/>
        </w:rPr>
        <w:t>Le</w:t>
      </w:r>
      <w:r w:rsidR="00B9079B" w:rsidRPr="00B9079B">
        <w:rPr>
          <w:sz w:val="22"/>
        </w:rPr>
        <w:t xml:space="preserve"> modalità di fascicolazione dei documenti;</w:t>
      </w:r>
    </w:p>
    <w:p w14:paraId="7D8765EE" w14:textId="1C3C81D3" w:rsidR="00B9079B" w:rsidRPr="00B9079B" w:rsidRDefault="00F77B3E" w:rsidP="00B9079B">
      <w:pPr>
        <w:pStyle w:val="Paragrafoelenco"/>
        <w:numPr>
          <w:ilvl w:val="0"/>
          <w:numId w:val="34"/>
        </w:numPr>
        <w:rPr>
          <w:sz w:val="22"/>
        </w:rPr>
      </w:pPr>
      <w:r>
        <w:rPr>
          <w:sz w:val="22"/>
        </w:rPr>
        <w:t xml:space="preserve">Le </w:t>
      </w:r>
      <w:r w:rsidR="00B9079B" w:rsidRPr="00B9079B">
        <w:rPr>
          <w:sz w:val="22"/>
        </w:rPr>
        <w:t xml:space="preserve">modalità di accesso alle informazioni da parte di coloro che ne hanno titolo o interesse. </w:t>
      </w:r>
    </w:p>
    <w:p w14:paraId="4E5E5E23" w14:textId="0CFA2A8E" w:rsidR="00B9079B" w:rsidRDefault="00B9079B" w:rsidP="00B9079B">
      <w:pPr>
        <w:rPr>
          <w:b/>
          <w:bCs/>
          <w:sz w:val="22"/>
        </w:rPr>
      </w:pPr>
      <w:r w:rsidRPr="00B9079B">
        <w:rPr>
          <w:sz w:val="22"/>
        </w:rPr>
        <w:t xml:space="preserve">Il Manuale d’Ente e i suoi </w:t>
      </w:r>
      <w:r w:rsidR="002A36FB">
        <w:rPr>
          <w:sz w:val="22"/>
        </w:rPr>
        <w:t>A</w:t>
      </w:r>
      <w:r w:rsidRPr="00B9079B">
        <w:rPr>
          <w:sz w:val="22"/>
        </w:rPr>
        <w:t>llegati, pur se non materialmente allegato al presente documento, ne costituisce</w:t>
      </w:r>
      <w:r w:rsidRPr="00B9079B">
        <w:rPr>
          <w:b/>
          <w:bCs/>
          <w:sz w:val="22"/>
        </w:rPr>
        <w:t> parte integrante e sostanziale.</w:t>
      </w:r>
    </w:p>
    <w:p w14:paraId="044826F2" w14:textId="77777777" w:rsidR="00B9079B" w:rsidRPr="00B9079B" w:rsidRDefault="00B9079B" w:rsidP="00B9079B">
      <w:pPr>
        <w:rPr>
          <w:sz w:val="22"/>
        </w:rPr>
      </w:pPr>
    </w:p>
    <w:p w14:paraId="219DECA4" w14:textId="447AB387" w:rsidR="00B33945" w:rsidRPr="00B9079B" w:rsidRDefault="00B9079B" w:rsidP="00B33945">
      <w:pPr>
        <w:rPr>
          <w:sz w:val="22"/>
        </w:rPr>
      </w:pPr>
      <w:r w:rsidRPr="00B9079B">
        <w:rPr>
          <w:sz w:val="22"/>
        </w:rPr>
        <w:t xml:space="preserve">Il presente Manuale </w:t>
      </w:r>
      <w:r w:rsidR="0069401A">
        <w:rPr>
          <w:sz w:val="22"/>
        </w:rPr>
        <w:t>s</w:t>
      </w:r>
      <w:r w:rsidRPr="00B9079B">
        <w:rPr>
          <w:sz w:val="22"/>
        </w:rPr>
        <w:t xml:space="preserve">i applica a tutto il personale della </w:t>
      </w:r>
      <w:r w:rsidR="006C45E0" w:rsidRPr="00987921">
        <w:rPr>
          <w:sz w:val="22"/>
          <w:szCs w:val="20"/>
        </w:rPr>
        <w:t xml:space="preserve">AOO – </w:t>
      </w:r>
      <w:r w:rsidR="006C45E0" w:rsidRPr="006C45E0">
        <w:rPr>
          <w:i/>
          <w:iCs/>
          <w:sz w:val="22"/>
          <w:szCs w:val="20"/>
          <w:shd w:val="clear" w:color="auto" w:fill="FFFF00"/>
        </w:rPr>
        <w:t>&lt;&lt; inserire denominazione e sigla della AOO&gt;&gt;</w:t>
      </w:r>
      <w:r w:rsidRPr="00B9079B">
        <w:rPr>
          <w:sz w:val="22"/>
        </w:rPr>
        <w:t>, per quanto di competenza</w:t>
      </w:r>
      <w:r w:rsidR="00B33945" w:rsidRPr="00B9079B">
        <w:rPr>
          <w:sz w:val="22"/>
        </w:rPr>
        <w:t>.</w:t>
      </w:r>
    </w:p>
    <w:p w14:paraId="25827962" w14:textId="77777777" w:rsidR="005A5C87" w:rsidRDefault="005A5C87" w:rsidP="00B53B60">
      <w:pPr>
        <w:spacing w:after="0"/>
        <w:rPr>
          <w:rFonts w:cstheme="minorHAnsi"/>
        </w:rPr>
      </w:pPr>
    </w:p>
    <w:p w14:paraId="03D75BF3" w14:textId="3B317B48" w:rsidR="007B7708" w:rsidRPr="007B7708" w:rsidRDefault="001A7835" w:rsidP="00385D6D">
      <w:pPr>
        <w:pStyle w:val="Titolo2"/>
        <w:numPr>
          <w:ilvl w:val="1"/>
          <w:numId w:val="1"/>
        </w:numPr>
      </w:pPr>
      <w:bookmarkStart w:id="101" w:name="_Toc135913096"/>
      <w:r w:rsidRPr="004C2903">
        <w:t>Modalità di redazione</w:t>
      </w:r>
      <w:bookmarkEnd w:id="101"/>
    </w:p>
    <w:p w14:paraId="0890F9FC" w14:textId="71F37A52" w:rsidR="007B7708" w:rsidRDefault="007B7708" w:rsidP="007B7708">
      <w:pPr>
        <w:rPr>
          <w:sz w:val="22"/>
        </w:rPr>
      </w:pPr>
      <w:r w:rsidRPr="007B7708">
        <w:rPr>
          <w:sz w:val="22"/>
        </w:rPr>
        <w:t xml:space="preserve">Il Manuale è predisposto dal Responsabile della Gestione documentale della </w:t>
      </w:r>
      <w:r w:rsidR="006C45E0" w:rsidRPr="00987921">
        <w:rPr>
          <w:sz w:val="22"/>
          <w:szCs w:val="20"/>
        </w:rPr>
        <w:t xml:space="preserve">AOO – </w:t>
      </w:r>
      <w:r w:rsidR="006C45E0" w:rsidRPr="006C45E0">
        <w:rPr>
          <w:i/>
          <w:iCs/>
          <w:sz w:val="22"/>
          <w:szCs w:val="20"/>
          <w:shd w:val="clear" w:color="auto" w:fill="FFFF00"/>
        </w:rPr>
        <w:t>&lt;&lt; inserire denominazione e sigla della AOO&gt;&gt;</w:t>
      </w:r>
      <w:r w:rsidRPr="007B7708">
        <w:rPr>
          <w:sz w:val="22"/>
        </w:rPr>
        <w:t xml:space="preserve"> (di seguito RGD), in collaborazione con il Responsabile della Conservazione (di seguito RC), sentito il Coordinatore della Gestione documentale (di seguito CGD) e il Responsabile della protezione dei dati personali (di seguito </w:t>
      </w:r>
      <w:r w:rsidR="006C45E0">
        <w:rPr>
          <w:sz w:val="22"/>
        </w:rPr>
        <w:t>RPD</w:t>
      </w:r>
      <w:r w:rsidRPr="007B7708">
        <w:rPr>
          <w:sz w:val="22"/>
        </w:rPr>
        <w:t xml:space="preserve">). </w:t>
      </w:r>
    </w:p>
    <w:p w14:paraId="4C44FB72" w14:textId="7AAE2BA2" w:rsidR="00385D6D" w:rsidRPr="007B7708" w:rsidRDefault="007B7708" w:rsidP="007B7708">
      <w:pPr>
        <w:rPr>
          <w:sz w:val="22"/>
        </w:rPr>
      </w:pPr>
      <w:r w:rsidRPr="007B7708">
        <w:rPr>
          <w:sz w:val="22"/>
        </w:rPr>
        <w:t xml:space="preserve">Il Manuale è soggetto ad approvazione da parte dal </w:t>
      </w:r>
      <w:r w:rsidR="006C45E0" w:rsidRPr="006C45E0">
        <w:rPr>
          <w:i/>
          <w:iCs/>
          <w:sz w:val="22"/>
          <w:szCs w:val="20"/>
          <w:shd w:val="clear" w:color="auto" w:fill="FFFF00"/>
        </w:rPr>
        <w:t xml:space="preserve">&lt;&lt; </w:t>
      </w:r>
      <w:r w:rsidR="00A901ED">
        <w:rPr>
          <w:i/>
          <w:iCs/>
          <w:sz w:val="22"/>
          <w:szCs w:val="20"/>
          <w:shd w:val="clear" w:color="auto" w:fill="FFFF00"/>
        </w:rPr>
        <w:t>Capo Dipartimento/Direttore Generale/Direttore Territorale</w:t>
      </w:r>
      <w:r w:rsidR="006C45E0" w:rsidRPr="006C45E0">
        <w:rPr>
          <w:i/>
          <w:iCs/>
          <w:sz w:val="22"/>
          <w:szCs w:val="20"/>
          <w:shd w:val="clear" w:color="auto" w:fill="FFFF00"/>
        </w:rPr>
        <w:t>&gt;&gt;</w:t>
      </w:r>
      <w:r w:rsidR="00385D6D" w:rsidRPr="007B7708">
        <w:rPr>
          <w:sz w:val="22"/>
        </w:rPr>
        <w:t>.</w:t>
      </w:r>
    </w:p>
    <w:p w14:paraId="0C2ECD52" w14:textId="77777777" w:rsidR="00385D6D" w:rsidRDefault="00385D6D" w:rsidP="00A63AF6"/>
    <w:p w14:paraId="539C0E74" w14:textId="6939A939" w:rsidR="004358C7" w:rsidRPr="00AD6B30" w:rsidRDefault="004833F9" w:rsidP="00AD6B30">
      <w:pPr>
        <w:pStyle w:val="Titolo2"/>
        <w:numPr>
          <w:ilvl w:val="1"/>
          <w:numId w:val="1"/>
        </w:numPr>
      </w:pPr>
      <w:bookmarkStart w:id="102" w:name="_Toc116579828"/>
      <w:bookmarkStart w:id="103" w:name="_Toc135913097"/>
      <w:bookmarkEnd w:id="102"/>
      <w:r>
        <w:t>Modalità di aggiornam</w:t>
      </w:r>
      <w:r w:rsidR="001A7835">
        <w:t>e</w:t>
      </w:r>
      <w:r>
        <w:t>nto</w:t>
      </w:r>
      <w:bookmarkEnd w:id="103"/>
    </w:p>
    <w:p w14:paraId="170A9D85" w14:textId="70C33E99" w:rsidR="00AD6B30" w:rsidRDefault="00AD6B30" w:rsidP="00AD6B30">
      <w:pPr>
        <w:rPr>
          <w:sz w:val="22"/>
        </w:rPr>
      </w:pPr>
      <w:r w:rsidRPr="009501B5">
        <w:rPr>
          <w:sz w:val="22"/>
        </w:rPr>
        <w:t>Il Manuale è verificato a cura del RGD e aggiornato in caso di modifiche organizzative, di processo o degli strumenti a supporto del sistema di gestione documentale o in base alle necessità dell’Amministrazione.</w:t>
      </w:r>
    </w:p>
    <w:p w14:paraId="0D49A88C" w14:textId="77777777" w:rsidR="00AD6B30" w:rsidRPr="009501B5" w:rsidRDefault="00AD6B30" w:rsidP="00AD6B30">
      <w:pPr>
        <w:rPr>
          <w:sz w:val="22"/>
        </w:rPr>
      </w:pPr>
      <w:r w:rsidRPr="009501B5">
        <w:rPr>
          <w:sz w:val="22"/>
        </w:rPr>
        <w:t>Il Manuale non è soggetto a revisione complessiva a seguito delle sole modifiche riferite a:</w:t>
      </w:r>
    </w:p>
    <w:p w14:paraId="1FF81C8B" w14:textId="2E645821" w:rsidR="00AD6B30" w:rsidRPr="009501B5" w:rsidRDefault="00AD6B30" w:rsidP="00DD21B5">
      <w:pPr>
        <w:pStyle w:val="Paragrafoelenco"/>
        <w:numPr>
          <w:ilvl w:val="0"/>
          <w:numId w:val="21"/>
        </w:numPr>
        <w:spacing w:after="0"/>
        <w:rPr>
          <w:sz w:val="22"/>
        </w:rPr>
      </w:pPr>
      <w:r w:rsidRPr="009501B5">
        <w:rPr>
          <w:sz w:val="22"/>
        </w:rPr>
        <w:lastRenderedPageBreak/>
        <w:t xml:space="preserve">Aggiornamento dell’Allegato </w:t>
      </w:r>
      <w:r w:rsidR="00C77BA8">
        <w:rPr>
          <w:sz w:val="22"/>
        </w:rPr>
        <w:t>1</w:t>
      </w:r>
      <w:r w:rsidRPr="009501B5">
        <w:rPr>
          <w:sz w:val="22"/>
        </w:rPr>
        <w:t xml:space="preserve"> ai ruoli e responsabilità.</w:t>
      </w:r>
    </w:p>
    <w:p w14:paraId="0C6BC37C" w14:textId="77777777" w:rsidR="00AD6B30" w:rsidRPr="009501B5" w:rsidRDefault="00AD6B30" w:rsidP="00AD6B30">
      <w:pPr>
        <w:spacing w:after="0"/>
        <w:rPr>
          <w:sz w:val="22"/>
        </w:rPr>
      </w:pPr>
    </w:p>
    <w:p w14:paraId="1D372E5C" w14:textId="77777777" w:rsidR="00AD6B30" w:rsidRDefault="00AD6B30" w:rsidP="00AD6B30">
      <w:r w:rsidRPr="009501B5">
        <w:rPr>
          <w:sz w:val="22"/>
        </w:rPr>
        <w:t>Nei casi sopra citati saranno oggetto di revisione i soli Allegati. La notizia dell’aggiornamento è riportata sul sito istituzionale.</w:t>
      </w:r>
      <w:r>
        <w:t xml:space="preserve"> </w:t>
      </w:r>
    </w:p>
    <w:p w14:paraId="3BA45F99" w14:textId="29EB0CC7" w:rsidR="0068541D" w:rsidRPr="001A6C2D" w:rsidRDefault="000350E1" w:rsidP="0068541D">
      <w:pPr>
        <w:pStyle w:val="Titolo2"/>
        <w:numPr>
          <w:ilvl w:val="1"/>
          <w:numId w:val="1"/>
        </w:numPr>
        <w:spacing w:after="0"/>
      </w:pPr>
      <w:bookmarkStart w:id="104" w:name="_Toc135913098"/>
      <w:r>
        <w:t xml:space="preserve">Forme di </w:t>
      </w:r>
      <w:r w:rsidR="008E3ABA">
        <w:t>pubblicità e divulgazione</w:t>
      </w:r>
      <w:bookmarkEnd w:id="104"/>
    </w:p>
    <w:p w14:paraId="6C4E7C24" w14:textId="0D457403" w:rsidR="001A6C2D" w:rsidRPr="001A6C2D" w:rsidRDefault="001A6C2D" w:rsidP="001A6C2D">
      <w:pPr>
        <w:rPr>
          <w:sz w:val="22"/>
        </w:rPr>
      </w:pPr>
      <w:r w:rsidRPr="001A6C2D">
        <w:rPr>
          <w:sz w:val="22"/>
        </w:rPr>
        <w:t xml:space="preserve">Il presente documento è pubblicato sulla sezione di Amministrazione Trasparente del sito istituzionale, in ottemperanza </w:t>
      </w:r>
      <w:r w:rsidR="00334C13">
        <w:rPr>
          <w:sz w:val="22"/>
        </w:rPr>
        <w:t>alle</w:t>
      </w:r>
      <w:r w:rsidRPr="001A6C2D">
        <w:rPr>
          <w:sz w:val="22"/>
        </w:rPr>
        <w:t xml:space="preserve"> Linee guida AgID.</w:t>
      </w:r>
    </w:p>
    <w:p w14:paraId="6D48E676" w14:textId="77777777" w:rsidR="0068541D" w:rsidRDefault="0068541D" w:rsidP="000350E1">
      <w:pPr>
        <w:spacing w:after="0"/>
        <w:rPr>
          <w:color w:val="000000" w:themeColor="text1"/>
        </w:rPr>
      </w:pPr>
    </w:p>
    <w:p w14:paraId="1B3A07AD" w14:textId="7A6B0C1A" w:rsidR="000A095E" w:rsidRPr="000A095E" w:rsidRDefault="00D3577A" w:rsidP="00EF34BE">
      <w:pPr>
        <w:pStyle w:val="Titolo2"/>
        <w:numPr>
          <w:ilvl w:val="1"/>
          <w:numId w:val="1"/>
        </w:numPr>
        <w:spacing w:after="0"/>
      </w:pPr>
      <w:bookmarkStart w:id="105" w:name="_Toc135913099"/>
      <w:r>
        <w:t>Norm</w:t>
      </w:r>
      <w:r w:rsidR="0042298C">
        <w:t>ativa</w:t>
      </w:r>
      <w:r>
        <w:t xml:space="preserve"> di riferimento</w:t>
      </w:r>
      <w:bookmarkEnd w:id="105"/>
    </w:p>
    <w:p w14:paraId="25BB53E5" w14:textId="0A751197" w:rsidR="000A095E" w:rsidRPr="000A095E" w:rsidRDefault="000A095E" w:rsidP="000A095E">
      <w:pPr>
        <w:rPr>
          <w:sz w:val="22"/>
        </w:rPr>
      </w:pPr>
      <w:r w:rsidRPr="000A095E">
        <w:rPr>
          <w:sz w:val="22"/>
        </w:rPr>
        <w:t xml:space="preserve">La normativa di riferimento è riportata in Allegato 1 al Manuale d’Ente. La normativa specifica relativa alla </w:t>
      </w:r>
      <w:r w:rsidR="00866173" w:rsidRPr="00866173">
        <w:rPr>
          <w:i/>
          <w:iCs/>
          <w:sz w:val="22"/>
          <w:highlight w:val="yellow"/>
        </w:rPr>
        <w:t>&lt;&lt;sigla AOO&gt;&gt;</w:t>
      </w:r>
      <w:r w:rsidRPr="000A095E">
        <w:rPr>
          <w:sz w:val="22"/>
        </w:rPr>
        <w:t xml:space="preserve"> è riportata nella tabella seguente.</w:t>
      </w:r>
    </w:p>
    <w:p w14:paraId="1E8E351C" w14:textId="77777777" w:rsidR="000A095E" w:rsidRDefault="000A095E" w:rsidP="000A095E"/>
    <w:tbl>
      <w:tblPr>
        <w:tblStyle w:val="Grigliatabella"/>
        <w:tblW w:w="9634" w:type="dxa"/>
        <w:tblLook w:val="04A0" w:firstRow="1" w:lastRow="0" w:firstColumn="1" w:lastColumn="0" w:noHBand="0" w:noVBand="1"/>
      </w:tblPr>
      <w:tblGrid>
        <w:gridCol w:w="2122"/>
        <w:gridCol w:w="7512"/>
      </w:tblGrid>
      <w:tr w:rsidR="000A095E" w:rsidRPr="003D6CB2" w14:paraId="2292277E" w14:textId="77777777" w:rsidTr="00592CA8">
        <w:trPr>
          <w:trHeight w:val="344"/>
        </w:trPr>
        <w:tc>
          <w:tcPr>
            <w:tcW w:w="2122" w:type="dxa"/>
            <w:shd w:val="clear" w:color="auto" w:fill="D9E2F3" w:themeFill="accent1" w:themeFillTint="33"/>
            <w:vAlign w:val="center"/>
          </w:tcPr>
          <w:p w14:paraId="5098407F" w14:textId="77777777" w:rsidR="000A095E" w:rsidRPr="003D6CB2" w:rsidRDefault="000A095E" w:rsidP="00592CA8">
            <w:pPr>
              <w:jc w:val="center"/>
              <w:rPr>
                <w:b/>
                <w:bCs/>
                <w:sz w:val="20"/>
                <w:szCs w:val="20"/>
              </w:rPr>
            </w:pPr>
            <w:r w:rsidRPr="003D6CB2">
              <w:rPr>
                <w:b/>
                <w:bCs/>
                <w:sz w:val="20"/>
                <w:szCs w:val="20"/>
              </w:rPr>
              <w:t>Sigla</w:t>
            </w:r>
          </w:p>
        </w:tc>
        <w:tc>
          <w:tcPr>
            <w:tcW w:w="7512" w:type="dxa"/>
            <w:shd w:val="clear" w:color="auto" w:fill="D9E2F3" w:themeFill="accent1" w:themeFillTint="33"/>
            <w:vAlign w:val="center"/>
          </w:tcPr>
          <w:p w14:paraId="7BEF335B" w14:textId="77777777" w:rsidR="000A095E" w:rsidRPr="003D6CB2" w:rsidRDefault="000A095E" w:rsidP="00592CA8">
            <w:pPr>
              <w:jc w:val="center"/>
              <w:rPr>
                <w:b/>
                <w:bCs/>
                <w:sz w:val="20"/>
                <w:szCs w:val="20"/>
              </w:rPr>
            </w:pPr>
            <w:r w:rsidRPr="003D6CB2">
              <w:rPr>
                <w:b/>
                <w:bCs/>
                <w:sz w:val="20"/>
                <w:szCs w:val="20"/>
              </w:rPr>
              <w:t>Descrizione</w:t>
            </w:r>
          </w:p>
        </w:tc>
      </w:tr>
      <w:tr w:rsidR="000A095E" w:rsidRPr="003D6CB2" w14:paraId="0FCAA331" w14:textId="77777777" w:rsidTr="00592CA8">
        <w:trPr>
          <w:trHeight w:val="281"/>
        </w:trPr>
        <w:tc>
          <w:tcPr>
            <w:tcW w:w="2122" w:type="dxa"/>
          </w:tcPr>
          <w:p w14:paraId="5C01C2F2" w14:textId="77777777" w:rsidR="000A095E" w:rsidRPr="00FB30F8" w:rsidRDefault="000A095E" w:rsidP="00592CA8">
            <w:pPr>
              <w:jc w:val="center"/>
              <w:rPr>
                <w:sz w:val="20"/>
                <w:szCs w:val="20"/>
                <w:highlight w:val="yellow"/>
              </w:rPr>
            </w:pPr>
            <w:r w:rsidRPr="00FB30F8">
              <w:rPr>
                <w:sz w:val="20"/>
                <w:szCs w:val="20"/>
                <w:highlight w:val="yellow"/>
              </w:rPr>
              <w:t>Manuale Ente</w:t>
            </w:r>
          </w:p>
        </w:tc>
        <w:tc>
          <w:tcPr>
            <w:tcW w:w="7512" w:type="dxa"/>
          </w:tcPr>
          <w:p w14:paraId="4AA0A444" w14:textId="77777777" w:rsidR="000A095E" w:rsidRPr="00FB30F8" w:rsidRDefault="000A095E" w:rsidP="00592CA8">
            <w:pPr>
              <w:rPr>
                <w:sz w:val="20"/>
                <w:szCs w:val="20"/>
                <w:highlight w:val="yellow"/>
              </w:rPr>
            </w:pPr>
            <w:r w:rsidRPr="00FB30F8">
              <w:rPr>
                <w:sz w:val="20"/>
                <w:szCs w:val="20"/>
                <w:highlight w:val="yellow"/>
              </w:rPr>
              <w:t>Manuale della gestione documentale d’Ente, approvato con DDG…….</w:t>
            </w:r>
          </w:p>
        </w:tc>
      </w:tr>
      <w:tr w:rsidR="00374B4A" w:rsidRPr="003D6CB2" w14:paraId="6E0B58F5" w14:textId="77777777" w:rsidTr="00592CA8">
        <w:trPr>
          <w:trHeight w:val="281"/>
        </w:trPr>
        <w:tc>
          <w:tcPr>
            <w:tcW w:w="2122" w:type="dxa"/>
          </w:tcPr>
          <w:p w14:paraId="6BE34426" w14:textId="77777777" w:rsidR="00374B4A" w:rsidRPr="00374B4A" w:rsidRDefault="00374B4A" w:rsidP="00374B4A">
            <w:pPr>
              <w:jc w:val="center"/>
              <w:rPr>
                <w:sz w:val="20"/>
                <w:szCs w:val="20"/>
                <w:highlight w:val="yellow"/>
              </w:rPr>
            </w:pPr>
          </w:p>
        </w:tc>
        <w:tc>
          <w:tcPr>
            <w:tcW w:w="7512" w:type="dxa"/>
          </w:tcPr>
          <w:p w14:paraId="08BA4C3C" w14:textId="4601BECF" w:rsidR="00374B4A" w:rsidRPr="00374B4A" w:rsidRDefault="00374B4A" w:rsidP="00374B4A">
            <w:pPr>
              <w:rPr>
                <w:sz w:val="20"/>
                <w:szCs w:val="20"/>
                <w:highlight w:val="yellow"/>
              </w:rPr>
            </w:pPr>
            <w:r w:rsidRPr="00374B4A">
              <w:rPr>
                <w:i/>
                <w:iCs/>
                <w:sz w:val="20"/>
                <w:szCs w:val="20"/>
                <w:highlight w:val="yellow"/>
              </w:rPr>
              <w:t xml:space="preserve">(FACOLTATIVO, E’ possibile inserire </w:t>
            </w:r>
            <w:r>
              <w:rPr>
                <w:i/>
                <w:iCs/>
                <w:sz w:val="20"/>
                <w:szCs w:val="20"/>
                <w:highlight w:val="yellow"/>
              </w:rPr>
              <w:t xml:space="preserve">specifiche normative </w:t>
            </w:r>
            <w:r w:rsidRPr="00374B4A">
              <w:rPr>
                <w:i/>
                <w:iCs/>
                <w:sz w:val="20"/>
                <w:szCs w:val="20"/>
                <w:highlight w:val="yellow"/>
              </w:rPr>
              <w:t>relative al contesto della AOO ovvero cancellare le righe in giallo)</w:t>
            </w:r>
          </w:p>
        </w:tc>
      </w:tr>
      <w:tr w:rsidR="00374B4A" w:rsidRPr="003D6CB2" w14:paraId="4BFD0D57" w14:textId="77777777" w:rsidTr="00592CA8">
        <w:trPr>
          <w:trHeight w:val="281"/>
        </w:trPr>
        <w:tc>
          <w:tcPr>
            <w:tcW w:w="2122" w:type="dxa"/>
          </w:tcPr>
          <w:p w14:paraId="4460B3ED" w14:textId="77777777" w:rsidR="00374B4A" w:rsidRPr="00374B4A" w:rsidRDefault="00374B4A" w:rsidP="00374B4A">
            <w:pPr>
              <w:jc w:val="center"/>
              <w:rPr>
                <w:sz w:val="20"/>
                <w:szCs w:val="20"/>
                <w:highlight w:val="yellow"/>
              </w:rPr>
            </w:pPr>
          </w:p>
        </w:tc>
        <w:tc>
          <w:tcPr>
            <w:tcW w:w="7512" w:type="dxa"/>
          </w:tcPr>
          <w:p w14:paraId="4CE36DED" w14:textId="77777777" w:rsidR="00374B4A" w:rsidRPr="00374B4A" w:rsidRDefault="00374B4A" w:rsidP="00374B4A">
            <w:pPr>
              <w:rPr>
                <w:sz w:val="20"/>
                <w:szCs w:val="20"/>
                <w:highlight w:val="yellow"/>
              </w:rPr>
            </w:pPr>
          </w:p>
        </w:tc>
      </w:tr>
      <w:tr w:rsidR="00374B4A" w:rsidRPr="003D6CB2" w14:paraId="14FB3AEB" w14:textId="77777777" w:rsidTr="00592CA8">
        <w:trPr>
          <w:trHeight w:val="281"/>
        </w:trPr>
        <w:tc>
          <w:tcPr>
            <w:tcW w:w="2122" w:type="dxa"/>
          </w:tcPr>
          <w:p w14:paraId="45F5A031" w14:textId="77777777" w:rsidR="00374B4A" w:rsidRPr="00374B4A" w:rsidRDefault="00374B4A" w:rsidP="00374B4A">
            <w:pPr>
              <w:jc w:val="center"/>
              <w:rPr>
                <w:sz w:val="20"/>
                <w:szCs w:val="20"/>
                <w:highlight w:val="yellow"/>
              </w:rPr>
            </w:pPr>
          </w:p>
        </w:tc>
        <w:tc>
          <w:tcPr>
            <w:tcW w:w="7512" w:type="dxa"/>
          </w:tcPr>
          <w:p w14:paraId="7B0F4C9E" w14:textId="77777777" w:rsidR="00374B4A" w:rsidRPr="00374B4A" w:rsidRDefault="00374B4A" w:rsidP="00374B4A">
            <w:pPr>
              <w:rPr>
                <w:sz w:val="20"/>
                <w:szCs w:val="20"/>
                <w:highlight w:val="yellow"/>
              </w:rPr>
            </w:pPr>
          </w:p>
        </w:tc>
      </w:tr>
    </w:tbl>
    <w:p w14:paraId="0510040B" w14:textId="33598865" w:rsidR="000A095E" w:rsidRDefault="000A095E" w:rsidP="000A095E">
      <w:pPr>
        <w:pStyle w:val="Didascalia"/>
        <w:jc w:val="center"/>
      </w:pPr>
      <w:r>
        <w:t>Tabella 4 – Normativa specifica di riferimento</w:t>
      </w:r>
    </w:p>
    <w:p w14:paraId="12F06C91" w14:textId="54374AA7" w:rsidR="00AB1607" w:rsidRPr="00CE39B2" w:rsidRDefault="00AB1607" w:rsidP="00DA2E39">
      <w:pPr>
        <w:rPr>
          <w:sz w:val="22"/>
        </w:rPr>
      </w:pPr>
    </w:p>
    <w:p w14:paraId="4B31BEED" w14:textId="1C15FF50" w:rsidR="00D20526" w:rsidRDefault="00D20526" w:rsidP="00DA2E39">
      <w:r>
        <w:br w:type="page"/>
      </w:r>
    </w:p>
    <w:p w14:paraId="2D8F9895" w14:textId="070071FE" w:rsidR="009E14D0" w:rsidRDefault="00F66E79" w:rsidP="00D3577A">
      <w:pPr>
        <w:pStyle w:val="Titolo1"/>
        <w:numPr>
          <w:ilvl w:val="0"/>
          <w:numId w:val="1"/>
        </w:numPr>
        <w:spacing w:after="0"/>
      </w:pPr>
      <w:bookmarkStart w:id="106" w:name="_Toc135913100"/>
      <w:r>
        <w:lastRenderedPageBreak/>
        <w:t>IL MODELLO ORGANIZZATIVO</w:t>
      </w:r>
      <w:bookmarkEnd w:id="106"/>
    </w:p>
    <w:p w14:paraId="5F663DE4" w14:textId="65848A37" w:rsidR="00EC5A32" w:rsidRDefault="00EC5A32" w:rsidP="00507570">
      <w:pPr>
        <w:spacing w:after="0"/>
      </w:pPr>
    </w:p>
    <w:p w14:paraId="03CFA544" w14:textId="0DE02936" w:rsidR="00063F7A" w:rsidRPr="00A27E7E" w:rsidRDefault="005D2686" w:rsidP="00A27E7E">
      <w:pPr>
        <w:pStyle w:val="Titolo2"/>
        <w:numPr>
          <w:ilvl w:val="1"/>
          <w:numId w:val="1"/>
        </w:numPr>
      </w:pPr>
      <w:bookmarkStart w:id="107" w:name="_Toc130803941"/>
      <w:bookmarkStart w:id="108" w:name="_Toc130895184"/>
      <w:bookmarkStart w:id="109" w:name="_Ref131009109"/>
      <w:bookmarkStart w:id="110" w:name="_Toc135913101"/>
      <w:r w:rsidRPr="00D647D6">
        <w:t>Il modello organizzativo della gestione documentale</w:t>
      </w:r>
      <w:bookmarkEnd w:id="107"/>
      <w:bookmarkEnd w:id="108"/>
      <w:bookmarkEnd w:id="109"/>
      <w:bookmarkEnd w:id="110"/>
    </w:p>
    <w:p w14:paraId="38718321" w14:textId="67DFCF84" w:rsidR="00A27E7E" w:rsidRPr="00A27E7E" w:rsidRDefault="00A27E7E" w:rsidP="00A27E7E">
      <w:pPr>
        <w:rPr>
          <w:sz w:val="22"/>
        </w:rPr>
      </w:pPr>
      <w:r w:rsidRPr="00A27E7E">
        <w:rPr>
          <w:sz w:val="22"/>
        </w:rPr>
        <w:t>La</w:t>
      </w:r>
      <w:r w:rsidR="006C45E0">
        <w:rPr>
          <w:sz w:val="22"/>
        </w:rPr>
        <w:t xml:space="preserve"> </w:t>
      </w:r>
      <w:r w:rsidR="006C45E0" w:rsidRPr="006C45E0">
        <w:rPr>
          <w:i/>
          <w:iCs/>
          <w:sz w:val="22"/>
          <w:szCs w:val="20"/>
          <w:shd w:val="clear" w:color="auto" w:fill="FFFF00"/>
        </w:rPr>
        <w:t>&lt;&lt;inserire denominazione&gt;&gt;</w:t>
      </w:r>
      <w:r w:rsidRPr="00A27E7E">
        <w:rPr>
          <w:sz w:val="22"/>
        </w:rPr>
        <w:t xml:space="preserve"> costituisce una AOO – Area Organizzativa Omogenea ovvero un raggruppamento organizzativo all’interno del Ministero dell’Istruzione e del Merito (di seguito MIM), caratterizzato da un unico domicilio digitale. La </w:t>
      </w:r>
      <w:r w:rsidR="006C45E0" w:rsidRPr="00987921">
        <w:rPr>
          <w:sz w:val="22"/>
          <w:szCs w:val="20"/>
        </w:rPr>
        <w:t xml:space="preserve">AOO – </w:t>
      </w:r>
      <w:r w:rsidR="006C45E0" w:rsidRPr="006C45E0">
        <w:rPr>
          <w:i/>
          <w:iCs/>
          <w:sz w:val="22"/>
          <w:szCs w:val="20"/>
          <w:shd w:val="clear" w:color="auto" w:fill="FFFF00"/>
        </w:rPr>
        <w:t>&lt;&lt; inserire denominazione e sigla della AOO&gt;&gt;</w:t>
      </w:r>
      <w:r w:rsidRPr="00A27E7E">
        <w:rPr>
          <w:sz w:val="22"/>
        </w:rPr>
        <w:t xml:space="preserve"> è suddivisa in più UO – Unità Organizzative. Il modello organizzativo adottato, in coerenza con le prescrizioni normative e il Manuale d’Ente, prevede la seguente struttura.</w:t>
      </w:r>
    </w:p>
    <w:p w14:paraId="75C05CFB" w14:textId="77777777" w:rsidR="00A27E7E" w:rsidRDefault="00A27E7E" w:rsidP="00A27E7E"/>
    <w:p w14:paraId="6FBBFAC6" w14:textId="4718F0FB" w:rsidR="00A27E7E" w:rsidRPr="00A901ED" w:rsidRDefault="00A901ED" w:rsidP="00A901ED">
      <w:pPr>
        <w:keepNext/>
        <w:jc w:val="center"/>
        <w:rPr>
          <w:i/>
          <w:iCs/>
          <w:sz w:val="20"/>
          <w:szCs w:val="18"/>
        </w:rPr>
      </w:pPr>
      <w:r w:rsidRPr="00A901ED">
        <w:rPr>
          <w:i/>
          <w:iCs/>
          <w:noProof/>
          <w:sz w:val="20"/>
          <w:szCs w:val="18"/>
          <w:highlight w:val="yellow"/>
        </w:rPr>
        <w:t>&lt;&lt;</w:t>
      </w:r>
      <w:r w:rsidR="006C45E0" w:rsidRPr="00A901ED">
        <w:rPr>
          <w:i/>
          <w:iCs/>
          <w:noProof/>
          <w:sz w:val="20"/>
          <w:szCs w:val="18"/>
          <w:highlight w:val="yellow"/>
        </w:rPr>
        <w:t>Inserire</w:t>
      </w:r>
      <w:r w:rsidRPr="00A901ED">
        <w:rPr>
          <w:i/>
          <w:iCs/>
          <w:noProof/>
          <w:sz w:val="20"/>
          <w:szCs w:val="18"/>
          <w:highlight w:val="yellow"/>
        </w:rPr>
        <w:t xml:space="preserve"> figura o descrizione dell</w:t>
      </w:r>
      <w:r w:rsidR="006C45E0" w:rsidRPr="00A901ED">
        <w:rPr>
          <w:i/>
          <w:iCs/>
          <w:noProof/>
          <w:sz w:val="20"/>
          <w:szCs w:val="18"/>
          <w:highlight w:val="yellow"/>
        </w:rPr>
        <w:t xml:space="preserve">a struttura organizzativa della </w:t>
      </w:r>
      <w:r w:rsidRPr="00A901ED">
        <w:rPr>
          <w:i/>
          <w:iCs/>
          <w:noProof/>
          <w:sz w:val="20"/>
          <w:szCs w:val="18"/>
          <w:highlight w:val="yellow"/>
        </w:rPr>
        <w:t>AOO&gt;&gt;</w:t>
      </w:r>
    </w:p>
    <w:p w14:paraId="199065DC" w14:textId="77777777" w:rsidR="00A27E7E" w:rsidRDefault="00A27E7E" w:rsidP="00A27E7E">
      <w:pPr>
        <w:pStyle w:val="Didascalia"/>
        <w:jc w:val="center"/>
      </w:pPr>
      <w:r>
        <w:t xml:space="preserve">Figura </w:t>
      </w:r>
      <w:fldSimple w:instr=" SEQ Figura \* ARABIC ">
        <w:r>
          <w:rPr>
            <w:noProof/>
          </w:rPr>
          <w:t>1</w:t>
        </w:r>
      </w:fldSimple>
      <w:r>
        <w:t>: Struttura Organizzativa per la gestione documentale</w:t>
      </w:r>
    </w:p>
    <w:p w14:paraId="53A05A00" w14:textId="5B557227" w:rsidR="00A27E7E" w:rsidRDefault="00A27E7E" w:rsidP="00A27E7E">
      <w:pPr>
        <w:rPr>
          <w:sz w:val="22"/>
        </w:rPr>
      </w:pPr>
      <w:r w:rsidRPr="00A27E7E">
        <w:rPr>
          <w:sz w:val="22"/>
        </w:rPr>
        <w:t xml:space="preserve">Le UO – Unità Organizzative sono state identificate e formalizzate con apposito Decreto da parte del </w:t>
      </w:r>
      <w:r w:rsidR="00A901ED" w:rsidRPr="00A901ED">
        <w:rPr>
          <w:i/>
          <w:iCs/>
          <w:sz w:val="22"/>
          <w:highlight w:val="yellow"/>
        </w:rPr>
        <w:t>&lt;&lt; Capo Dipartimento/Direttore Generale/Direttore Territoriale&gt;&gt;</w:t>
      </w:r>
      <w:r w:rsidRPr="00A27E7E">
        <w:rPr>
          <w:sz w:val="22"/>
        </w:rPr>
        <w:t xml:space="preserve">, </w:t>
      </w:r>
      <w:r w:rsidR="00C77BA8">
        <w:rPr>
          <w:sz w:val="22"/>
        </w:rPr>
        <w:t xml:space="preserve">come descritto al par. </w:t>
      </w:r>
      <w:r w:rsidR="00C77BA8">
        <w:rPr>
          <w:sz w:val="22"/>
          <w:highlight w:val="green"/>
        </w:rPr>
        <w:fldChar w:fldCharType="begin"/>
      </w:r>
      <w:r w:rsidR="00C77BA8">
        <w:rPr>
          <w:sz w:val="22"/>
        </w:rPr>
        <w:instrText xml:space="preserve"> REF _Ref133911937 \r \h </w:instrText>
      </w:r>
      <w:r w:rsidR="00C77BA8">
        <w:rPr>
          <w:sz w:val="22"/>
          <w:highlight w:val="green"/>
        </w:rPr>
      </w:r>
      <w:r w:rsidR="00C77BA8">
        <w:rPr>
          <w:sz w:val="22"/>
          <w:highlight w:val="green"/>
        </w:rPr>
        <w:fldChar w:fldCharType="separate"/>
      </w:r>
      <w:r w:rsidR="00C77BA8">
        <w:rPr>
          <w:sz w:val="22"/>
        </w:rPr>
        <w:t>2.3</w:t>
      </w:r>
      <w:r w:rsidR="00C77BA8">
        <w:rPr>
          <w:sz w:val="22"/>
          <w:highlight w:val="green"/>
        </w:rPr>
        <w:fldChar w:fldCharType="end"/>
      </w:r>
      <w:r w:rsidRPr="00A27E7E">
        <w:rPr>
          <w:sz w:val="22"/>
        </w:rPr>
        <w:t>.</w:t>
      </w:r>
    </w:p>
    <w:p w14:paraId="1406DC1D" w14:textId="77777777" w:rsidR="007B6EF7" w:rsidRPr="00A27E7E" w:rsidRDefault="007B6EF7" w:rsidP="00A27E7E">
      <w:pPr>
        <w:rPr>
          <w:sz w:val="22"/>
        </w:rPr>
      </w:pPr>
    </w:p>
    <w:p w14:paraId="49A98ADD" w14:textId="352099BA" w:rsidR="00A27E7E" w:rsidRPr="00A27E7E" w:rsidRDefault="00A27E7E" w:rsidP="00A27E7E">
      <w:pPr>
        <w:rPr>
          <w:sz w:val="22"/>
        </w:rPr>
      </w:pPr>
      <w:r w:rsidRPr="00A27E7E">
        <w:rPr>
          <w:sz w:val="22"/>
        </w:rPr>
        <w:t>La</w:t>
      </w:r>
      <w:r w:rsidR="00A901ED">
        <w:rPr>
          <w:sz w:val="22"/>
        </w:rPr>
        <w:t xml:space="preserve"> </w:t>
      </w:r>
      <w:r w:rsidRPr="00A27E7E">
        <w:rPr>
          <w:sz w:val="22"/>
        </w:rPr>
        <w:t xml:space="preserve"> </w:t>
      </w:r>
      <w:r w:rsidR="00A901ED">
        <w:rPr>
          <w:sz w:val="22"/>
        </w:rPr>
        <w:t>&lt;&lt;</w:t>
      </w:r>
      <w:r w:rsidR="00A901ED" w:rsidRPr="00A901ED">
        <w:rPr>
          <w:sz w:val="22"/>
          <w:highlight w:val="yellow"/>
        </w:rPr>
        <w:t>i</w:t>
      </w:r>
      <w:r w:rsidR="00A901ED" w:rsidRPr="00A901ED">
        <w:rPr>
          <w:i/>
          <w:iCs/>
          <w:sz w:val="22"/>
          <w:highlight w:val="yellow"/>
        </w:rPr>
        <w:t>nserire la struttura deputata alla gestione del protocollo</w:t>
      </w:r>
      <w:r w:rsidR="00A901ED">
        <w:rPr>
          <w:sz w:val="22"/>
        </w:rPr>
        <w:t xml:space="preserve">&gt;&gt; </w:t>
      </w:r>
      <w:r w:rsidRPr="00A27E7E">
        <w:rPr>
          <w:sz w:val="22"/>
        </w:rPr>
        <w:t xml:space="preserve"> svolge il ruolo di UOR – Servizio di protocollo (di seguito UOR-SP). I compiti affidati alla UOR-SP: </w:t>
      </w:r>
    </w:p>
    <w:p w14:paraId="08412A76" w14:textId="77777777" w:rsidR="00A27E7E" w:rsidRPr="00A27E7E" w:rsidRDefault="00A27E7E" w:rsidP="00E03264">
      <w:pPr>
        <w:pStyle w:val="Paragrafoelenco"/>
        <w:numPr>
          <w:ilvl w:val="0"/>
          <w:numId w:val="2"/>
        </w:numPr>
        <w:spacing w:after="0"/>
        <w:rPr>
          <w:sz w:val="22"/>
        </w:rPr>
      </w:pPr>
      <w:r w:rsidRPr="00A27E7E">
        <w:rPr>
          <w:sz w:val="22"/>
        </w:rPr>
        <w:t>Garantire che le operazioni di registrazione, segnatura e gestione dei flussi documentali in entrata siano svolte nel rispetto della normativa vigente;</w:t>
      </w:r>
    </w:p>
    <w:p w14:paraId="4706B31B" w14:textId="77777777" w:rsidR="00A27E7E" w:rsidRPr="00A27E7E" w:rsidRDefault="00A27E7E" w:rsidP="00E03264">
      <w:pPr>
        <w:pStyle w:val="Paragrafoelenco"/>
        <w:numPr>
          <w:ilvl w:val="0"/>
          <w:numId w:val="2"/>
        </w:numPr>
        <w:spacing w:after="0"/>
        <w:rPr>
          <w:sz w:val="22"/>
        </w:rPr>
      </w:pPr>
      <w:r w:rsidRPr="00A27E7E">
        <w:rPr>
          <w:sz w:val="22"/>
        </w:rPr>
        <w:t>Garantire la corretta produzione e conservazione del Registro giornaliero di Protocollo, incluse le sue copie;</w:t>
      </w:r>
    </w:p>
    <w:p w14:paraId="6711DC29" w14:textId="77777777" w:rsidR="00A27E7E" w:rsidRPr="00A27E7E" w:rsidRDefault="00A27E7E" w:rsidP="00E03264">
      <w:pPr>
        <w:pStyle w:val="Paragrafoelenco"/>
        <w:numPr>
          <w:ilvl w:val="0"/>
          <w:numId w:val="2"/>
        </w:numPr>
        <w:spacing w:after="0"/>
        <w:rPr>
          <w:sz w:val="22"/>
        </w:rPr>
      </w:pPr>
      <w:r w:rsidRPr="00A27E7E">
        <w:rPr>
          <w:sz w:val="22"/>
        </w:rPr>
        <w:t>Vigilare sulla corretta funzionalità del sistema di Protocollo e, in caso di guasti o indisponibilità, informare tempestivamente il RGD;</w:t>
      </w:r>
    </w:p>
    <w:p w14:paraId="33380A6E" w14:textId="77777777" w:rsidR="00A27E7E" w:rsidRPr="00A27E7E" w:rsidRDefault="00A27E7E" w:rsidP="00E03264">
      <w:pPr>
        <w:pStyle w:val="Paragrafoelenco"/>
        <w:numPr>
          <w:ilvl w:val="0"/>
          <w:numId w:val="2"/>
        </w:numPr>
        <w:spacing w:after="0"/>
        <w:rPr>
          <w:sz w:val="22"/>
        </w:rPr>
      </w:pPr>
      <w:r w:rsidRPr="00A27E7E">
        <w:rPr>
          <w:sz w:val="22"/>
        </w:rPr>
        <w:t>Gestire il protocollo in emergenza, a seguito di autorizzazione da parte del RGD;</w:t>
      </w:r>
    </w:p>
    <w:p w14:paraId="07F4E945" w14:textId="3DD54379" w:rsidR="00A27E7E" w:rsidRPr="00A27E7E" w:rsidRDefault="00041F7C" w:rsidP="00E03264">
      <w:pPr>
        <w:pStyle w:val="Paragrafoelenco"/>
        <w:numPr>
          <w:ilvl w:val="0"/>
          <w:numId w:val="2"/>
        </w:numPr>
        <w:spacing w:after="0"/>
        <w:rPr>
          <w:sz w:val="22"/>
        </w:rPr>
      </w:pPr>
      <w:r>
        <w:rPr>
          <w:sz w:val="22"/>
        </w:rPr>
        <w:t>G</w:t>
      </w:r>
      <w:r w:rsidR="00A27E7E" w:rsidRPr="00A27E7E">
        <w:rPr>
          <w:sz w:val="22"/>
        </w:rPr>
        <w:t>estire le eventuali operazioni di annullamento della registrazione di Protocollo, solo a seguito di autorizzazione da parte del RGD;</w:t>
      </w:r>
    </w:p>
    <w:p w14:paraId="59A59E3C" w14:textId="77777777" w:rsidR="00A27E7E" w:rsidRPr="00A27E7E" w:rsidRDefault="00A27E7E" w:rsidP="00E03264">
      <w:pPr>
        <w:pStyle w:val="Paragrafoelenco"/>
        <w:numPr>
          <w:ilvl w:val="0"/>
          <w:numId w:val="2"/>
        </w:numPr>
        <w:spacing w:after="0"/>
        <w:rPr>
          <w:sz w:val="22"/>
        </w:rPr>
      </w:pPr>
      <w:r w:rsidRPr="00A27E7E">
        <w:rPr>
          <w:sz w:val="22"/>
        </w:rPr>
        <w:t>Vigilare sull’osservanza, da parte del personale autorizzato e degli incaricati all’utilizzo del Protocollo, delle disposizioni normative vigenti, ivi compreso il Manuale d’Ente e il presente Manuale.</w:t>
      </w:r>
    </w:p>
    <w:p w14:paraId="41B4370B" w14:textId="77777777" w:rsidR="00A27E7E" w:rsidRPr="00A27E7E" w:rsidRDefault="00A27E7E" w:rsidP="00A27E7E">
      <w:pPr>
        <w:spacing w:after="0"/>
        <w:rPr>
          <w:sz w:val="22"/>
        </w:rPr>
      </w:pPr>
    </w:p>
    <w:p w14:paraId="67304F6B" w14:textId="5620F1BB" w:rsidR="00A901ED" w:rsidRPr="00A901ED" w:rsidRDefault="00374B4A" w:rsidP="00A27E7E">
      <w:pPr>
        <w:spacing w:after="0"/>
        <w:rPr>
          <w:i/>
          <w:iCs/>
          <w:sz w:val="22"/>
          <w:highlight w:val="yellow"/>
        </w:rPr>
      </w:pPr>
      <w:r>
        <w:rPr>
          <w:i/>
          <w:iCs/>
          <w:sz w:val="22"/>
          <w:highlight w:val="yellow"/>
        </w:rPr>
        <w:t>(OBBLIGATORIO, i</w:t>
      </w:r>
      <w:r w:rsidR="00A901ED" w:rsidRPr="00A901ED">
        <w:rPr>
          <w:i/>
          <w:iCs/>
          <w:sz w:val="22"/>
          <w:highlight w:val="yellow"/>
        </w:rPr>
        <w:t xml:space="preserve">nserire la descrizione del modello di gestione documentale della AOO, secondo le modalità definite dal Manuale d’Ente al par. 2.1.2.3, ovvero </w:t>
      </w:r>
    </w:p>
    <w:p w14:paraId="0FE5C749" w14:textId="77777777" w:rsidR="00A901ED" w:rsidRPr="00A901ED" w:rsidRDefault="00A901ED" w:rsidP="00A901ED">
      <w:pPr>
        <w:pStyle w:val="Paragrafoelenco"/>
        <w:numPr>
          <w:ilvl w:val="0"/>
          <w:numId w:val="49"/>
        </w:numPr>
        <w:rPr>
          <w:i/>
          <w:iCs/>
          <w:sz w:val="22"/>
          <w:highlight w:val="yellow"/>
        </w:rPr>
      </w:pPr>
      <w:r w:rsidRPr="00A901ED">
        <w:rPr>
          <w:b/>
          <w:bCs/>
          <w:i/>
          <w:iCs/>
          <w:sz w:val="22"/>
          <w:highlight w:val="yellow"/>
        </w:rPr>
        <w:t>Parzialmente accentrato</w:t>
      </w:r>
      <w:r w:rsidRPr="00A901ED">
        <w:rPr>
          <w:i/>
          <w:iCs/>
          <w:sz w:val="22"/>
          <w:highlight w:val="yellow"/>
        </w:rPr>
        <w:t xml:space="preserve">: tutte le comunicazioni giungono alle UOR-SP, mentre possono essere trasmesse in uscita da tutte le UO dell’AOO; </w:t>
      </w:r>
    </w:p>
    <w:p w14:paraId="7D1AF224" w14:textId="5F738651" w:rsidR="00A901ED" w:rsidRPr="00A901ED" w:rsidRDefault="00A901ED" w:rsidP="00A901ED">
      <w:pPr>
        <w:pStyle w:val="Paragrafoelenco"/>
        <w:numPr>
          <w:ilvl w:val="0"/>
          <w:numId w:val="49"/>
        </w:numPr>
        <w:rPr>
          <w:i/>
          <w:iCs/>
          <w:sz w:val="22"/>
          <w:highlight w:val="yellow"/>
        </w:rPr>
      </w:pPr>
      <w:r w:rsidRPr="00A901ED">
        <w:rPr>
          <w:b/>
          <w:bCs/>
          <w:i/>
          <w:iCs/>
          <w:sz w:val="22"/>
          <w:highlight w:val="yellow"/>
        </w:rPr>
        <w:t>Accentrato</w:t>
      </w:r>
      <w:r w:rsidRPr="00A901ED">
        <w:rPr>
          <w:i/>
          <w:iCs/>
          <w:sz w:val="22"/>
          <w:highlight w:val="yellow"/>
        </w:rPr>
        <w:t>: tutte le comunicazioni sono gestite sia in ingresso che in uscita da UOR-SP.</w:t>
      </w:r>
    </w:p>
    <w:p w14:paraId="54C70841" w14:textId="3ADBB4BC" w:rsidR="00376025" w:rsidRPr="00A901ED" w:rsidRDefault="00A901ED" w:rsidP="00A27E7E">
      <w:pPr>
        <w:spacing w:after="0"/>
        <w:rPr>
          <w:i/>
          <w:iCs/>
          <w:sz w:val="22"/>
        </w:rPr>
      </w:pPr>
      <w:r w:rsidRPr="00A901ED">
        <w:rPr>
          <w:i/>
          <w:iCs/>
          <w:sz w:val="22"/>
          <w:highlight w:val="yellow"/>
        </w:rPr>
        <w:t xml:space="preserve">(Ad esempio: </w:t>
      </w:r>
      <w:r w:rsidR="00A27E7E" w:rsidRPr="00A901ED">
        <w:rPr>
          <w:i/>
          <w:iCs/>
          <w:sz w:val="22"/>
          <w:highlight w:val="yellow"/>
        </w:rPr>
        <w:t xml:space="preserve">L’UOR-SP è responsabile della gestione di tutta la corrispondenza in </w:t>
      </w:r>
      <w:r w:rsidR="00A27E7E" w:rsidRPr="00A901ED">
        <w:rPr>
          <w:b/>
          <w:bCs/>
          <w:i/>
          <w:iCs/>
          <w:sz w:val="22"/>
          <w:highlight w:val="yellow"/>
        </w:rPr>
        <w:t>entrata</w:t>
      </w:r>
      <w:r w:rsidR="00A27E7E" w:rsidRPr="00A901ED">
        <w:rPr>
          <w:i/>
          <w:iCs/>
          <w:sz w:val="22"/>
          <w:highlight w:val="yellow"/>
        </w:rPr>
        <w:t>. La gestione della corrispondenza in uscita è a carico delle singole UO, secondo il modello cosiddetto “</w:t>
      </w:r>
      <w:r w:rsidR="00A27E7E" w:rsidRPr="00A901ED">
        <w:rPr>
          <w:b/>
          <w:bCs/>
          <w:i/>
          <w:iCs/>
          <w:sz w:val="22"/>
          <w:highlight w:val="yellow"/>
        </w:rPr>
        <w:t>parzialmente accentrato</w:t>
      </w:r>
      <w:r w:rsidR="00A27E7E" w:rsidRPr="00A901ED">
        <w:rPr>
          <w:i/>
          <w:iCs/>
          <w:sz w:val="22"/>
          <w:highlight w:val="yellow"/>
        </w:rPr>
        <w:t>”, come previsto dal Manuale d’Ente</w:t>
      </w:r>
      <w:r w:rsidRPr="00A901ED">
        <w:rPr>
          <w:i/>
          <w:iCs/>
          <w:sz w:val="22"/>
          <w:highlight w:val="yellow"/>
        </w:rPr>
        <w:t>)</w:t>
      </w:r>
      <w:r w:rsidR="00A27E7E" w:rsidRPr="00A901ED">
        <w:rPr>
          <w:i/>
          <w:iCs/>
          <w:sz w:val="22"/>
          <w:highlight w:val="yellow"/>
        </w:rPr>
        <w:t>.</w:t>
      </w:r>
    </w:p>
    <w:p w14:paraId="7ED59900" w14:textId="77777777" w:rsidR="00BF46BA" w:rsidRPr="00B53B60" w:rsidRDefault="00BF46BA" w:rsidP="009D02E9"/>
    <w:p w14:paraId="30CAF44B" w14:textId="568C5CCC" w:rsidR="006D3043" w:rsidRPr="00BF7A31" w:rsidRDefault="008B6CCB" w:rsidP="00054CF2">
      <w:pPr>
        <w:pStyle w:val="Titolo2"/>
        <w:numPr>
          <w:ilvl w:val="1"/>
          <w:numId w:val="1"/>
        </w:numPr>
      </w:pPr>
      <w:bookmarkStart w:id="111" w:name="_Toc135913102"/>
      <w:r w:rsidRPr="008B6CCB">
        <w:t>R</w:t>
      </w:r>
      <w:r w:rsidR="003F318E">
        <w:t>uoli e Responsabilità</w:t>
      </w:r>
      <w:bookmarkEnd w:id="111"/>
    </w:p>
    <w:p w14:paraId="23966E26" w14:textId="5FEAAF66" w:rsidR="005B5EC5" w:rsidRPr="00BF7A31" w:rsidRDefault="00BF7A31" w:rsidP="00BF7A31">
      <w:pPr>
        <w:spacing w:after="0"/>
        <w:rPr>
          <w:sz w:val="22"/>
        </w:rPr>
      </w:pPr>
      <w:r w:rsidRPr="00BF7A31">
        <w:rPr>
          <w:sz w:val="22"/>
        </w:rPr>
        <w:t xml:space="preserve">La </w:t>
      </w:r>
      <w:r w:rsidR="00A901ED" w:rsidRPr="00987921">
        <w:rPr>
          <w:sz w:val="22"/>
          <w:szCs w:val="20"/>
        </w:rPr>
        <w:t xml:space="preserve">AOO – </w:t>
      </w:r>
      <w:r w:rsidR="00A901ED" w:rsidRPr="006C45E0">
        <w:rPr>
          <w:i/>
          <w:iCs/>
          <w:sz w:val="22"/>
          <w:szCs w:val="20"/>
          <w:shd w:val="clear" w:color="auto" w:fill="FFFF00"/>
        </w:rPr>
        <w:t>&lt;&lt;sigla della AOO&gt;&gt;</w:t>
      </w:r>
      <w:r w:rsidR="00A901ED">
        <w:rPr>
          <w:i/>
          <w:iCs/>
          <w:sz w:val="22"/>
          <w:szCs w:val="20"/>
          <w:shd w:val="clear" w:color="auto" w:fill="FFFF00"/>
        </w:rPr>
        <w:t xml:space="preserve"> </w:t>
      </w:r>
      <w:r w:rsidRPr="00BF7A31">
        <w:rPr>
          <w:sz w:val="22"/>
        </w:rPr>
        <w:t xml:space="preserve"> ha identificato e formalmente assegnato le seguenti responsabilità, come previste dalla normativa vigente e dal Manuale d’Ente</w:t>
      </w:r>
      <w:r w:rsidR="005B5EC5">
        <w:rPr>
          <w:sz w:val="22"/>
        </w:rPr>
        <w:t>:</w:t>
      </w:r>
    </w:p>
    <w:p w14:paraId="627A074B" w14:textId="3A02A850" w:rsidR="00BF7A31" w:rsidRPr="00BF7A31" w:rsidRDefault="00BF7A31" w:rsidP="00DD21B5">
      <w:pPr>
        <w:pStyle w:val="Paragrafoelenco"/>
        <w:numPr>
          <w:ilvl w:val="0"/>
          <w:numId w:val="35"/>
        </w:numPr>
        <w:spacing w:after="0"/>
        <w:rPr>
          <w:sz w:val="22"/>
        </w:rPr>
      </w:pPr>
      <w:r w:rsidRPr="00BF7A31">
        <w:rPr>
          <w:sz w:val="22"/>
        </w:rPr>
        <w:lastRenderedPageBreak/>
        <w:t>Responsabile della gestione documentale</w:t>
      </w:r>
      <w:r w:rsidR="007E1B3B">
        <w:rPr>
          <w:sz w:val="22"/>
        </w:rPr>
        <w:t>;</w:t>
      </w:r>
    </w:p>
    <w:p w14:paraId="7E76BCD5" w14:textId="14F5F384" w:rsidR="00BF7A31" w:rsidRPr="00BF7A31" w:rsidRDefault="00BF7A31" w:rsidP="00DD21B5">
      <w:pPr>
        <w:pStyle w:val="Paragrafoelenco"/>
        <w:numPr>
          <w:ilvl w:val="0"/>
          <w:numId w:val="35"/>
        </w:numPr>
        <w:spacing w:after="0"/>
        <w:rPr>
          <w:sz w:val="22"/>
        </w:rPr>
      </w:pPr>
      <w:r w:rsidRPr="00BF7A31">
        <w:rPr>
          <w:sz w:val="22"/>
        </w:rPr>
        <w:t>Amministratore di AOO (e suo vicario)</w:t>
      </w:r>
      <w:r w:rsidR="007E1B3B">
        <w:rPr>
          <w:sz w:val="22"/>
        </w:rPr>
        <w:t>;</w:t>
      </w:r>
    </w:p>
    <w:p w14:paraId="2C37297F" w14:textId="3A8BD29D" w:rsidR="00BF7A31" w:rsidRPr="00BF7A31" w:rsidRDefault="00BF7A31" w:rsidP="00DD21B5">
      <w:pPr>
        <w:pStyle w:val="Paragrafoelenco"/>
        <w:numPr>
          <w:ilvl w:val="0"/>
          <w:numId w:val="35"/>
        </w:numPr>
        <w:spacing w:after="0"/>
        <w:rPr>
          <w:sz w:val="22"/>
        </w:rPr>
      </w:pPr>
      <w:r w:rsidRPr="00BF7A31">
        <w:rPr>
          <w:sz w:val="22"/>
        </w:rPr>
        <w:t>Referente per la gestione della PEC e della PEO (e suo vicario)</w:t>
      </w:r>
      <w:r w:rsidR="007E1B3B">
        <w:rPr>
          <w:sz w:val="22"/>
        </w:rPr>
        <w:t>;</w:t>
      </w:r>
    </w:p>
    <w:p w14:paraId="5B3FB930" w14:textId="48308142" w:rsidR="00BF7A31" w:rsidRPr="00BF7A31" w:rsidRDefault="00BF7A31" w:rsidP="00DD21B5">
      <w:pPr>
        <w:pStyle w:val="Paragrafoelenco"/>
        <w:numPr>
          <w:ilvl w:val="0"/>
          <w:numId w:val="35"/>
        </w:numPr>
        <w:spacing w:after="0"/>
        <w:rPr>
          <w:sz w:val="22"/>
        </w:rPr>
      </w:pPr>
      <w:r w:rsidRPr="00BF7A31">
        <w:rPr>
          <w:sz w:val="22"/>
        </w:rPr>
        <w:t>Custode delle credenziali di accesso alla PEC ed alla PEO istituzionali (e suo vicario)</w:t>
      </w:r>
      <w:r w:rsidR="007E1B3B">
        <w:rPr>
          <w:sz w:val="22"/>
        </w:rPr>
        <w:t>.</w:t>
      </w:r>
    </w:p>
    <w:p w14:paraId="36B04E4A" w14:textId="77777777" w:rsidR="00BF7A31" w:rsidRPr="00BF7A31" w:rsidRDefault="00BF7A31" w:rsidP="00BF7A31">
      <w:pPr>
        <w:spacing w:after="0"/>
        <w:rPr>
          <w:sz w:val="22"/>
        </w:rPr>
      </w:pPr>
    </w:p>
    <w:p w14:paraId="6A0A6D0B" w14:textId="624AA541" w:rsidR="00BF7A31" w:rsidRDefault="00BF7A31" w:rsidP="00BF7A31">
      <w:pPr>
        <w:rPr>
          <w:sz w:val="22"/>
        </w:rPr>
      </w:pPr>
      <w:r w:rsidRPr="00BF7A31">
        <w:rPr>
          <w:sz w:val="22"/>
        </w:rPr>
        <w:t xml:space="preserve">Le relative responsabilità sono descritte nei paragrafi successivi. I nominativi dei responsabili sono riportati in Allegato </w:t>
      </w:r>
      <w:r w:rsidR="00F16E6B">
        <w:rPr>
          <w:sz w:val="22"/>
        </w:rPr>
        <w:t>1</w:t>
      </w:r>
      <w:r w:rsidRPr="00BF7A31">
        <w:rPr>
          <w:sz w:val="22"/>
        </w:rPr>
        <w:t>.</w:t>
      </w:r>
      <w:r w:rsidR="00A901ED">
        <w:rPr>
          <w:sz w:val="22"/>
        </w:rPr>
        <w:t xml:space="preserve"> </w:t>
      </w:r>
      <w:r w:rsidR="00A901ED" w:rsidRPr="00A901ED">
        <w:rPr>
          <w:sz w:val="22"/>
          <w:highlight w:val="yellow"/>
        </w:rPr>
        <w:t>(</w:t>
      </w:r>
      <w:r w:rsidR="00A901ED" w:rsidRPr="002F6D90">
        <w:rPr>
          <w:i/>
          <w:iCs/>
          <w:sz w:val="22"/>
          <w:highlight w:val="yellow"/>
        </w:rPr>
        <w:t>Tutte le funzioni sopra riportate sono obbligatorie</w:t>
      </w:r>
      <w:r w:rsidR="002F6D90">
        <w:rPr>
          <w:i/>
          <w:iCs/>
          <w:sz w:val="22"/>
          <w:highlight w:val="yellow"/>
        </w:rPr>
        <w:t>.</w:t>
      </w:r>
      <w:r w:rsidR="00A901ED" w:rsidRPr="00A901ED">
        <w:rPr>
          <w:sz w:val="22"/>
          <w:highlight w:val="yellow"/>
        </w:rPr>
        <w:t>)</w:t>
      </w:r>
    </w:p>
    <w:p w14:paraId="369BA8C3" w14:textId="77777777" w:rsidR="00F01BEB" w:rsidRPr="00AF0425" w:rsidRDefault="00F01BEB" w:rsidP="009D02E9">
      <w:pPr>
        <w:rPr>
          <w:sz w:val="22"/>
        </w:rPr>
      </w:pPr>
    </w:p>
    <w:p w14:paraId="408C18BA" w14:textId="302A6D27" w:rsidR="005E6550" w:rsidRPr="00C26314" w:rsidRDefault="00612669" w:rsidP="00C26314">
      <w:pPr>
        <w:pStyle w:val="Titolo2"/>
        <w:numPr>
          <w:ilvl w:val="2"/>
          <w:numId w:val="1"/>
        </w:numPr>
      </w:pPr>
      <w:bookmarkStart w:id="112" w:name="_Toc129588573"/>
      <w:bookmarkStart w:id="113" w:name="_Toc135913103"/>
      <w:r>
        <w:t xml:space="preserve">Il </w:t>
      </w:r>
      <w:r w:rsidR="00B36B7D" w:rsidRPr="008B6CCB">
        <w:t>Responsabile della gestione documentale</w:t>
      </w:r>
      <w:bookmarkEnd w:id="112"/>
      <w:r w:rsidR="00B36B7D">
        <w:t xml:space="preserve"> di AOO</w:t>
      </w:r>
      <w:bookmarkEnd w:id="113"/>
    </w:p>
    <w:p w14:paraId="3596299C" w14:textId="7CB82146" w:rsidR="00C26314" w:rsidRPr="00C26314" w:rsidRDefault="00C26314" w:rsidP="00C26314">
      <w:pPr>
        <w:rPr>
          <w:sz w:val="22"/>
        </w:rPr>
      </w:pPr>
      <w:r w:rsidRPr="00C26314">
        <w:rPr>
          <w:sz w:val="22"/>
        </w:rPr>
        <w:t xml:space="preserve">I compiti assegnati al RGD, come previsto dalla normativa, dalle </w:t>
      </w:r>
      <w:r w:rsidR="00B63C48">
        <w:rPr>
          <w:sz w:val="22"/>
        </w:rPr>
        <w:t>L</w:t>
      </w:r>
      <w:r w:rsidRPr="00C26314">
        <w:rPr>
          <w:sz w:val="22"/>
        </w:rPr>
        <w:t xml:space="preserve">inee </w:t>
      </w:r>
      <w:r w:rsidR="00B63C48">
        <w:rPr>
          <w:sz w:val="22"/>
        </w:rPr>
        <w:t>G</w:t>
      </w:r>
      <w:r w:rsidRPr="00C26314">
        <w:rPr>
          <w:sz w:val="22"/>
        </w:rPr>
        <w:t>uida A</w:t>
      </w:r>
      <w:r w:rsidR="00B63C48">
        <w:rPr>
          <w:sz w:val="22"/>
        </w:rPr>
        <w:t>g</w:t>
      </w:r>
      <w:r w:rsidRPr="00C26314">
        <w:rPr>
          <w:sz w:val="22"/>
        </w:rPr>
        <w:t>ID e dal Manuale d’Ente, sono i seguenti:</w:t>
      </w:r>
    </w:p>
    <w:p w14:paraId="5CC706EF" w14:textId="22A7D81B" w:rsidR="00C26314" w:rsidRPr="00C26314" w:rsidRDefault="00C26314" w:rsidP="00E03264">
      <w:pPr>
        <w:pStyle w:val="Paragrafoelenco"/>
        <w:numPr>
          <w:ilvl w:val="0"/>
          <w:numId w:val="3"/>
        </w:numPr>
        <w:spacing w:after="0"/>
        <w:rPr>
          <w:sz w:val="22"/>
        </w:rPr>
      </w:pPr>
      <w:r w:rsidRPr="00C26314">
        <w:rPr>
          <w:sz w:val="22"/>
        </w:rPr>
        <w:t xml:space="preserve">Predisporre il Manuale di gestione documentale, in collaborazione con il RC, coordinandolo con il Manuale d’Ente, e sentito il </w:t>
      </w:r>
      <w:r w:rsidR="00334C13">
        <w:rPr>
          <w:sz w:val="22"/>
        </w:rPr>
        <w:t>RDP</w:t>
      </w:r>
      <w:r w:rsidRPr="00C26314">
        <w:rPr>
          <w:sz w:val="22"/>
        </w:rPr>
        <w:t>;</w:t>
      </w:r>
    </w:p>
    <w:p w14:paraId="5A61E0AE" w14:textId="743E67F7" w:rsidR="00C26314" w:rsidRPr="00C26314" w:rsidRDefault="00C26314" w:rsidP="00E03264">
      <w:pPr>
        <w:pStyle w:val="Paragrafoelenco"/>
        <w:numPr>
          <w:ilvl w:val="0"/>
          <w:numId w:val="3"/>
        </w:numPr>
        <w:spacing w:after="0"/>
        <w:rPr>
          <w:sz w:val="22"/>
        </w:rPr>
      </w:pPr>
      <w:r w:rsidRPr="00C26314">
        <w:rPr>
          <w:sz w:val="22"/>
        </w:rPr>
        <w:t>Valutare se le misure tecniche ed organizzative definite a livello di Ente siano sufficient</w:t>
      </w:r>
      <w:r w:rsidR="00EE175E">
        <w:rPr>
          <w:sz w:val="22"/>
        </w:rPr>
        <w:t>i</w:t>
      </w:r>
      <w:r w:rsidRPr="00C26314">
        <w:rPr>
          <w:sz w:val="22"/>
        </w:rPr>
        <w:t xml:space="preserve"> per le specificità della AOO ovvero se sia necessario integrarle con ulteriori misure, sentito il </w:t>
      </w:r>
      <w:r w:rsidR="006C45E0">
        <w:rPr>
          <w:sz w:val="22"/>
        </w:rPr>
        <w:t>RPD</w:t>
      </w:r>
      <w:r w:rsidRPr="00C26314">
        <w:rPr>
          <w:sz w:val="22"/>
        </w:rPr>
        <w:t>;</w:t>
      </w:r>
    </w:p>
    <w:p w14:paraId="77F55597" w14:textId="77777777" w:rsidR="00C26314" w:rsidRPr="00C26314" w:rsidRDefault="00C26314" w:rsidP="00E03264">
      <w:pPr>
        <w:pStyle w:val="Paragrafoelenco"/>
        <w:numPr>
          <w:ilvl w:val="0"/>
          <w:numId w:val="3"/>
        </w:numPr>
        <w:spacing w:after="0"/>
        <w:rPr>
          <w:sz w:val="22"/>
        </w:rPr>
      </w:pPr>
      <w:r w:rsidRPr="00C26314">
        <w:rPr>
          <w:sz w:val="22"/>
        </w:rPr>
        <w:t>Autorizzare i profili di accesso definiti dall’Amministratore di AOO per il personale della AOO;</w:t>
      </w:r>
    </w:p>
    <w:p w14:paraId="19E16EA7" w14:textId="77777777" w:rsidR="00C26314" w:rsidRPr="00C26314" w:rsidRDefault="00C26314" w:rsidP="00E03264">
      <w:pPr>
        <w:pStyle w:val="Paragrafoelenco"/>
        <w:numPr>
          <w:ilvl w:val="0"/>
          <w:numId w:val="3"/>
        </w:numPr>
        <w:spacing w:after="0"/>
        <w:rPr>
          <w:sz w:val="22"/>
        </w:rPr>
      </w:pPr>
      <w:r w:rsidRPr="00C26314">
        <w:rPr>
          <w:sz w:val="22"/>
        </w:rPr>
        <w:t>Verificare la corretta produzione e la conservazione del registro giornaliero di protocollo da parte dell’UOR-SP;</w:t>
      </w:r>
    </w:p>
    <w:p w14:paraId="785ECC9D" w14:textId="77777777" w:rsidR="00C26314" w:rsidRPr="00C26314" w:rsidRDefault="00C26314" w:rsidP="00E03264">
      <w:pPr>
        <w:pStyle w:val="Paragrafoelenco"/>
        <w:numPr>
          <w:ilvl w:val="0"/>
          <w:numId w:val="3"/>
        </w:numPr>
        <w:spacing w:after="0"/>
        <w:rPr>
          <w:sz w:val="22"/>
        </w:rPr>
      </w:pPr>
      <w:r w:rsidRPr="00C26314">
        <w:rPr>
          <w:sz w:val="22"/>
        </w:rPr>
        <w:t>Autorizzare le operazioni di annullamento come previsti dalla normativa vigente;</w:t>
      </w:r>
    </w:p>
    <w:p w14:paraId="67DC9BF8" w14:textId="77777777" w:rsidR="00C26314" w:rsidRPr="00C26314" w:rsidRDefault="00C26314" w:rsidP="00E03264">
      <w:pPr>
        <w:pStyle w:val="Paragrafoelenco"/>
        <w:numPr>
          <w:ilvl w:val="0"/>
          <w:numId w:val="3"/>
        </w:numPr>
        <w:spacing w:after="0"/>
        <w:rPr>
          <w:sz w:val="22"/>
        </w:rPr>
      </w:pPr>
      <w:r w:rsidRPr="00C26314">
        <w:rPr>
          <w:sz w:val="22"/>
        </w:rPr>
        <w:t>Verificare l’esistenza di guasti o anomalie sul Sistema di Protocollo ed informare il CGD senza ritardi;</w:t>
      </w:r>
    </w:p>
    <w:p w14:paraId="15585988" w14:textId="3DD631D7" w:rsidR="00C26314" w:rsidRPr="00C26314" w:rsidRDefault="00C26314" w:rsidP="00E03264">
      <w:pPr>
        <w:pStyle w:val="Paragrafoelenco"/>
        <w:numPr>
          <w:ilvl w:val="0"/>
          <w:numId w:val="3"/>
        </w:numPr>
        <w:spacing w:after="0"/>
        <w:rPr>
          <w:sz w:val="22"/>
        </w:rPr>
      </w:pPr>
      <w:r w:rsidRPr="00C26314">
        <w:rPr>
          <w:sz w:val="22"/>
        </w:rPr>
        <w:t xml:space="preserve">Autorizzare l’utilizzo del Registro di emergenza nei casi previsti dalla normativa vigente e descritti al par. </w:t>
      </w:r>
      <w:r w:rsidR="00750995">
        <w:rPr>
          <w:sz w:val="22"/>
        </w:rPr>
        <w:fldChar w:fldCharType="begin"/>
      </w:r>
      <w:r w:rsidR="00750995">
        <w:rPr>
          <w:sz w:val="22"/>
        </w:rPr>
        <w:instrText xml:space="preserve"> REF _Ref131008765 \w \h </w:instrText>
      </w:r>
      <w:r w:rsidR="00750995">
        <w:rPr>
          <w:sz w:val="22"/>
        </w:rPr>
      </w:r>
      <w:r w:rsidR="00750995">
        <w:rPr>
          <w:sz w:val="22"/>
        </w:rPr>
        <w:fldChar w:fldCharType="separate"/>
      </w:r>
      <w:r w:rsidR="00750995">
        <w:rPr>
          <w:sz w:val="22"/>
        </w:rPr>
        <w:t>4.11</w:t>
      </w:r>
      <w:r w:rsidR="00750995">
        <w:rPr>
          <w:sz w:val="22"/>
        </w:rPr>
        <w:fldChar w:fldCharType="end"/>
      </w:r>
      <w:r w:rsidR="00750995">
        <w:rPr>
          <w:sz w:val="22"/>
        </w:rPr>
        <w:t xml:space="preserve"> </w:t>
      </w:r>
      <w:r w:rsidRPr="00C26314">
        <w:rPr>
          <w:sz w:val="22"/>
        </w:rPr>
        <w:t>del presente Manuale;</w:t>
      </w:r>
    </w:p>
    <w:p w14:paraId="796F611D" w14:textId="77777777" w:rsidR="00C26314" w:rsidRPr="00C26314" w:rsidRDefault="00C26314" w:rsidP="00E03264">
      <w:pPr>
        <w:pStyle w:val="Paragrafoelenco"/>
        <w:numPr>
          <w:ilvl w:val="0"/>
          <w:numId w:val="3"/>
        </w:numPr>
        <w:spacing w:after="0"/>
        <w:rPr>
          <w:sz w:val="22"/>
        </w:rPr>
      </w:pPr>
      <w:r w:rsidRPr="00C26314">
        <w:rPr>
          <w:sz w:val="22"/>
        </w:rPr>
        <w:t>Verificare periodicamente la rispondenza del piano di classificazione ai procedimenti amministrativi e agli affari in essere e, nel caso, proporre al CGD un aggiornamento;</w:t>
      </w:r>
    </w:p>
    <w:p w14:paraId="40ED83E8" w14:textId="77777777" w:rsidR="00C26314" w:rsidRPr="00C26314" w:rsidRDefault="00C26314" w:rsidP="00E03264">
      <w:pPr>
        <w:pStyle w:val="Paragrafoelenco"/>
        <w:numPr>
          <w:ilvl w:val="0"/>
          <w:numId w:val="3"/>
        </w:numPr>
        <w:spacing w:after="0"/>
        <w:rPr>
          <w:sz w:val="22"/>
        </w:rPr>
      </w:pPr>
      <w:r w:rsidRPr="00C26314">
        <w:rPr>
          <w:sz w:val="22"/>
        </w:rPr>
        <w:t>Predisporre il Piano di fascicolazione della AOO;</w:t>
      </w:r>
    </w:p>
    <w:p w14:paraId="72EA242F" w14:textId="51B42352" w:rsidR="00C26314" w:rsidRDefault="006E51CF" w:rsidP="00E03264">
      <w:pPr>
        <w:pStyle w:val="Paragrafoelenco"/>
        <w:numPr>
          <w:ilvl w:val="0"/>
          <w:numId w:val="3"/>
        </w:numPr>
        <w:spacing w:after="0"/>
        <w:rPr>
          <w:sz w:val="22"/>
        </w:rPr>
      </w:pPr>
      <w:r>
        <w:rPr>
          <w:sz w:val="22"/>
        </w:rPr>
        <w:t>V</w:t>
      </w:r>
      <w:r w:rsidR="00C26314" w:rsidRPr="00C26314">
        <w:rPr>
          <w:sz w:val="22"/>
        </w:rPr>
        <w:t>igilare sull'osservanza delle disposizioni previste dalla normativa vigente e dal Manuale da parte del personale autorizzato e degli incaricati.</w:t>
      </w:r>
    </w:p>
    <w:p w14:paraId="407E2447" w14:textId="64B2A2C0" w:rsidR="00A901ED" w:rsidRPr="002F6D90" w:rsidRDefault="00A901ED" w:rsidP="00A901ED">
      <w:pPr>
        <w:ind w:left="360"/>
        <w:rPr>
          <w:i/>
          <w:iCs/>
          <w:sz w:val="22"/>
        </w:rPr>
      </w:pPr>
      <w:r w:rsidRPr="002F6D90">
        <w:rPr>
          <w:i/>
          <w:iCs/>
          <w:sz w:val="22"/>
          <w:highlight w:val="yellow"/>
        </w:rPr>
        <w:t>(Tutte le responsabilità sopra riportate sono obbligatorie.)</w:t>
      </w:r>
    </w:p>
    <w:p w14:paraId="0089C717" w14:textId="77777777" w:rsidR="00A901ED" w:rsidRPr="00A901ED" w:rsidRDefault="00A901ED" w:rsidP="00A901ED">
      <w:pPr>
        <w:spacing w:after="0"/>
        <w:ind w:left="360"/>
        <w:rPr>
          <w:sz w:val="22"/>
        </w:rPr>
      </w:pPr>
    </w:p>
    <w:p w14:paraId="321B6DDE" w14:textId="77777777" w:rsidR="00D37FC1" w:rsidRDefault="00D37FC1" w:rsidP="00D37FC1">
      <w:pPr>
        <w:spacing w:after="0"/>
        <w:rPr>
          <w:sz w:val="22"/>
        </w:rPr>
      </w:pPr>
    </w:p>
    <w:p w14:paraId="29067580" w14:textId="4980EDBB" w:rsidR="00422D85" w:rsidRPr="00E03264" w:rsidRDefault="00813545" w:rsidP="00490623">
      <w:pPr>
        <w:pStyle w:val="Titolo2"/>
        <w:numPr>
          <w:ilvl w:val="2"/>
          <w:numId w:val="1"/>
        </w:numPr>
      </w:pPr>
      <w:bookmarkStart w:id="114" w:name="_Toc135913104"/>
      <w:r>
        <w:t>Amministratore di AOO</w:t>
      </w:r>
      <w:bookmarkEnd w:id="114"/>
    </w:p>
    <w:p w14:paraId="3A9EA9E0" w14:textId="1C1A4AEB" w:rsidR="00E03264" w:rsidRPr="00E03264" w:rsidRDefault="00E03264" w:rsidP="00E03264">
      <w:pPr>
        <w:spacing w:after="0"/>
        <w:rPr>
          <w:sz w:val="22"/>
        </w:rPr>
      </w:pPr>
      <w:r w:rsidRPr="00E03264">
        <w:rPr>
          <w:sz w:val="22"/>
        </w:rPr>
        <w:t xml:space="preserve">L’Amministratore di AOO è un ruolo tecnico a cui è assegnata la </w:t>
      </w:r>
      <w:r w:rsidR="00DB7718">
        <w:rPr>
          <w:sz w:val="22"/>
        </w:rPr>
        <w:t>responsabilità</w:t>
      </w:r>
      <w:r w:rsidR="00DB7718" w:rsidRPr="00E03264">
        <w:rPr>
          <w:sz w:val="22"/>
        </w:rPr>
        <w:t xml:space="preserve"> </w:t>
      </w:r>
      <w:r w:rsidRPr="00E03264">
        <w:rPr>
          <w:sz w:val="22"/>
        </w:rPr>
        <w:t>della gestione organizzativa dell’AOO di propria competenza sul Sistema Documentale. In particolare, a tale ruolo sono affidate le seguenti responsabilità:</w:t>
      </w:r>
    </w:p>
    <w:p w14:paraId="73E7D6A8" w14:textId="77777777" w:rsidR="00E03264" w:rsidRPr="00E03264" w:rsidRDefault="00E03264" w:rsidP="00DD21B5">
      <w:pPr>
        <w:pStyle w:val="Paragrafoelenco"/>
        <w:numPr>
          <w:ilvl w:val="0"/>
          <w:numId w:val="36"/>
        </w:numPr>
        <w:spacing w:after="0"/>
        <w:rPr>
          <w:sz w:val="22"/>
        </w:rPr>
      </w:pPr>
      <w:r w:rsidRPr="00E03264">
        <w:rPr>
          <w:sz w:val="22"/>
        </w:rPr>
        <w:t>Definizione dell’organizzazione e la sua implementazione sul sistema documentale;</w:t>
      </w:r>
    </w:p>
    <w:p w14:paraId="2022D488" w14:textId="4C363AF9" w:rsidR="00E03264" w:rsidRPr="00E03264" w:rsidRDefault="00E03264" w:rsidP="00DD21B5">
      <w:pPr>
        <w:pStyle w:val="Paragrafoelenco"/>
        <w:numPr>
          <w:ilvl w:val="0"/>
          <w:numId w:val="36"/>
        </w:numPr>
        <w:spacing w:after="0"/>
        <w:rPr>
          <w:sz w:val="22"/>
        </w:rPr>
      </w:pPr>
      <w:r w:rsidRPr="00E03264">
        <w:rPr>
          <w:sz w:val="22"/>
        </w:rPr>
        <w:t>Gestione utenti e loro profilazione sul sistema documentale;</w:t>
      </w:r>
    </w:p>
    <w:p w14:paraId="734035A7" w14:textId="3FFF39DF" w:rsidR="00E03264" w:rsidRPr="00E03264" w:rsidRDefault="00E03264" w:rsidP="00DD21B5">
      <w:pPr>
        <w:pStyle w:val="Paragrafoelenco"/>
        <w:numPr>
          <w:ilvl w:val="0"/>
          <w:numId w:val="36"/>
        </w:numPr>
        <w:spacing w:after="0"/>
        <w:rPr>
          <w:sz w:val="22"/>
        </w:rPr>
      </w:pPr>
      <w:r w:rsidRPr="00E03264">
        <w:rPr>
          <w:sz w:val="22"/>
        </w:rPr>
        <w:t>Gestione Registri</w:t>
      </w:r>
      <w:r w:rsidR="00334C13">
        <w:rPr>
          <w:sz w:val="22"/>
        </w:rPr>
        <w:t xml:space="preserve"> della AOO</w:t>
      </w:r>
      <w:r w:rsidRPr="00E03264">
        <w:rPr>
          <w:sz w:val="22"/>
        </w:rPr>
        <w:t>;</w:t>
      </w:r>
    </w:p>
    <w:p w14:paraId="09C3C67D" w14:textId="2DAE5F84" w:rsidR="00E03264" w:rsidRPr="00E03264" w:rsidRDefault="00E03264" w:rsidP="00DD21B5">
      <w:pPr>
        <w:pStyle w:val="Paragrafoelenco"/>
        <w:numPr>
          <w:ilvl w:val="0"/>
          <w:numId w:val="36"/>
        </w:numPr>
        <w:spacing w:after="0"/>
        <w:rPr>
          <w:sz w:val="22"/>
        </w:rPr>
      </w:pPr>
      <w:r w:rsidRPr="00E03264">
        <w:rPr>
          <w:sz w:val="22"/>
        </w:rPr>
        <w:t xml:space="preserve">Supporto agli Operatori di protocollo </w:t>
      </w:r>
      <w:r w:rsidR="00334C13">
        <w:rPr>
          <w:sz w:val="22"/>
        </w:rPr>
        <w:t xml:space="preserve">della AOO </w:t>
      </w:r>
      <w:r w:rsidRPr="00E03264">
        <w:rPr>
          <w:sz w:val="22"/>
        </w:rPr>
        <w:t>per particolari procedure (ad esempio annullamento,</w:t>
      </w:r>
      <w:r w:rsidR="00BB79E5">
        <w:rPr>
          <w:sz w:val="22"/>
        </w:rPr>
        <w:t xml:space="preserve"> modiche alle rubriche dei corris</w:t>
      </w:r>
      <w:r w:rsidR="00A17F58">
        <w:rPr>
          <w:sz w:val="22"/>
        </w:rPr>
        <w:t>pondenti,</w:t>
      </w:r>
      <w:r w:rsidR="00200736">
        <w:rPr>
          <w:sz w:val="22"/>
        </w:rPr>
        <w:t xml:space="preserve"> </w:t>
      </w:r>
      <w:r w:rsidRPr="00E03264">
        <w:rPr>
          <w:sz w:val="22"/>
        </w:rPr>
        <w:t>…).</w:t>
      </w:r>
    </w:p>
    <w:p w14:paraId="7FD572B6" w14:textId="77777777" w:rsidR="00E03264" w:rsidRDefault="00E03264" w:rsidP="00490623">
      <w:pPr>
        <w:rPr>
          <w:sz w:val="22"/>
        </w:rPr>
      </w:pPr>
    </w:p>
    <w:p w14:paraId="79B172A5" w14:textId="1656DB28" w:rsidR="00E305E6" w:rsidRPr="008462B2" w:rsidRDefault="00C871F6" w:rsidP="00422D85">
      <w:pPr>
        <w:pStyle w:val="Titolo2"/>
        <w:numPr>
          <w:ilvl w:val="2"/>
          <w:numId w:val="1"/>
        </w:numPr>
      </w:pPr>
      <w:bookmarkStart w:id="115" w:name="_Ref130803152"/>
      <w:bookmarkStart w:id="116" w:name="_Toc130803951"/>
      <w:bookmarkStart w:id="117" w:name="_Toc130895194"/>
      <w:bookmarkStart w:id="118" w:name="_Toc135913105"/>
      <w:r>
        <w:lastRenderedPageBreak/>
        <w:t>Re</w:t>
      </w:r>
      <w:r w:rsidR="000B56C6">
        <w:t>ferente per la gestione d</w:t>
      </w:r>
      <w:r>
        <w:t>e</w:t>
      </w:r>
      <w:bookmarkEnd w:id="115"/>
      <w:bookmarkEnd w:id="116"/>
      <w:bookmarkEnd w:id="117"/>
      <w:r w:rsidR="000B56C6">
        <w:t>lla PEC e della PEO</w:t>
      </w:r>
      <w:bookmarkEnd w:id="118"/>
    </w:p>
    <w:p w14:paraId="344E8576" w14:textId="57813913" w:rsidR="008462B2" w:rsidRPr="008462B2" w:rsidRDefault="008462B2" w:rsidP="008462B2">
      <w:pPr>
        <w:spacing w:after="0"/>
        <w:rPr>
          <w:sz w:val="22"/>
          <w:szCs w:val="20"/>
        </w:rPr>
      </w:pPr>
      <w:r w:rsidRPr="008462B2">
        <w:rPr>
          <w:sz w:val="22"/>
          <w:szCs w:val="20"/>
        </w:rPr>
        <w:t>Al Referente per la PEC e la PEO della AOO è affidato il compito di coordinare e organizzare la gestione dei “punti unici di accesso documentale” per la posta elettronica monitorando l’attuazione delle disposizioni di cui ai Decreti DGCASIS n. 5 e 174</w:t>
      </w:r>
      <w:r w:rsidRPr="008462B2">
        <w:rPr>
          <w:rStyle w:val="Rimandonotaapidipagina"/>
          <w:sz w:val="22"/>
          <w:szCs w:val="20"/>
        </w:rPr>
        <w:footnoteReference w:id="2"/>
      </w:r>
      <w:r w:rsidRPr="008462B2">
        <w:rPr>
          <w:sz w:val="22"/>
          <w:szCs w:val="20"/>
        </w:rPr>
        <w:t xml:space="preserve">. </w:t>
      </w:r>
    </w:p>
    <w:p w14:paraId="7D800BB8" w14:textId="77777777" w:rsidR="008462B2" w:rsidRPr="00E305E6" w:rsidRDefault="008462B2" w:rsidP="00422D85">
      <w:pPr>
        <w:rPr>
          <w:sz w:val="22"/>
        </w:rPr>
      </w:pPr>
    </w:p>
    <w:p w14:paraId="2F911B3A" w14:textId="7457D2D4" w:rsidR="00A5554B" w:rsidRPr="0098364B" w:rsidRDefault="008462B2" w:rsidP="0098364B">
      <w:pPr>
        <w:pStyle w:val="Titolo2"/>
        <w:numPr>
          <w:ilvl w:val="2"/>
          <w:numId w:val="1"/>
        </w:numPr>
      </w:pPr>
      <w:bookmarkStart w:id="119" w:name="_Toc135913106"/>
      <w:r>
        <w:t>Custode delle credenziali di accesso PEC/PEO</w:t>
      </w:r>
      <w:bookmarkEnd w:id="119"/>
    </w:p>
    <w:p w14:paraId="4AC59BA9" w14:textId="56A3D617" w:rsidR="0098364B" w:rsidRPr="0098364B" w:rsidRDefault="0098364B" w:rsidP="0098364B">
      <w:pPr>
        <w:rPr>
          <w:sz w:val="22"/>
          <w:szCs w:val="20"/>
        </w:rPr>
      </w:pPr>
      <w:r w:rsidRPr="0098364B">
        <w:rPr>
          <w:sz w:val="22"/>
          <w:szCs w:val="20"/>
        </w:rPr>
        <w:t>Ai</w:t>
      </w:r>
      <w:r w:rsidRPr="0098364B">
        <w:rPr>
          <w:b/>
          <w:bCs/>
          <w:sz w:val="22"/>
          <w:szCs w:val="20"/>
        </w:rPr>
        <w:t xml:space="preserve"> Custodi delle credenziali di accesso alla PEC e alla PEO</w:t>
      </w:r>
      <w:r w:rsidRPr="0098364B">
        <w:rPr>
          <w:sz w:val="22"/>
          <w:szCs w:val="20"/>
        </w:rPr>
        <w:t>, è affidato il compito di conservare adeguatamente le credenziali di accesso all</w:t>
      </w:r>
      <w:r w:rsidR="00181354">
        <w:rPr>
          <w:sz w:val="22"/>
          <w:szCs w:val="20"/>
        </w:rPr>
        <w:t>a</w:t>
      </w:r>
      <w:r w:rsidRPr="0098364B">
        <w:rPr>
          <w:sz w:val="22"/>
          <w:szCs w:val="20"/>
        </w:rPr>
        <w:t xml:space="preserve"> posta elettronica certificata e alla posta elettronica ordinaria, indicate nonché di gestire la loro interoperabilità con il protocollo, secondo le disposizioni di cui ai Decreti DGCASIS n. 5 e 174.</w:t>
      </w:r>
    </w:p>
    <w:p w14:paraId="327EDC7F" w14:textId="77777777" w:rsidR="0098364B" w:rsidRPr="0098364B" w:rsidRDefault="0098364B" w:rsidP="0098364B">
      <w:pPr>
        <w:contextualSpacing w:val="0"/>
        <w:rPr>
          <w:sz w:val="22"/>
        </w:rPr>
      </w:pPr>
    </w:p>
    <w:p w14:paraId="134E84DB" w14:textId="63B83E2E" w:rsidR="00856AD1" w:rsidRPr="00EF591D" w:rsidRDefault="00ED04BE" w:rsidP="00856AD1">
      <w:pPr>
        <w:pStyle w:val="Titolo2"/>
        <w:numPr>
          <w:ilvl w:val="1"/>
          <w:numId w:val="1"/>
        </w:numPr>
      </w:pPr>
      <w:bookmarkStart w:id="120" w:name="_Ref133911937"/>
      <w:bookmarkStart w:id="121" w:name="_Toc135913107"/>
      <w:r>
        <w:t>Domicilio digitale dell’A</w:t>
      </w:r>
      <w:r w:rsidR="007851B1">
        <w:t>OO</w:t>
      </w:r>
      <w:r>
        <w:t xml:space="preserve"> e posta </w:t>
      </w:r>
      <w:r w:rsidR="00306A17">
        <w:t>elettronica</w:t>
      </w:r>
      <w:bookmarkEnd w:id="120"/>
      <w:bookmarkEnd w:id="121"/>
    </w:p>
    <w:p w14:paraId="46E3F97D" w14:textId="504DA349" w:rsidR="00053E8A" w:rsidRPr="00EF591D" w:rsidRDefault="00053E8A" w:rsidP="00053E8A">
      <w:pPr>
        <w:rPr>
          <w:sz w:val="22"/>
        </w:rPr>
      </w:pPr>
      <w:r w:rsidRPr="00EF591D">
        <w:rPr>
          <w:sz w:val="22"/>
        </w:rPr>
        <w:t xml:space="preserve">Il Ministero dell’Istruzione e del Merito dota le proprie AOO di una casella di Posta elettronica certificata (PEC) e una casella di posta elettronica ordinaria (PEO) istituzionale. La casella di posta elettronica certificata costituisce il domicilio digitale della </w:t>
      </w:r>
      <w:r w:rsidR="00872C12" w:rsidRPr="00987921">
        <w:rPr>
          <w:sz w:val="22"/>
          <w:szCs w:val="20"/>
        </w:rPr>
        <w:t xml:space="preserve">AOO – </w:t>
      </w:r>
      <w:r w:rsidR="00872C12" w:rsidRPr="006C45E0">
        <w:rPr>
          <w:i/>
          <w:iCs/>
          <w:sz w:val="22"/>
          <w:szCs w:val="20"/>
          <w:shd w:val="clear" w:color="auto" w:fill="FFFF00"/>
        </w:rPr>
        <w:t>&lt;&lt; sigla della AOO&gt;&gt;</w:t>
      </w:r>
      <w:r w:rsidRPr="00EF591D">
        <w:rPr>
          <w:sz w:val="22"/>
        </w:rPr>
        <w:t>.</w:t>
      </w:r>
    </w:p>
    <w:p w14:paraId="4E4A1DFF" w14:textId="77777777" w:rsidR="00EF591D" w:rsidRPr="00EF591D" w:rsidRDefault="00EF591D" w:rsidP="00053E8A">
      <w:pPr>
        <w:rPr>
          <w:sz w:val="22"/>
        </w:rPr>
      </w:pPr>
    </w:p>
    <w:p w14:paraId="32E708E7" w14:textId="77777777" w:rsidR="00053E8A" w:rsidRPr="00EF591D" w:rsidRDefault="00053E8A" w:rsidP="00053E8A">
      <w:pPr>
        <w:rPr>
          <w:sz w:val="22"/>
        </w:rPr>
      </w:pPr>
      <w:r w:rsidRPr="00EF591D">
        <w:rPr>
          <w:sz w:val="22"/>
        </w:rPr>
        <w:t>La struttura generale delle informazioni della AOO sul portale indicePA è la seguente:</w:t>
      </w:r>
    </w:p>
    <w:p w14:paraId="644D4D3F" w14:textId="2D7A8D9A" w:rsidR="00053E8A" w:rsidRPr="00EF591D" w:rsidRDefault="00053E8A" w:rsidP="00DD21B5">
      <w:pPr>
        <w:pStyle w:val="Paragrafoelenco"/>
        <w:numPr>
          <w:ilvl w:val="0"/>
          <w:numId w:val="37"/>
        </w:numPr>
        <w:rPr>
          <w:sz w:val="22"/>
        </w:rPr>
      </w:pPr>
      <w:r w:rsidRPr="00EF591D">
        <w:rPr>
          <w:sz w:val="22"/>
        </w:rPr>
        <w:t xml:space="preserve">Il domicilio digitale della </w:t>
      </w:r>
      <w:r w:rsidR="00872C12" w:rsidRPr="00987921">
        <w:rPr>
          <w:sz w:val="22"/>
          <w:szCs w:val="20"/>
        </w:rPr>
        <w:t xml:space="preserve">AOO – </w:t>
      </w:r>
      <w:r w:rsidR="00872C12" w:rsidRPr="006C45E0">
        <w:rPr>
          <w:i/>
          <w:iCs/>
          <w:sz w:val="22"/>
          <w:szCs w:val="20"/>
          <w:shd w:val="clear" w:color="auto" w:fill="FFFF00"/>
        </w:rPr>
        <w:t>&lt;&lt; sigla della AOO&gt;&gt;</w:t>
      </w:r>
      <w:r w:rsidRPr="00EF591D">
        <w:rPr>
          <w:sz w:val="22"/>
        </w:rPr>
        <w:t xml:space="preserve"> è: </w:t>
      </w:r>
      <w:r w:rsidR="00872C12" w:rsidRPr="006C45E0">
        <w:rPr>
          <w:i/>
          <w:iCs/>
          <w:sz w:val="22"/>
          <w:szCs w:val="20"/>
          <w:shd w:val="clear" w:color="auto" w:fill="FFFF00"/>
        </w:rPr>
        <w:t xml:space="preserve">&lt;&lt; </w:t>
      </w:r>
      <w:r w:rsidR="00872C12">
        <w:rPr>
          <w:i/>
          <w:iCs/>
          <w:sz w:val="22"/>
          <w:szCs w:val="20"/>
          <w:shd w:val="clear" w:color="auto" w:fill="FFFF00"/>
        </w:rPr>
        <w:t>inserire PEC della AOO</w:t>
      </w:r>
      <w:r w:rsidR="00872C12" w:rsidRPr="006C45E0">
        <w:rPr>
          <w:i/>
          <w:iCs/>
          <w:sz w:val="22"/>
          <w:szCs w:val="20"/>
          <w:shd w:val="clear" w:color="auto" w:fill="FFFF00"/>
        </w:rPr>
        <w:t>&gt;&gt;</w:t>
      </w:r>
      <w:r w:rsidR="002F6D90">
        <w:rPr>
          <w:i/>
          <w:iCs/>
          <w:sz w:val="22"/>
          <w:szCs w:val="20"/>
          <w:shd w:val="clear" w:color="auto" w:fill="FFFF00"/>
        </w:rPr>
        <w:t xml:space="preserve">  (tali informazioni sono reperibili sul portale IndicePA, selezionando l’Ente – Ministero dell’Istruzione e del Merito e cercando la relativa AOO)</w:t>
      </w:r>
    </w:p>
    <w:p w14:paraId="04996719" w14:textId="77777777" w:rsidR="00053E8A" w:rsidRPr="00EF591D" w:rsidRDefault="00053E8A" w:rsidP="00DD21B5">
      <w:pPr>
        <w:pStyle w:val="Paragrafoelenco"/>
        <w:numPr>
          <w:ilvl w:val="0"/>
          <w:numId w:val="37"/>
        </w:numPr>
        <w:rPr>
          <w:b/>
          <w:bCs/>
          <w:sz w:val="22"/>
        </w:rPr>
      </w:pPr>
      <w:r w:rsidRPr="00EF591D">
        <w:rPr>
          <w:sz w:val="22"/>
        </w:rPr>
        <w:t>codice IPA: </w:t>
      </w:r>
      <w:r w:rsidRPr="00EF591D">
        <w:rPr>
          <w:b/>
          <w:bCs/>
          <w:sz w:val="22"/>
        </w:rPr>
        <w:t>m_pi</w:t>
      </w:r>
    </w:p>
    <w:p w14:paraId="3150E49A" w14:textId="17987BD2" w:rsidR="002F6D90" w:rsidRPr="00EF591D" w:rsidRDefault="00053E8A" w:rsidP="002F6D90">
      <w:pPr>
        <w:pStyle w:val="Paragrafoelenco"/>
        <w:numPr>
          <w:ilvl w:val="0"/>
          <w:numId w:val="37"/>
        </w:numPr>
        <w:rPr>
          <w:sz w:val="22"/>
        </w:rPr>
      </w:pPr>
      <w:r w:rsidRPr="00872C12">
        <w:rPr>
          <w:sz w:val="22"/>
        </w:rPr>
        <w:t>codice univoco AOO: </w:t>
      </w:r>
      <w:r w:rsidR="00872C12" w:rsidRPr="006C45E0">
        <w:rPr>
          <w:i/>
          <w:iCs/>
          <w:sz w:val="22"/>
          <w:szCs w:val="20"/>
          <w:shd w:val="clear" w:color="auto" w:fill="FFFF00"/>
        </w:rPr>
        <w:t>&lt;&lt;</w:t>
      </w:r>
      <w:r w:rsidR="00872C12">
        <w:rPr>
          <w:i/>
          <w:iCs/>
          <w:sz w:val="22"/>
          <w:szCs w:val="20"/>
          <w:shd w:val="clear" w:color="auto" w:fill="FFFF00"/>
        </w:rPr>
        <w:t>inserire codice Univoco della AOO come presente su IndicePA</w:t>
      </w:r>
      <w:r w:rsidR="00872C12" w:rsidRPr="006C45E0">
        <w:rPr>
          <w:i/>
          <w:iCs/>
          <w:sz w:val="22"/>
          <w:szCs w:val="20"/>
          <w:shd w:val="clear" w:color="auto" w:fill="FFFF00"/>
        </w:rPr>
        <w:t>&gt;&gt;</w:t>
      </w:r>
      <w:r w:rsidR="002F6D90">
        <w:rPr>
          <w:i/>
          <w:iCs/>
          <w:sz w:val="22"/>
          <w:szCs w:val="20"/>
          <w:shd w:val="clear" w:color="auto" w:fill="FFFF00"/>
        </w:rPr>
        <w:t xml:space="preserve"> (tali informazioni sono reperibili sul portale IndicePA, selezionando l’Ente – Ministero dell’Istruzione e del Merito e cercando la relativa AOO)</w:t>
      </w:r>
    </w:p>
    <w:p w14:paraId="6D08CCC6" w14:textId="4229A7A2" w:rsidR="002F6D90" w:rsidRPr="002F6D90" w:rsidRDefault="00053E8A" w:rsidP="002F6D90">
      <w:pPr>
        <w:rPr>
          <w:sz w:val="22"/>
        </w:rPr>
      </w:pPr>
      <w:r w:rsidRPr="002F6D90">
        <w:rPr>
          <w:sz w:val="22"/>
        </w:rPr>
        <w:t>La struttura delle UO con i relativi codici è riportata nella seguente tabella.</w:t>
      </w:r>
      <w:r w:rsidR="002F6D90" w:rsidRPr="002F6D90">
        <w:rPr>
          <w:sz w:val="22"/>
        </w:rPr>
        <w:t xml:space="preserve">  </w:t>
      </w:r>
      <w:r w:rsidR="002F6D90" w:rsidRPr="002F6D90">
        <w:rPr>
          <w:i/>
          <w:iCs/>
          <w:sz w:val="22"/>
          <w:szCs w:val="20"/>
          <w:shd w:val="clear" w:color="auto" w:fill="FFFF00"/>
        </w:rPr>
        <w:t>(</w:t>
      </w:r>
      <w:r w:rsidR="00AF3C89">
        <w:rPr>
          <w:i/>
          <w:iCs/>
          <w:sz w:val="22"/>
          <w:szCs w:val="20"/>
          <w:shd w:val="clear" w:color="auto" w:fill="FFFF00"/>
        </w:rPr>
        <w:t xml:space="preserve">OBBLIGATORIO: </w:t>
      </w:r>
      <w:r w:rsidR="002F6D90" w:rsidRPr="002F6D90">
        <w:rPr>
          <w:i/>
          <w:iCs/>
          <w:sz w:val="22"/>
          <w:szCs w:val="20"/>
          <w:shd w:val="clear" w:color="auto" w:fill="FFFF00"/>
        </w:rPr>
        <w:t>tali informazioni sono reperibili sul portale IndicePA, selezionando l’Ente – Ministero dell’Istruzione e del Merito e cercando la relativa AOO</w:t>
      </w:r>
      <w:r w:rsidR="002F6D90">
        <w:rPr>
          <w:i/>
          <w:iCs/>
          <w:sz w:val="22"/>
          <w:szCs w:val="20"/>
          <w:shd w:val="clear" w:color="auto" w:fill="FFFF00"/>
        </w:rPr>
        <w:t xml:space="preserve"> </w:t>
      </w:r>
      <w:r w:rsidR="002F6D90" w:rsidRPr="002F6D90">
        <w:rPr>
          <w:i/>
          <w:iCs/>
          <w:sz w:val="22"/>
          <w:szCs w:val="20"/>
          <w:shd w:val="clear" w:color="auto" w:fill="FFFF00"/>
        </w:rPr>
        <w:t>)</w:t>
      </w:r>
    </w:p>
    <w:p w14:paraId="14C4484F" w14:textId="05A4AAC4" w:rsidR="00053E8A" w:rsidRPr="00872C12" w:rsidRDefault="00053E8A" w:rsidP="00872C12">
      <w:pPr>
        <w:rPr>
          <w:sz w:val="22"/>
        </w:rPr>
      </w:pPr>
    </w:p>
    <w:tbl>
      <w:tblPr>
        <w:tblStyle w:val="Grigliatabella"/>
        <w:tblW w:w="5316" w:type="pct"/>
        <w:jc w:val="center"/>
        <w:tblLayout w:type="fixed"/>
        <w:tblLook w:val="04A0" w:firstRow="1" w:lastRow="0" w:firstColumn="1" w:lastColumn="0" w:noHBand="0" w:noVBand="1"/>
      </w:tblPr>
      <w:tblGrid>
        <w:gridCol w:w="2104"/>
        <w:gridCol w:w="1048"/>
        <w:gridCol w:w="2584"/>
        <w:gridCol w:w="2764"/>
        <w:gridCol w:w="1736"/>
      </w:tblGrid>
      <w:tr w:rsidR="00185E20" w:rsidRPr="00BA2E5D" w14:paraId="145EAE2F" w14:textId="77777777" w:rsidTr="00700C8A">
        <w:trPr>
          <w:trHeight w:val="528"/>
          <w:tblHeader/>
          <w:jc w:val="center"/>
        </w:trPr>
        <w:tc>
          <w:tcPr>
            <w:tcW w:w="1028" w:type="pct"/>
            <w:shd w:val="clear" w:color="auto" w:fill="D9E2F3" w:themeFill="accent1" w:themeFillTint="33"/>
            <w:vAlign w:val="center"/>
          </w:tcPr>
          <w:p w14:paraId="4EAEBBF7" w14:textId="77777777" w:rsidR="00185E20" w:rsidRPr="00BA2E5D" w:rsidRDefault="00185E20" w:rsidP="00787544">
            <w:pPr>
              <w:jc w:val="center"/>
              <w:rPr>
                <w:b/>
                <w:bCs/>
                <w:sz w:val="20"/>
                <w:szCs w:val="18"/>
              </w:rPr>
            </w:pPr>
            <w:r w:rsidRPr="00BA2E5D">
              <w:rPr>
                <w:b/>
                <w:bCs/>
                <w:sz w:val="20"/>
                <w:szCs w:val="18"/>
              </w:rPr>
              <w:t>Denominazione UO</w:t>
            </w:r>
          </w:p>
        </w:tc>
        <w:tc>
          <w:tcPr>
            <w:tcW w:w="512" w:type="pct"/>
            <w:shd w:val="clear" w:color="auto" w:fill="D9E2F3" w:themeFill="accent1" w:themeFillTint="33"/>
            <w:vAlign w:val="center"/>
          </w:tcPr>
          <w:p w14:paraId="206DC8FA" w14:textId="77777777" w:rsidR="00185E20" w:rsidRPr="00BA2E5D" w:rsidRDefault="00185E20" w:rsidP="00787544">
            <w:pPr>
              <w:jc w:val="center"/>
              <w:rPr>
                <w:b/>
                <w:bCs/>
                <w:sz w:val="20"/>
                <w:szCs w:val="18"/>
              </w:rPr>
            </w:pPr>
            <w:r w:rsidRPr="00BA2E5D">
              <w:rPr>
                <w:b/>
                <w:bCs/>
                <w:sz w:val="20"/>
                <w:szCs w:val="18"/>
              </w:rPr>
              <w:t>Codice Univoco</w:t>
            </w:r>
          </w:p>
        </w:tc>
        <w:tc>
          <w:tcPr>
            <w:tcW w:w="1262" w:type="pct"/>
            <w:shd w:val="clear" w:color="auto" w:fill="D9E2F3" w:themeFill="accent1" w:themeFillTint="33"/>
            <w:vAlign w:val="center"/>
          </w:tcPr>
          <w:p w14:paraId="2EC3D4EB" w14:textId="77777777" w:rsidR="00185E20" w:rsidRPr="00BA2E5D" w:rsidRDefault="00185E20" w:rsidP="00787544">
            <w:pPr>
              <w:jc w:val="center"/>
              <w:rPr>
                <w:b/>
                <w:bCs/>
                <w:sz w:val="20"/>
                <w:szCs w:val="18"/>
              </w:rPr>
            </w:pPr>
            <w:r w:rsidRPr="00BA2E5D">
              <w:rPr>
                <w:b/>
                <w:bCs/>
                <w:sz w:val="20"/>
                <w:szCs w:val="18"/>
              </w:rPr>
              <w:t>Domicilio digitale</w:t>
            </w:r>
          </w:p>
        </w:tc>
        <w:tc>
          <w:tcPr>
            <w:tcW w:w="1350" w:type="pct"/>
            <w:shd w:val="clear" w:color="auto" w:fill="D9E2F3" w:themeFill="accent1" w:themeFillTint="33"/>
            <w:vAlign w:val="center"/>
          </w:tcPr>
          <w:p w14:paraId="29CC1AC2" w14:textId="77777777" w:rsidR="00185E20" w:rsidRPr="00BA2E5D" w:rsidRDefault="00185E20" w:rsidP="00787544">
            <w:pPr>
              <w:jc w:val="center"/>
              <w:rPr>
                <w:b/>
                <w:bCs/>
                <w:sz w:val="20"/>
                <w:szCs w:val="18"/>
              </w:rPr>
            </w:pPr>
            <w:r>
              <w:rPr>
                <w:b/>
                <w:bCs/>
                <w:sz w:val="20"/>
                <w:szCs w:val="18"/>
              </w:rPr>
              <w:t>PEO</w:t>
            </w:r>
          </w:p>
        </w:tc>
        <w:tc>
          <w:tcPr>
            <w:tcW w:w="848" w:type="pct"/>
            <w:shd w:val="clear" w:color="auto" w:fill="D9E2F3" w:themeFill="accent1" w:themeFillTint="33"/>
            <w:vAlign w:val="center"/>
          </w:tcPr>
          <w:p w14:paraId="162B40B9" w14:textId="77777777" w:rsidR="00185E20" w:rsidRPr="00BA2E5D" w:rsidRDefault="00185E20" w:rsidP="00787544">
            <w:pPr>
              <w:jc w:val="center"/>
              <w:rPr>
                <w:b/>
                <w:bCs/>
                <w:sz w:val="20"/>
                <w:szCs w:val="18"/>
              </w:rPr>
            </w:pPr>
            <w:r w:rsidRPr="00BA2E5D">
              <w:rPr>
                <w:b/>
                <w:bCs/>
                <w:sz w:val="20"/>
                <w:szCs w:val="18"/>
              </w:rPr>
              <w:t>Domicilio fisico</w:t>
            </w:r>
          </w:p>
        </w:tc>
      </w:tr>
      <w:tr w:rsidR="00185E20" w:rsidRPr="00BA2E5D" w14:paraId="5DECF84B" w14:textId="77777777" w:rsidTr="00700C8A">
        <w:trPr>
          <w:trHeight w:val="712"/>
          <w:jc w:val="center"/>
        </w:trPr>
        <w:tc>
          <w:tcPr>
            <w:tcW w:w="1028" w:type="pct"/>
            <w:vAlign w:val="center"/>
          </w:tcPr>
          <w:p w14:paraId="0F4D04AA" w14:textId="00E281FE" w:rsidR="00185E20" w:rsidRPr="00B0615D" w:rsidRDefault="00185E20" w:rsidP="000A0889">
            <w:pPr>
              <w:jc w:val="left"/>
              <w:rPr>
                <w:sz w:val="20"/>
                <w:szCs w:val="20"/>
              </w:rPr>
            </w:pPr>
          </w:p>
        </w:tc>
        <w:tc>
          <w:tcPr>
            <w:tcW w:w="512" w:type="pct"/>
            <w:vAlign w:val="center"/>
          </w:tcPr>
          <w:p w14:paraId="18B89B18" w14:textId="7E82F449" w:rsidR="00185E20" w:rsidRPr="00B0615D" w:rsidRDefault="00185E20" w:rsidP="00787544">
            <w:pPr>
              <w:jc w:val="center"/>
              <w:rPr>
                <w:sz w:val="20"/>
                <w:szCs w:val="20"/>
              </w:rPr>
            </w:pPr>
          </w:p>
        </w:tc>
        <w:tc>
          <w:tcPr>
            <w:tcW w:w="1262" w:type="pct"/>
            <w:vAlign w:val="center"/>
          </w:tcPr>
          <w:p w14:paraId="7D229712" w14:textId="4ED5E36F" w:rsidR="00185E20" w:rsidRPr="00B0615D" w:rsidRDefault="00185E20" w:rsidP="00486BDA">
            <w:pPr>
              <w:jc w:val="center"/>
              <w:rPr>
                <w:sz w:val="20"/>
                <w:szCs w:val="20"/>
              </w:rPr>
            </w:pPr>
          </w:p>
        </w:tc>
        <w:tc>
          <w:tcPr>
            <w:tcW w:w="1350" w:type="pct"/>
            <w:vAlign w:val="center"/>
          </w:tcPr>
          <w:p w14:paraId="330A85F3" w14:textId="5B971A39" w:rsidR="00185E20" w:rsidRPr="00B0615D" w:rsidRDefault="00185E20" w:rsidP="00486BDA">
            <w:pPr>
              <w:jc w:val="center"/>
              <w:rPr>
                <w:sz w:val="20"/>
                <w:szCs w:val="20"/>
              </w:rPr>
            </w:pPr>
          </w:p>
        </w:tc>
        <w:tc>
          <w:tcPr>
            <w:tcW w:w="848" w:type="pct"/>
            <w:vAlign w:val="center"/>
          </w:tcPr>
          <w:p w14:paraId="35C19139" w14:textId="6FE5BD2B" w:rsidR="00185E20" w:rsidRPr="00B0615D" w:rsidRDefault="00185E20" w:rsidP="000A0889">
            <w:pPr>
              <w:jc w:val="left"/>
              <w:rPr>
                <w:sz w:val="20"/>
                <w:szCs w:val="20"/>
              </w:rPr>
            </w:pPr>
          </w:p>
        </w:tc>
      </w:tr>
      <w:tr w:rsidR="00185E20" w:rsidRPr="00BA2E5D" w14:paraId="1DA68ADE" w14:textId="77777777" w:rsidTr="00700C8A">
        <w:trPr>
          <w:trHeight w:val="474"/>
          <w:jc w:val="center"/>
        </w:trPr>
        <w:tc>
          <w:tcPr>
            <w:tcW w:w="1028" w:type="pct"/>
            <w:vAlign w:val="center"/>
          </w:tcPr>
          <w:p w14:paraId="66FE451D" w14:textId="15117F37" w:rsidR="00185E20" w:rsidRPr="00B0615D" w:rsidRDefault="00185E20" w:rsidP="000A0889">
            <w:pPr>
              <w:jc w:val="left"/>
              <w:rPr>
                <w:sz w:val="20"/>
                <w:szCs w:val="20"/>
              </w:rPr>
            </w:pPr>
          </w:p>
        </w:tc>
        <w:tc>
          <w:tcPr>
            <w:tcW w:w="512" w:type="pct"/>
            <w:vAlign w:val="center"/>
          </w:tcPr>
          <w:p w14:paraId="43AE4AA4" w14:textId="5AB962D6" w:rsidR="00185E20" w:rsidRPr="00B0615D" w:rsidRDefault="00185E20" w:rsidP="00787544">
            <w:pPr>
              <w:jc w:val="center"/>
              <w:rPr>
                <w:sz w:val="20"/>
                <w:szCs w:val="20"/>
              </w:rPr>
            </w:pPr>
          </w:p>
        </w:tc>
        <w:tc>
          <w:tcPr>
            <w:tcW w:w="1262" w:type="pct"/>
            <w:vAlign w:val="center"/>
          </w:tcPr>
          <w:p w14:paraId="10725F01" w14:textId="5505CDEA" w:rsidR="00185E20" w:rsidRPr="00B0615D" w:rsidRDefault="00185E20" w:rsidP="00486BDA">
            <w:pPr>
              <w:jc w:val="center"/>
              <w:rPr>
                <w:sz w:val="20"/>
                <w:szCs w:val="20"/>
              </w:rPr>
            </w:pPr>
          </w:p>
        </w:tc>
        <w:tc>
          <w:tcPr>
            <w:tcW w:w="1350" w:type="pct"/>
            <w:vAlign w:val="center"/>
          </w:tcPr>
          <w:p w14:paraId="0EB372A6" w14:textId="31CE5E56" w:rsidR="00185E20" w:rsidRPr="00B0615D" w:rsidRDefault="00185E20" w:rsidP="00486BDA">
            <w:pPr>
              <w:jc w:val="center"/>
              <w:rPr>
                <w:sz w:val="20"/>
                <w:szCs w:val="20"/>
              </w:rPr>
            </w:pPr>
          </w:p>
        </w:tc>
        <w:tc>
          <w:tcPr>
            <w:tcW w:w="848" w:type="pct"/>
            <w:vAlign w:val="center"/>
          </w:tcPr>
          <w:p w14:paraId="1541F025" w14:textId="0CA1AF4A" w:rsidR="00185E20" w:rsidRPr="00B0615D" w:rsidRDefault="00185E20" w:rsidP="000A0889">
            <w:pPr>
              <w:jc w:val="left"/>
              <w:rPr>
                <w:sz w:val="20"/>
                <w:szCs w:val="20"/>
              </w:rPr>
            </w:pPr>
          </w:p>
        </w:tc>
      </w:tr>
      <w:tr w:rsidR="00185E20" w:rsidRPr="00BA2E5D" w14:paraId="07F83F1C" w14:textId="77777777" w:rsidTr="00700C8A">
        <w:trPr>
          <w:trHeight w:val="712"/>
          <w:jc w:val="center"/>
        </w:trPr>
        <w:tc>
          <w:tcPr>
            <w:tcW w:w="1028" w:type="pct"/>
            <w:vAlign w:val="center"/>
          </w:tcPr>
          <w:p w14:paraId="192A2ECF" w14:textId="52FFD50C" w:rsidR="00185E20" w:rsidRPr="00B0615D" w:rsidRDefault="00185E20" w:rsidP="000A0889">
            <w:pPr>
              <w:jc w:val="left"/>
              <w:rPr>
                <w:sz w:val="20"/>
                <w:szCs w:val="20"/>
              </w:rPr>
            </w:pPr>
          </w:p>
        </w:tc>
        <w:tc>
          <w:tcPr>
            <w:tcW w:w="512" w:type="pct"/>
            <w:vAlign w:val="center"/>
          </w:tcPr>
          <w:p w14:paraId="02526B9B" w14:textId="2219CDFB" w:rsidR="00185E20" w:rsidRPr="00B0615D" w:rsidRDefault="00185E20" w:rsidP="00787544">
            <w:pPr>
              <w:jc w:val="center"/>
              <w:rPr>
                <w:sz w:val="20"/>
                <w:szCs w:val="20"/>
              </w:rPr>
            </w:pPr>
          </w:p>
        </w:tc>
        <w:tc>
          <w:tcPr>
            <w:tcW w:w="1262" w:type="pct"/>
            <w:vAlign w:val="center"/>
          </w:tcPr>
          <w:p w14:paraId="2EF6D9D3" w14:textId="6D599E46" w:rsidR="00185E20" w:rsidRPr="00B0615D" w:rsidRDefault="00185E20" w:rsidP="00486BDA">
            <w:pPr>
              <w:jc w:val="center"/>
              <w:rPr>
                <w:sz w:val="20"/>
                <w:szCs w:val="20"/>
              </w:rPr>
            </w:pPr>
          </w:p>
        </w:tc>
        <w:tc>
          <w:tcPr>
            <w:tcW w:w="1350" w:type="pct"/>
            <w:vAlign w:val="center"/>
          </w:tcPr>
          <w:p w14:paraId="4F0F3631" w14:textId="45FF4728" w:rsidR="00185E20" w:rsidRPr="00B0615D" w:rsidRDefault="00185E20" w:rsidP="00486BDA">
            <w:pPr>
              <w:jc w:val="center"/>
              <w:rPr>
                <w:sz w:val="20"/>
                <w:szCs w:val="20"/>
              </w:rPr>
            </w:pPr>
          </w:p>
        </w:tc>
        <w:tc>
          <w:tcPr>
            <w:tcW w:w="848" w:type="pct"/>
            <w:vAlign w:val="center"/>
          </w:tcPr>
          <w:p w14:paraId="159ECBAC" w14:textId="5B4A21CB" w:rsidR="00185E20" w:rsidRPr="00B0615D" w:rsidRDefault="00185E20" w:rsidP="000A0889">
            <w:pPr>
              <w:jc w:val="left"/>
              <w:rPr>
                <w:sz w:val="20"/>
                <w:szCs w:val="20"/>
              </w:rPr>
            </w:pPr>
          </w:p>
        </w:tc>
      </w:tr>
      <w:tr w:rsidR="00185E20" w:rsidRPr="00BA2E5D" w14:paraId="0A5BB897" w14:textId="77777777" w:rsidTr="00700C8A">
        <w:trPr>
          <w:trHeight w:val="474"/>
          <w:jc w:val="center"/>
        </w:trPr>
        <w:tc>
          <w:tcPr>
            <w:tcW w:w="1028" w:type="pct"/>
            <w:vAlign w:val="center"/>
          </w:tcPr>
          <w:p w14:paraId="5999BC6F" w14:textId="02D77C3F" w:rsidR="00185E20" w:rsidRPr="00B0615D" w:rsidRDefault="00185E20" w:rsidP="000A0889">
            <w:pPr>
              <w:jc w:val="left"/>
              <w:rPr>
                <w:sz w:val="20"/>
                <w:szCs w:val="20"/>
              </w:rPr>
            </w:pPr>
          </w:p>
        </w:tc>
        <w:tc>
          <w:tcPr>
            <w:tcW w:w="512" w:type="pct"/>
            <w:vAlign w:val="center"/>
          </w:tcPr>
          <w:p w14:paraId="79DECF0E" w14:textId="1E6AD0C3" w:rsidR="00185E20" w:rsidRPr="00B0615D" w:rsidRDefault="00185E20" w:rsidP="00787544">
            <w:pPr>
              <w:jc w:val="center"/>
              <w:rPr>
                <w:sz w:val="20"/>
                <w:szCs w:val="20"/>
              </w:rPr>
            </w:pPr>
          </w:p>
        </w:tc>
        <w:tc>
          <w:tcPr>
            <w:tcW w:w="1262" w:type="pct"/>
            <w:vAlign w:val="center"/>
          </w:tcPr>
          <w:p w14:paraId="73BA3907" w14:textId="6252D2B8" w:rsidR="00185E20" w:rsidRPr="00B0615D" w:rsidRDefault="00185E20" w:rsidP="00486BDA">
            <w:pPr>
              <w:jc w:val="center"/>
              <w:rPr>
                <w:sz w:val="20"/>
                <w:szCs w:val="20"/>
              </w:rPr>
            </w:pPr>
          </w:p>
        </w:tc>
        <w:tc>
          <w:tcPr>
            <w:tcW w:w="1350" w:type="pct"/>
            <w:vAlign w:val="center"/>
          </w:tcPr>
          <w:p w14:paraId="4A2AC5F1" w14:textId="147186F3" w:rsidR="00185E20" w:rsidRPr="00B0615D" w:rsidRDefault="00185E20" w:rsidP="00486BDA">
            <w:pPr>
              <w:jc w:val="center"/>
              <w:rPr>
                <w:sz w:val="20"/>
                <w:szCs w:val="20"/>
              </w:rPr>
            </w:pPr>
          </w:p>
        </w:tc>
        <w:tc>
          <w:tcPr>
            <w:tcW w:w="848" w:type="pct"/>
            <w:vAlign w:val="center"/>
          </w:tcPr>
          <w:p w14:paraId="65F886E4" w14:textId="3B9D1669" w:rsidR="00185E20" w:rsidRPr="00B0615D" w:rsidRDefault="00185E20" w:rsidP="000A0889">
            <w:pPr>
              <w:jc w:val="left"/>
              <w:rPr>
                <w:sz w:val="20"/>
                <w:szCs w:val="20"/>
              </w:rPr>
            </w:pPr>
          </w:p>
        </w:tc>
      </w:tr>
      <w:tr w:rsidR="00185E20" w:rsidRPr="00BA2E5D" w14:paraId="423676E3" w14:textId="77777777" w:rsidTr="00700C8A">
        <w:trPr>
          <w:trHeight w:val="701"/>
          <w:jc w:val="center"/>
        </w:trPr>
        <w:tc>
          <w:tcPr>
            <w:tcW w:w="1028" w:type="pct"/>
            <w:vAlign w:val="center"/>
          </w:tcPr>
          <w:p w14:paraId="7BC53193" w14:textId="443E4198" w:rsidR="00185E20" w:rsidRPr="00B0615D" w:rsidRDefault="00185E20" w:rsidP="000A0889">
            <w:pPr>
              <w:jc w:val="left"/>
              <w:rPr>
                <w:sz w:val="20"/>
                <w:szCs w:val="20"/>
              </w:rPr>
            </w:pPr>
          </w:p>
        </w:tc>
        <w:tc>
          <w:tcPr>
            <w:tcW w:w="512" w:type="pct"/>
            <w:vAlign w:val="center"/>
          </w:tcPr>
          <w:p w14:paraId="570BC17F" w14:textId="6CB704C1" w:rsidR="00185E20" w:rsidRPr="00B0615D" w:rsidRDefault="00185E20" w:rsidP="00787544">
            <w:pPr>
              <w:jc w:val="center"/>
              <w:rPr>
                <w:sz w:val="20"/>
                <w:szCs w:val="20"/>
              </w:rPr>
            </w:pPr>
          </w:p>
        </w:tc>
        <w:tc>
          <w:tcPr>
            <w:tcW w:w="1262" w:type="pct"/>
            <w:vAlign w:val="center"/>
          </w:tcPr>
          <w:p w14:paraId="790B10F5" w14:textId="7CF8B7FB" w:rsidR="00185E20" w:rsidRPr="00B0615D" w:rsidRDefault="00185E20" w:rsidP="00486BDA">
            <w:pPr>
              <w:jc w:val="center"/>
              <w:rPr>
                <w:sz w:val="20"/>
                <w:szCs w:val="20"/>
              </w:rPr>
            </w:pPr>
          </w:p>
        </w:tc>
        <w:tc>
          <w:tcPr>
            <w:tcW w:w="1350" w:type="pct"/>
            <w:vAlign w:val="center"/>
          </w:tcPr>
          <w:p w14:paraId="38966F74" w14:textId="0EF58B96" w:rsidR="00185E20" w:rsidRPr="00B0615D" w:rsidRDefault="00185E20" w:rsidP="00486BDA">
            <w:pPr>
              <w:jc w:val="center"/>
              <w:rPr>
                <w:sz w:val="20"/>
                <w:szCs w:val="20"/>
              </w:rPr>
            </w:pPr>
          </w:p>
        </w:tc>
        <w:tc>
          <w:tcPr>
            <w:tcW w:w="848" w:type="pct"/>
            <w:vAlign w:val="center"/>
          </w:tcPr>
          <w:p w14:paraId="7E3E9712" w14:textId="1FC6213B" w:rsidR="00185E20" w:rsidRPr="00B0615D" w:rsidRDefault="00185E20" w:rsidP="000A0889">
            <w:pPr>
              <w:jc w:val="left"/>
              <w:rPr>
                <w:sz w:val="20"/>
                <w:szCs w:val="20"/>
              </w:rPr>
            </w:pPr>
          </w:p>
        </w:tc>
      </w:tr>
      <w:tr w:rsidR="00185E20" w:rsidRPr="00BA2E5D" w14:paraId="6F1AD680" w14:textId="77777777" w:rsidTr="00700C8A">
        <w:trPr>
          <w:trHeight w:val="474"/>
          <w:jc w:val="center"/>
        </w:trPr>
        <w:tc>
          <w:tcPr>
            <w:tcW w:w="1028" w:type="pct"/>
            <w:vAlign w:val="center"/>
          </w:tcPr>
          <w:p w14:paraId="3E7BCB4A" w14:textId="74BE4BB8" w:rsidR="00185E20" w:rsidRPr="00B0615D" w:rsidRDefault="00185E20" w:rsidP="000A0889">
            <w:pPr>
              <w:jc w:val="left"/>
              <w:rPr>
                <w:sz w:val="20"/>
                <w:szCs w:val="20"/>
              </w:rPr>
            </w:pPr>
          </w:p>
        </w:tc>
        <w:tc>
          <w:tcPr>
            <w:tcW w:w="512" w:type="pct"/>
            <w:vAlign w:val="center"/>
          </w:tcPr>
          <w:p w14:paraId="2E32B425" w14:textId="2054EABE" w:rsidR="00185E20" w:rsidRPr="00B0615D" w:rsidRDefault="00185E20" w:rsidP="00787544">
            <w:pPr>
              <w:jc w:val="center"/>
              <w:rPr>
                <w:sz w:val="20"/>
                <w:szCs w:val="20"/>
              </w:rPr>
            </w:pPr>
          </w:p>
        </w:tc>
        <w:tc>
          <w:tcPr>
            <w:tcW w:w="1262" w:type="pct"/>
            <w:vAlign w:val="center"/>
          </w:tcPr>
          <w:p w14:paraId="6A35B63F" w14:textId="3B755BF0" w:rsidR="00185E20" w:rsidRPr="00B0615D" w:rsidRDefault="00185E20" w:rsidP="00486BDA">
            <w:pPr>
              <w:jc w:val="center"/>
              <w:rPr>
                <w:sz w:val="20"/>
                <w:szCs w:val="20"/>
              </w:rPr>
            </w:pPr>
          </w:p>
        </w:tc>
        <w:tc>
          <w:tcPr>
            <w:tcW w:w="1350" w:type="pct"/>
            <w:vAlign w:val="center"/>
          </w:tcPr>
          <w:p w14:paraId="299D81AE" w14:textId="4C96422B" w:rsidR="00185E20" w:rsidRPr="00B0615D" w:rsidRDefault="00185E20" w:rsidP="00486BDA">
            <w:pPr>
              <w:jc w:val="center"/>
              <w:rPr>
                <w:sz w:val="20"/>
                <w:szCs w:val="20"/>
              </w:rPr>
            </w:pPr>
          </w:p>
        </w:tc>
        <w:tc>
          <w:tcPr>
            <w:tcW w:w="848" w:type="pct"/>
            <w:vAlign w:val="center"/>
          </w:tcPr>
          <w:p w14:paraId="1A84AE2E" w14:textId="23674A33" w:rsidR="00185E20" w:rsidRPr="00B0615D" w:rsidRDefault="00185E20" w:rsidP="000A0889">
            <w:pPr>
              <w:jc w:val="left"/>
              <w:rPr>
                <w:sz w:val="20"/>
                <w:szCs w:val="20"/>
              </w:rPr>
            </w:pPr>
          </w:p>
        </w:tc>
      </w:tr>
      <w:tr w:rsidR="00185E20" w:rsidRPr="00BA2E5D" w14:paraId="021B0D8B" w14:textId="77777777" w:rsidTr="00700C8A">
        <w:trPr>
          <w:trHeight w:val="474"/>
          <w:jc w:val="center"/>
        </w:trPr>
        <w:tc>
          <w:tcPr>
            <w:tcW w:w="1028" w:type="pct"/>
            <w:vAlign w:val="center"/>
          </w:tcPr>
          <w:p w14:paraId="73A3EAC0" w14:textId="025CEF05" w:rsidR="00185E20" w:rsidRPr="00B0615D" w:rsidRDefault="00185E20" w:rsidP="000A0889">
            <w:pPr>
              <w:jc w:val="left"/>
              <w:rPr>
                <w:sz w:val="20"/>
                <w:szCs w:val="20"/>
              </w:rPr>
            </w:pPr>
          </w:p>
        </w:tc>
        <w:tc>
          <w:tcPr>
            <w:tcW w:w="512" w:type="pct"/>
            <w:vAlign w:val="center"/>
          </w:tcPr>
          <w:p w14:paraId="7271CA7F" w14:textId="1D55DF1C" w:rsidR="00185E20" w:rsidRPr="00B0615D" w:rsidRDefault="00185E20" w:rsidP="00787544">
            <w:pPr>
              <w:jc w:val="center"/>
              <w:rPr>
                <w:sz w:val="20"/>
                <w:szCs w:val="20"/>
              </w:rPr>
            </w:pPr>
          </w:p>
        </w:tc>
        <w:tc>
          <w:tcPr>
            <w:tcW w:w="1262" w:type="pct"/>
            <w:vAlign w:val="center"/>
          </w:tcPr>
          <w:p w14:paraId="127268FE" w14:textId="0BFA532F" w:rsidR="00185E20" w:rsidRPr="00B0615D" w:rsidRDefault="00185E20" w:rsidP="00486BDA">
            <w:pPr>
              <w:jc w:val="center"/>
              <w:rPr>
                <w:sz w:val="20"/>
                <w:szCs w:val="20"/>
              </w:rPr>
            </w:pPr>
          </w:p>
        </w:tc>
        <w:tc>
          <w:tcPr>
            <w:tcW w:w="1350" w:type="pct"/>
            <w:vAlign w:val="center"/>
          </w:tcPr>
          <w:p w14:paraId="4A329FAE" w14:textId="1840E0BC" w:rsidR="00185E20" w:rsidRPr="00B0615D" w:rsidRDefault="00185E20" w:rsidP="00486BDA">
            <w:pPr>
              <w:jc w:val="center"/>
              <w:rPr>
                <w:sz w:val="20"/>
                <w:szCs w:val="20"/>
              </w:rPr>
            </w:pPr>
          </w:p>
        </w:tc>
        <w:tc>
          <w:tcPr>
            <w:tcW w:w="848" w:type="pct"/>
            <w:vAlign w:val="center"/>
          </w:tcPr>
          <w:p w14:paraId="1324B406" w14:textId="436BC3BC" w:rsidR="00185E20" w:rsidRPr="00B0615D" w:rsidRDefault="00185E20" w:rsidP="000A0889">
            <w:pPr>
              <w:keepNext/>
              <w:jc w:val="left"/>
              <w:rPr>
                <w:sz w:val="20"/>
                <w:szCs w:val="20"/>
              </w:rPr>
            </w:pPr>
          </w:p>
        </w:tc>
      </w:tr>
    </w:tbl>
    <w:p w14:paraId="7CBEB03C" w14:textId="7CD5724C" w:rsidR="00053E8A" w:rsidRDefault="00053E8A" w:rsidP="00053E8A">
      <w:pPr>
        <w:pStyle w:val="Didascalia"/>
        <w:jc w:val="center"/>
      </w:pPr>
      <w:r>
        <w:t xml:space="preserve">Tabella 5: Riferimenti struttura organizzativa AOO - </w:t>
      </w:r>
      <w:r w:rsidR="00866173" w:rsidRPr="00866173">
        <w:rPr>
          <w:highlight w:val="yellow"/>
        </w:rPr>
        <w:t>&lt;&lt;Sigla AOO&gt;&gt;</w:t>
      </w:r>
    </w:p>
    <w:p w14:paraId="05D184E5" w14:textId="422AFC3A" w:rsidR="00E51291" w:rsidRPr="000F20B2" w:rsidRDefault="00053E8A" w:rsidP="009D02E9">
      <w:pPr>
        <w:rPr>
          <w:sz w:val="22"/>
        </w:rPr>
      </w:pPr>
      <w:r w:rsidRPr="00053E8A">
        <w:rPr>
          <w:sz w:val="22"/>
          <w:szCs w:val="18"/>
        </w:rPr>
        <w:t xml:space="preserve">Al fine di garantire il valore probatorio delle comunicazioni, la </w:t>
      </w:r>
      <w:r w:rsidR="002F6D90">
        <w:rPr>
          <w:sz w:val="22"/>
          <w:szCs w:val="18"/>
        </w:rPr>
        <w:t xml:space="preserve">AOO - </w:t>
      </w:r>
      <w:r w:rsidR="00872C12" w:rsidRPr="006C45E0">
        <w:rPr>
          <w:i/>
          <w:iCs/>
          <w:sz w:val="22"/>
          <w:szCs w:val="20"/>
          <w:shd w:val="clear" w:color="auto" w:fill="FFFF00"/>
        </w:rPr>
        <w:t xml:space="preserve">&lt;&lt; </w:t>
      </w:r>
      <w:r w:rsidR="00872C12">
        <w:rPr>
          <w:i/>
          <w:iCs/>
          <w:sz w:val="22"/>
          <w:szCs w:val="20"/>
          <w:shd w:val="clear" w:color="auto" w:fill="FFFF00"/>
        </w:rPr>
        <w:t>sigla AOO</w:t>
      </w:r>
      <w:r w:rsidR="00872C12" w:rsidRPr="006C45E0">
        <w:rPr>
          <w:i/>
          <w:iCs/>
          <w:sz w:val="22"/>
          <w:szCs w:val="20"/>
          <w:shd w:val="clear" w:color="auto" w:fill="FFFF00"/>
        </w:rPr>
        <w:t>&gt;&gt;</w:t>
      </w:r>
      <w:r w:rsidRPr="00053E8A">
        <w:rPr>
          <w:sz w:val="22"/>
          <w:szCs w:val="18"/>
        </w:rPr>
        <w:t xml:space="preserve"> utilizza esclusivamente il proprio domicilio digitale e il sistema di protocollo come strumento dell’invio delle comunicazioni aventi valore legale di notifica, a meno di casi eccezionali come descritti al par.</w:t>
      </w:r>
      <w:r w:rsidR="00960EF2">
        <w:rPr>
          <w:sz w:val="22"/>
          <w:szCs w:val="18"/>
        </w:rPr>
        <w:t xml:space="preserve"> </w:t>
      </w:r>
      <w:r w:rsidR="00960EF2">
        <w:rPr>
          <w:sz w:val="22"/>
          <w:szCs w:val="18"/>
        </w:rPr>
        <w:fldChar w:fldCharType="begin"/>
      </w:r>
      <w:r w:rsidR="00960EF2">
        <w:rPr>
          <w:sz w:val="22"/>
          <w:szCs w:val="18"/>
        </w:rPr>
        <w:instrText xml:space="preserve"> REF _Ref131008807 \w \h </w:instrText>
      </w:r>
      <w:r w:rsidR="00960EF2">
        <w:rPr>
          <w:sz w:val="22"/>
          <w:szCs w:val="18"/>
        </w:rPr>
      </w:r>
      <w:r w:rsidR="00960EF2">
        <w:rPr>
          <w:sz w:val="22"/>
          <w:szCs w:val="18"/>
        </w:rPr>
        <w:fldChar w:fldCharType="separate"/>
      </w:r>
      <w:r w:rsidR="00960EF2">
        <w:rPr>
          <w:sz w:val="22"/>
          <w:szCs w:val="18"/>
        </w:rPr>
        <w:t>4.13</w:t>
      </w:r>
      <w:r w:rsidR="00960EF2">
        <w:rPr>
          <w:sz w:val="22"/>
          <w:szCs w:val="18"/>
        </w:rPr>
        <w:fldChar w:fldCharType="end"/>
      </w:r>
      <w:r w:rsidR="00960EF2">
        <w:rPr>
          <w:sz w:val="22"/>
          <w:szCs w:val="18"/>
        </w:rPr>
        <w:t>.</w:t>
      </w:r>
      <w:r w:rsidR="00E51291" w:rsidRPr="000F20B2">
        <w:rPr>
          <w:sz w:val="22"/>
        </w:rPr>
        <w:br w:type="page"/>
      </w:r>
    </w:p>
    <w:p w14:paraId="2A1646C7" w14:textId="3C565A15" w:rsidR="009E14D0" w:rsidRDefault="004D2075" w:rsidP="000E0D0D">
      <w:pPr>
        <w:pStyle w:val="Titolo1"/>
        <w:numPr>
          <w:ilvl w:val="0"/>
          <w:numId w:val="1"/>
        </w:numPr>
      </w:pPr>
      <w:bookmarkStart w:id="122" w:name="_Toc135913108"/>
      <w:r>
        <w:lastRenderedPageBreak/>
        <w:t xml:space="preserve">LA FORMAZIONE DEL </w:t>
      </w:r>
      <w:r w:rsidR="004A3054">
        <w:t>DOCUMENTO</w:t>
      </w:r>
      <w:r w:rsidR="00A124B4">
        <w:t xml:space="preserve"> AMMINISTRATIVO</w:t>
      </w:r>
      <w:bookmarkEnd w:id="122"/>
    </w:p>
    <w:p w14:paraId="2B9011D5" w14:textId="77777777" w:rsidR="008E418E" w:rsidRPr="008E418E" w:rsidRDefault="008E418E" w:rsidP="008E418E"/>
    <w:p w14:paraId="0F43CFA9" w14:textId="359EB8E9" w:rsidR="00EC7A64" w:rsidRPr="006700FF" w:rsidRDefault="006657EB" w:rsidP="00EC7A64">
      <w:pPr>
        <w:pStyle w:val="Titolo2"/>
        <w:numPr>
          <w:ilvl w:val="1"/>
          <w:numId w:val="1"/>
        </w:numPr>
      </w:pPr>
      <w:bookmarkStart w:id="123" w:name="_Ref130567081"/>
      <w:bookmarkStart w:id="124" w:name="_Toc130882489"/>
      <w:bookmarkStart w:id="125" w:name="_Toc130895198"/>
      <w:bookmarkStart w:id="126" w:name="_Toc135913109"/>
      <w:r>
        <w:t>Definizioni di base</w:t>
      </w:r>
      <w:bookmarkEnd w:id="123"/>
      <w:bookmarkEnd w:id="124"/>
      <w:bookmarkEnd w:id="125"/>
      <w:bookmarkEnd w:id="126"/>
    </w:p>
    <w:p w14:paraId="2D12A455" w14:textId="77777777" w:rsidR="006700FF" w:rsidRPr="006700FF" w:rsidRDefault="006700FF" w:rsidP="006700FF">
      <w:pPr>
        <w:rPr>
          <w:sz w:val="22"/>
        </w:rPr>
      </w:pPr>
      <w:r w:rsidRPr="006700FF">
        <w:rPr>
          <w:sz w:val="22"/>
        </w:rPr>
        <w:t>La normativa vigente identifica le seguenti tipologie di documenti:</w:t>
      </w:r>
    </w:p>
    <w:p w14:paraId="3F371477" w14:textId="77777777" w:rsidR="006700FF" w:rsidRPr="006700FF" w:rsidRDefault="006700FF" w:rsidP="00DD21B5">
      <w:pPr>
        <w:pStyle w:val="Paragrafoelenco"/>
        <w:numPr>
          <w:ilvl w:val="0"/>
          <w:numId w:val="22"/>
        </w:numPr>
        <w:rPr>
          <w:sz w:val="22"/>
        </w:rPr>
      </w:pPr>
      <w:r w:rsidRPr="006700FF">
        <w:rPr>
          <w:sz w:val="22"/>
        </w:rPr>
        <w:t>per "documento amministrativo", si intende “</w:t>
      </w:r>
      <w:r w:rsidRPr="006700FF">
        <w:rPr>
          <w:i/>
          <w:iCs/>
          <w:sz w:val="22"/>
        </w:rPr>
        <w:t>ogni rappresentazione grafica, fotocinematografica, elettromagnetica o di qualunque altra specie del contenuto di atti, anche interni o non relativi ad uno specifico procedimento, detenuti da una pubblica amministrazione e concernenti attività di pubblico interesse, indipendentemente dalla natura pubblicistica o privatistica della loro disciplina sostanziale”</w:t>
      </w:r>
      <w:r w:rsidRPr="006700FF">
        <w:rPr>
          <w:rStyle w:val="Rimandonotaapidipagina"/>
          <w:i/>
          <w:iCs/>
          <w:sz w:val="22"/>
        </w:rPr>
        <w:footnoteReference w:id="3"/>
      </w:r>
      <w:r w:rsidRPr="006700FF">
        <w:rPr>
          <w:sz w:val="22"/>
        </w:rPr>
        <w:t>;</w:t>
      </w:r>
    </w:p>
    <w:p w14:paraId="3F18ECED" w14:textId="77777777" w:rsidR="006700FF" w:rsidRPr="006700FF" w:rsidRDefault="006700FF" w:rsidP="00DD21B5">
      <w:pPr>
        <w:pStyle w:val="Paragrafoelenco"/>
        <w:numPr>
          <w:ilvl w:val="0"/>
          <w:numId w:val="22"/>
        </w:numPr>
        <w:rPr>
          <w:sz w:val="22"/>
        </w:rPr>
      </w:pPr>
      <w:r w:rsidRPr="006700FF">
        <w:rPr>
          <w:sz w:val="22"/>
        </w:rPr>
        <w:t>per “documento informatico” si intende  “</w:t>
      </w:r>
      <w:r w:rsidRPr="006700FF">
        <w:rPr>
          <w:i/>
          <w:iCs/>
          <w:sz w:val="22"/>
        </w:rPr>
        <w:t>ogni documento elettronico che contiene la rappresentazione informatica di atti, fatti o dati giuridicamente rilevanti</w:t>
      </w:r>
      <w:r w:rsidRPr="006700FF">
        <w:rPr>
          <w:sz w:val="22"/>
        </w:rPr>
        <w:t>”</w:t>
      </w:r>
      <w:r w:rsidRPr="006700FF">
        <w:rPr>
          <w:rStyle w:val="Rimandonotaapidipagina"/>
          <w:sz w:val="22"/>
        </w:rPr>
        <w:footnoteReference w:id="4"/>
      </w:r>
      <w:r w:rsidRPr="006700FF">
        <w:rPr>
          <w:sz w:val="22"/>
        </w:rPr>
        <w:t>.</w:t>
      </w:r>
    </w:p>
    <w:p w14:paraId="3A4615D1" w14:textId="7A4E29C5" w:rsidR="006700FF" w:rsidRPr="006700FF" w:rsidRDefault="006700FF" w:rsidP="006700FF">
      <w:pPr>
        <w:rPr>
          <w:sz w:val="22"/>
        </w:rPr>
      </w:pPr>
      <w:r w:rsidRPr="006700FF">
        <w:rPr>
          <w:sz w:val="22"/>
        </w:rPr>
        <w:t xml:space="preserve">Le </w:t>
      </w:r>
      <w:r w:rsidR="003D2250">
        <w:rPr>
          <w:sz w:val="22"/>
        </w:rPr>
        <w:t>L</w:t>
      </w:r>
      <w:r w:rsidRPr="006700FF">
        <w:rPr>
          <w:sz w:val="22"/>
        </w:rPr>
        <w:t xml:space="preserve">inee </w:t>
      </w:r>
      <w:r w:rsidR="003D2250">
        <w:rPr>
          <w:sz w:val="22"/>
        </w:rPr>
        <w:t>G</w:t>
      </w:r>
      <w:r w:rsidRPr="006700FF">
        <w:rPr>
          <w:sz w:val="22"/>
        </w:rPr>
        <w:t>uida A</w:t>
      </w:r>
      <w:r w:rsidR="003D2250">
        <w:rPr>
          <w:sz w:val="22"/>
        </w:rPr>
        <w:t>g</w:t>
      </w:r>
      <w:r w:rsidRPr="006700FF">
        <w:rPr>
          <w:sz w:val="22"/>
        </w:rPr>
        <w:t>ID identificano come documento amministrativo informatico qualsiasi documento amministrativo formato mediante una delle seguenti modalità</w:t>
      </w:r>
      <w:r w:rsidRPr="006700FF">
        <w:rPr>
          <w:rStyle w:val="Rimandonotaapidipagina"/>
          <w:sz w:val="22"/>
        </w:rPr>
        <w:footnoteReference w:id="5"/>
      </w:r>
      <w:r w:rsidRPr="006700FF">
        <w:rPr>
          <w:sz w:val="22"/>
        </w:rPr>
        <w:t>:</w:t>
      </w:r>
    </w:p>
    <w:p w14:paraId="2DBFC4F9" w14:textId="77777777" w:rsidR="006700FF" w:rsidRPr="006700FF" w:rsidRDefault="006700FF" w:rsidP="00DD21B5">
      <w:pPr>
        <w:pStyle w:val="Paragrafoelenco"/>
        <w:numPr>
          <w:ilvl w:val="0"/>
          <w:numId w:val="23"/>
        </w:numPr>
        <w:rPr>
          <w:sz w:val="22"/>
        </w:rPr>
      </w:pPr>
      <w:r w:rsidRPr="006700FF">
        <w:rPr>
          <w:sz w:val="22"/>
        </w:rPr>
        <w:t>Redazione tramite l’utilizzo di appositi strumenti software;</w:t>
      </w:r>
    </w:p>
    <w:p w14:paraId="30F45A53" w14:textId="77777777" w:rsidR="006700FF" w:rsidRPr="006700FF" w:rsidRDefault="006700FF" w:rsidP="00DD21B5">
      <w:pPr>
        <w:pStyle w:val="Paragrafoelenco"/>
        <w:numPr>
          <w:ilvl w:val="0"/>
          <w:numId w:val="23"/>
        </w:numPr>
        <w:rPr>
          <w:sz w:val="22"/>
        </w:rPr>
      </w:pPr>
      <w:r w:rsidRPr="006700FF">
        <w:rPr>
          <w:sz w:val="22"/>
        </w:rPr>
        <w:t>Acquisizione di un documento informatico per via telematica o su supporto informatico, acquisizione della copia per immagine su supporto informatico di un documento analogico, acquisizione della copia informatica di un documento analogico;</w:t>
      </w:r>
    </w:p>
    <w:p w14:paraId="293A0223" w14:textId="77777777" w:rsidR="006700FF" w:rsidRPr="006700FF" w:rsidRDefault="006700FF" w:rsidP="00DD21B5">
      <w:pPr>
        <w:pStyle w:val="Paragrafoelenco"/>
        <w:numPr>
          <w:ilvl w:val="0"/>
          <w:numId w:val="23"/>
        </w:numPr>
        <w:rPr>
          <w:sz w:val="22"/>
        </w:rPr>
      </w:pPr>
      <w:r w:rsidRPr="006700FF">
        <w:rPr>
          <w:sz w:val="22"/>
        </w:rPr>
        <w:t>Memorizzazione su supporto informatico in formato digitale delle informazioni risultanti da transazioni o processi informatici o dalla presentazione telematica di dati attraverso moduli o formulari resi disponibili all’utente;</w:t>
      </w:r>
    </w:p>
    <w:p w14:paraId="3170C657" w14:textId="77777777" w:rsidR="006700FF" w:rsidRPr="006700FF" w:rsidRDefault="006700FF" w:rsidP="00DD21B5">
      <w:pPr>
        <w:pStyle w:val="Paragrafoelenco"/>
        <w:numPr>
          <w:ilvl w:val="0"/>
          <w:numId w:val="23"/>
        </w:numPr>
        <w:rPr>
          <w:sz w:val="22"/>
        </w:rPr>
      </w:pPr>
      <w:r w:rsidRPr="006700FF">
        <w:rPr>
          <w:sz w:val="22"/>
        </w:rPr>
        <w:t>Generazione o raggruppamento anche in via automatica di un insieme di dati o registrazioni, provenienti da una o più banche dati, anche appartenenti a più soggetti interoperanti, secondo una struttura logica predeterminata e memorizzata in forma statica.</w:t>
      </w:r>
    </w:p>
    <w:p w14:paraId="4E75D856" w14:textId="77777777" w:rsidR="006700FF" w:rsidRDefault="006700FF" w:rsidP="006700FF">
      <w:pPr>
        <w:rPr>
          <w:sz w:val="22"/>
        </w:rPr>
      </w:pPr>
      <w:r w:rsidRPr="006700FF">
        <w:rPr>
          <w:sz w:val="22"/>
        </w:rPr>
        <w:t>I documenti amministrativi informatici, per avere valore probatorio, sono soggetti a firma, registrazione di protocollo, segnatura, fascicolazione o repertoriazione. Infatti, è la registrazione nel registro di protocollo, nei repertori o negli albi contenuti nel sistema di gestione documentale che attribuisce al documento amministrativo informatico le caratteristiche di immodificabilità e integrità.</w:t>
      </w:r>
    </w:p>
    <w:p w14:paraId="1D9B30B4" w14:textId="77777777" w:rsidR="00E017E5" w:rsidRPr="006700FF" w:rsidRDefault="00E017E5" w:rsidP="006700FF">
      <w:pPr>
        <w:rPr>
          <w:sz w:val="22"/>
        </w:rPr>
      </w:pPr>
    </w:p>
    <w:p w14:paraId="19F94831" w14:textId="6E046108" w:rsidR="006700FF" w:rsidRPr="006700FF" w:rsidRDefault="006700FF" w:rsidP="006700FF">
      <w:pPr>
        <w:rPr>
          <w:sz w:val="22"/>
        </w:rPr>
      </w:pPr>
      <w:r w:rsidRPr="006700FF">
        <w:rPr>
          <w:sz w:val="22"/>
        </w:rPr>
        <w:t xml:space="preserve">Un documento amministrativo non informatico (ad esempio analogico) può essere sottoposto a copia informatica e costituire documento amministrativo informativo (ai sensi della modalità b) sopra richiamata) se sono realizzate le condizioni previste dall’art. 22, comma 3 del CAD e dal par. 2.2 delle </w:t>
      </w:r>
      <w:r w:rsidR="00DB1D34">
        <w:rPr>
          <w:sz w:val="22"/>
        </w:rPr>
        <w:t>L</w:t>
      </w:r>
      <w:r w:rsidRPr="006700FF">
        <w:rPr>
          <w:sz w:val="22"/>
        </w:rPr>
        <w:t xml:space="preserve">inee </w:t>
      </w:r>
      <w:r w:rsidR="00DB1D34">
        <w:rPr>
          <w:sz w:val="22"/>
        </w:rPr>
        <w:t>G</w:t>
      </w:r>
      <w:r w:rsidRPr="006700FF">
        <w:rPr>
          <w:sz w:val="22"/>
        </w:rPr>
        <w:t>uida A</w:t>
      </w:r>
      <w:r w:rsidR="00DB1D34">
        <w:rPr>
          <w:sz w:val="22"/>
        </w:rPr>
        <w:t>g</w:t>
      </w:r>
      <w:r w:rsidRPr="006700FF">
        <w:rPr>
          <w:sz w:val="22"/>
        </w:rPr>
        <w:t xml:space="preserve">ID. Il par. </w:t>
      </w:r>
      <w:r w:rsidR="00076032">
        <w:rPr>
          <w:sz w:val="22"/>
          <w:highlight w:val="yellow"/>
        </w:rPr>
        <w:fldChar w:fldCharType="begin"/>
      </w:r>
      <w:r w:rsidR="00076032">
        <w:rPr>
          <w:sz w:val="22"/>
        </w:rPr>
        <w:instrText xml:space="preserve"> REF _Ref131008859 \w \h </w:instrText>
      </w:r>
      <w:r w:rsidR="00076032">
        <w:rPr>
          <w:sz w:val="22"/>
          <w:highlight w:val="yellow"/>
        </w:rPr>
      </w:r>
      <w:r w:rsidR="00076032">
        <w:rPr>
          <w:sz w:val="22"/>
          <w:highlight w:val="yellow"/>
        </w:rPr>
        <w:fldChar w:fldCharType="separate"/>
      </w:r>
      <w:r w:rsidR="00076032">
        <w:rPr>
          <w:sz w:val="22"/>
        </w:rPr>
        <w:t>3.6</w:t>
      </w:r>
      <w:r w:rsidR="00076032">
        <w:rPr>
          <w:sz w:val="22"/>
          <w:highlight w:val="yellow"/>
        </w:rPr>
        <w:fldChar w:fldCharType="end"/>
      </w:r>
      <w:r w:rsidR="00076032">
        <w:rPr>
          <w:sz w:val="22"/>
        </w:rPr>
        <w:t xml:space="preserve"> </w:t>
      </w:r>
      <w:r w:rsidRPr="006700FF">
        <w:rPr>
          <w:sz w:val="22"/>
        </w:rPr>
        <w:t>descrive le modalità operative per la corretta gestione delle copie informatiche.</w:t>
      </w:r>
    </w:p>
    <w:p w14:paraId="6C3921A7" w14:textId="77777777" w:rsidR="00EC7A64" w:rsidRPr="00EC7A64" w:rsidRDefault="00EC7A64" w:rsidP="00EC7A64"/>
    <w:p w14:paraId="4A40FD5D" w14:textId="1501A41D" w:rsidR="00B20F5F" w:rsidRPr="00E778D9" w:rsidRDefault="000A6C22" w:rsidP="000E0D0D">
      <w:pPr>
        <w:pStyle w:val="Titolo2"/>
        <w:numPr>
          <w:ilvl w:val="1"/>
          <w:numId w:val="1"/>
        </w:numPr>
      </w:pPr>
      <w:bookmarkStart w:id="127" w:name="_Toc135913110"/>
      <w:r>
        <w:lastRenderedPageBreak/>
        <w:t>Modalità di classificazione del documento amministrativo</w:t>
      </w:r>
      <w:bookmarkEnd w:id="127"/>
      <w:r w:rsidR="00325005" w:rsidRPr="00325005">
        <w:tab/>
      </w:r>
    </w:p>
    <w:p w14:paraId="6173B2D7" w14:textId="77777777" w:rsidR="00DD11F2" w:rsidRPr="00DD11F2" w:rsidRDefault="00DD11F2" w:rsidP="00DD11F2">
      <w:pPr>
        <w:rPr>
          <w:sz w:val="22"/>
        </w:rPr>
      </w:pPr>
      <w:r w:rsidRPr="00DD11F2">
        <w:rPr>
          <w:sz w:val="22"/>
        </w:rPr>
        <w:t xml:space="preserve">Nell’ambito del processo di gestione documentale, un documento amministrativo (informatico o non) può essere classificato in una delle seguenti categorie: </w:t>
      </w:r>
    </w:p>
    <w:p w14:paraId="2EA0BB7F" w14:textId="26A0E86C" w:rsidR="00DD11F2" w:rsidRPr="00DD11F2" w:rsidRDefault="00DD11F2" w:rsidP="00DD21B5">
      <w:pPr>
        <w:pStyle w:val="Paragrafoelenco"/>
        <w:numPr>
          <w:ilvl w:val="0"/>
          <w:numId w:val="24"/>
        </w:numPr>
        <w:rPr>
          <w:sz w:val="22"/>
        </w:rPr>
      </w:pPr>
      <w:r w:rsidRPr="00DD11F2">
        <w:rPr>
          <w:sz w:val="22"/>
        </w:rPr>
        <w:t xml:space="preserve">Documento </w:t>
      </w:r>
      <w:r w:rsidRPr="00DD11F2">
        <w:rPr>
          <w:b/>
          <w:bCs/>
          <w:sz w:val="22"/>
        </w:rPr>
        <w:t>ricevuto</w:t>
      </w:r>
      <w:r w:rsidRPr="00DD11F2">
        <w:rPr>
          <w:sz w:val="22"/>
        </w:rPr>
        <w:t>: un qualsiasi documento pervenuto presso il domicilio digitale dell’Amministrazione (posta elettronica certificata o posta elettronica ordinaria, tramite webservice,…) o presso il domicilio fisico dell’Amministrazione (servizio di posta tradizionale, consegna a mano,…)</w:t>
      </w:r>
      <w:r w:rsidR="00FA3A92">
        <w:rPr>
          <w:sz w:val="22"/>
        </w:rPr>
        <w:t>;</w:t>
      </w:r>
    </w:p>
    <w:p w14:paraId="6745C55C" w14:textId="77777777" w:rsidR="00DD11F2" w:rsidRPr="00DD11F2" w:rsidRDefault="00DD11F2" w:rsidP="00DD21B5">
      <w:pPr>
        <w:pStyle w:val="Paragrafoelenco"/>
        <w:numPr>
          <w:ilvl w:val="0"/>
          <w:numId w:val="24"/>
        </w:numPr>
        <w:rPr>
          <w:sz w:val="22"/>
        </w:rPr>
      </w:pPr>
      <w:r w:rsidRPr="00DD11F2">
        <w:rPr>
          <w:sz w:val="22"/>
        </w:rPr>
        <w:t xml:space="preserve">Documento </w:t>
      </w:r>
      <w:r w:rsidRPr="00DD11F2">
        <w:rPr>
          <w:b/>
          <w:bCs/>
          <w:sz w:val="22"/>
        </w:rPr>
        <w:t>inviato</w:t>
      </w:r>
      <w:r w:rsidRPr="00DD11F2">
        <w:rPr>
          <w:sz w:val="22"/>
        </w:rPr>
        <w:t>: un qualsiasi documento inviato dall’Amministrazione presso un domicilio digitale o un domicilio fisico;</w:t>
      </w:r>
    </w:p>
    <w:p w14:paraId="7AB14C89" w14:textId="77777777" w:rsidR="00DD11F2" w:rsidRPr="00DD11F2" w:rsidRDefault="00DD11F2" w:rsidP="00DD21B5">
      <w:pPr>
        <w:pStyle w:val="Paragrafoelenco"/>
        <w:numPr>
          <w:ilvl w:val="0"/>
          <w:numId w:val="24"/>
        </w:numPr>
        <w:rPr>
          <w:sz w:val="22"/>
        </w:rPr>
      </w:pPr>
      <w:r w:rsidRPr="00DD11F2">
        <w:rPr>
          <w:sz w:val="22"/>
        </w:rPr>
        <w:t xml:space="preserve">Documento di </w:t>
      </w:r>
      <w:r w:rsidRPr="00DD11F2">
        <w:rPr>
          <w:b/>
          <w:bCs/>
          <w:sz w:val="22"/>
        </w:rPr>
        <w:t>rilevanza esterna</w:t>
      </w:r>
      <w:r w:rsidRPr="00DD11F2">
        <w:rPr>
          <w:sz w:val="22"/>
        </w:rPr>
        <w:t>: un qualsiasi documenti ricevuto o trasmesso ad un’altra AOO del Ministero ovvero ad Ente esterno, altra persona fisica o giuridica;</w:t>
      </w:r>
    </w:p>
    <w:p w14:paraId="07F60599" w14:textId="6B6CA22C" w:rsidR="00E778D9" w:rsidRPr="008973FC" w:rsidRDefault="00DD11F2" w:rsidP="007240B1">
      <w:pPr>
        <w:pStyle w:val="Paragrafoelenco"/>
        <w:numPr>
          <w:ilvl w:val="0"/>
          <w:numId w:val="24"/>
        </w:numPr>
        <w:rPr>
          <w:sz w:val="22"/>
          <w:szCs w:val="20"/>
        </w:rPr>
      </w:pPr>
      <w:r w:rsidRPr="00DD11F2">
        <w:rPr>
          <w:sz w:val="22"/>
        </w:rPr>
        <w:t xml:space="preserve">Documento di </w:t>
      </w:r>
      <w:r w:rsidRPr="00DD11F2">
        <w:rPr>
          <w:b/>
          <w:bCs/>
          <w:sz w:val="22"/>
        </w:rPr>
        <w:t>rilevanza interna</w:t>
      </w:r>
      <w:r w:rsidRPr="00DD11F2">
        <w:rPr>
          <w:sz w:val="22"/>
        </w:rPr>
        <w:t>; un qualsiasi documento scambiati all’interno della AOO, tra UO per la gestione di procedure e/o affari interni.</w:t>
      </w:r>
    </w:p>
    <w:p w14:paraId="411AEA77" w14:textId="77777777" w:rsidR="008973FC" w:rsidRPr="008973FC" w:rsidRDefault="008973FC" w:rsidP="008973FC">
      <w:pPr>
        <w:pStyle w:val="Paragrafoelenco"/>
        <w:rPr>
          <w:sz w:val="22"/>
          <w:szCs w:val="20"/>
        </w:rPr>
      </w:pPr>
    </w:p>
    <w:p w14:paraId="691B8C21" w14:textId="306957FD" w:rsidR="0003614C" w:rsidRDefault="00B51437" w:rsidP="000E0D0D">
      <w:pPr>
        <w:pStyle w:val="Titolo2"/>
        <w:numPr>
          <w:ilvl w:val="1"/>
          <w:numId w:val="1"/>
        </w:numPr>
      </w:pPr>
      <w:bookmarkStart w:id="128" w:name="_Toc135913111"/>
      <w:r>
        <w:t>Formato dei</w:t>
      </w:r>
      <w:r w:rsidR="002E5092">
        <w:t xml:space="preserve"> d</w:t>
      </w:r>
      <w:r w:rsidR="00030A0A">
        <w:t>ocument</w:t>
      </w:r>
      <w:r w:rsidR="002E5092">
        <w:t>i amministrativi</w:t>
      </w:r>
      <w:r>
        <w:t xml:space="preserve"> informatici</w:t>
      </w:r>
      <w:bookmarkEnd w:id="128"/>
      <w:r w:rsidR="0023268D" w:rsidRPr="00B94FBD">
        <w:t xml:space="preserve"> </w:t>
      </w:r>
    </w:p>
    <w:p w14:paraId="2EDB52D6" w14:textId="2331883A" w:rsidR="00163F47" w:rsidRPr="00163F47" w:rsidRDefault="00163F47" w:rsidP="00163F47">
      <w:pPr>
        <w:rPr>
          <w:sz w:val="22"/>
        </w:rPr>
      </w:pPr>
      <w:r w:rsidRPr="00163F47">
        <w:rPr>
          <w:sz w:val="22"/>
        </w:rPr>
        <w:t>La</w:t>
      </w:r>
      <w:r w:rsidRPr="00866173">
        <w:rPr>
          <w:i/>
          <w:iCs/>
          <w:sz w:val="22"/>
        </w:rPr>
        <w:t xml:space="preserve"> </w:t>
      </w:r>
      <w:r w:rsidR="00866173" w:rsidRPr="00866173">
        <w:rPr>
          <w:i/>
          <w:iCs/>
          <w:sz w:val="22"/>
          <w:highlight w:val="yellow"/>
        </w:rPr>
        <w:t>&lt;&lt;Sigla AOO&gt;&gt;</w:t>
      </w:r>
      <w:r w:rsidRPr="00866173">
        <w:rPr>
          <w:i/>
          <w:iCs/>
          <w:sz w:val="22"/>
        </w:rPr>
        <w:t xml:space="preserve"> </w:t>
      </w:r>
      <w:r w:rsidRPr="00163F47">
        <w:rPr>
          <w:sz w:val="22"/>
        </w:rPr>
        <w:t>forma gli originali dei propri documenti mediante strumenti informatici, come previsto dalla normativa vigente. Le modalità operative, tra quelle previst</w:t>
      </w:r>
      <w:r w:rsidR="00AD5559">
        <w:rPr>
          <w:sz w:val="22"/>
        </w:rPr>
        <w:t>e</w:t>
      </w:r>
      <w:r w:rsidRPr="00163F47">
        <w:rPr>
          <w:sz w:val="22"/>
        </w:rPr>
        <w:t xml:space="preserve"> al par.</w:t>
      </w:r>
      <w:r w:rsidR="00462DF0">
        <w:rPr>
          <w:sz w:val="22"/>
        </w:rPr>
        <w:t xml:space="preserve"> </w:t>
      </w:r>
      <w:r w:rsidR="00462DF0">
        <w:rPr>
          <w:sz w:val="22"/>
        </w:rPr>
        <w:fldChar w:fldCharType="begin"/>
      </w:r>
      <w:r w:rsidR="00462DF0">
        <w:rPr>
          <w:sz w:val="22"/>
        </w:rPr>
        <w:instrText xml:space="preserve"> REF _Ref130567081 \w \h </w:instrText>
      </w:r>
      <w:r w:rsidR="00462DF0">
        <w:rPr>
          <w:sz w:val="22"/>
        </w:rPr>
      </w:r>
      <w:r w:rsidR="00462DF0">
        <w:rPr>
          <w:sz w:val="22"/>
        </w:rPr>
        <w:fldChar w:fldCharType="separate"/>
      </w:r>
      <w:r w:rsidR="00462DF0">
        <w:rPr>
          <w:sz w:val="22"/>
        </w:rPr>
        <w:t>3.1</w:t>
      </w:r>
      <w:r w:rsidR="00462DF0">
        <w:rPr>
          <w:sz w:val="22"/>
        </w:rPr>
        <w:fldChar w:fldCharType="end"/>
      </w:r>
      <w:r w:rsidRPr="00163F47">
        <w:rPr>
          <w:sz w:val="22"/>
        </w:rPr>
        <w:t>, sono le seguenti:</w:t>
      </w:r>
    </w:p>
    <w:p w14:paraId="2F05AB78" w14:textId="02BD8175" w:rsidR="00163F47" w:rsidRPr="00163F47" w:rsidRDefault="003E0DE4" w:rsidP="00DD21B5">
      <w:pPr>
        <w:pStyle w:val="Paragrafoelenco"/>
        <w:numPr>
          <w:ilvl w:val="0"/>
          <w:numId w:val="38"/>
        </w:numPr>
        <w:rPr>
          <w:sz w:val="22"/>
        </w:rPr>
      </w:pPr>
      <w:r>
        <w:rPr>
          <w:sz w:val="22"/>
        </w:rPr>
        <w:t>R</w:t>
      </w:r>
      <w:r w:rsidR="00163F47" w:rsidRPr="00163F47">
        <w:rPr>
          <w:sz w:val="22"/>
        </w:rPr>
        <w:t>edazione tramite l’utilizzo di appositi strumenti software</w:t>
      </w:r>
      <w:r w:rsidR="00334C13">
        <w:rPr>
          <w:sz w:val="22"/>
        </w:rPr>
        <w:t xml:space="preserve"> di office automation</w:t>
      </w:r>
      <w:r w:rsidR="00163F47" w:rsidRPr="00163F47">
        <w:rPr>
          <w:sz w:val="22"/>
        </w:rPr>
        <w:t>, che permettono la produzione di documenti nei formati previsti nell'</w:t>
      </w:r>
      <w:r w:rsidR="00F204C7">
        <w:rPr>
          <w:sz w:val="22"/>
        </w:rPr>
        <w:t>A</w:t>
      </w:r>
      <w:r w:rsidR="00163F47" w:rsidRPr="00163F47">
        <w:rPr>
          <w:sz w:val="22"/>
        </w:rPr>
        <w:t xml:space="preserve">llegato 2 delle </w:t>
      </w:r>
      <w:r w:rsidR="00F204C7">
        <w:rPr>
          <w:sz w:val="22"/>
        </w:rPr>
        <w:t>L</w:t>
      </w:r>
      <w:r w:rsidR="00163F47" w:rsidRPr="00163F47">
        <w:rPr>
          <w:sz w:val="22"/>
        </w:rPr>
        <w:t xml:space="preserve">inee </w:t>
      </w:r>
      <w:r w:rsidR="00F204C7">
        <w:rPr>
          <w:sz w:val="22"/>
        </w:rPr>
        <w:t>G</w:t>
      </w:r>
      <w:r w:rsidR="00163F47" w:rsidRPr="00163F47">
        <w:rPr>
          <w:sz w:val="22"/>
        </w:rPr>
        <w:t>uida AgID nel rispetto delle regole di accessibilità;</w:t>
      </w:r>
    </w:p>
    <w:p w14:paraId="078FD843" w14:textId="77777777" w:rsidR="00163F47" w:rsidRPr="00163F47" w:rsidRDefault="00163F47" w:rsidP="00DD21B5">
      <w:pPr>
        <w:pStyle w:val="Paragrafoelenco"/>
        <w:numPr>
          <w:ilvl w:val="0"/>
          <w:numId w:val="38"/>
        </w:numPr>
        <w:rPr>
          <w:sz w:val="22"/>
        </w:rPr>
      </w:pPr>
      <w:r w:rsidRPr="00163F47">
        <w:rPr>
          <w:sz w:val="22"/>
        </w:rPr>
        <w:t>Acquisizione di un documento informatico per via telematica o su supporto informatico, acquisizione della copia per immagine su supporto informatico di un documento analogico, acquisizione della copia informatica di un documento analogico;</w:t>
      </w:r>
    </w:p>
    <w:p w14:paraId="346848A0" w14:textId="77777777" w:rsidR="00163F47" w:rsidRPr="00163F47" w:rsidRDefault="00163F47" w:rsidP="00DD21B5">
      <w:pPr>
        <w:pStyle w:val="Paragrafoelenco"/>
        <w:numPr>
          <w:ilvl w:val="0"/>
          <w:numId w:val="38"/>
        </w:numPr>
        <w:rPr>
          <w:sz w:val="22"/>
        </w:rPr>
      </w:pPr>
      <w:r w:rsidRPr="00163F47">
        <w:rPr>
          <w:sz w:val="22"/>
        </w:rPr>
        <w:t>Memorizzazione su supporto informatico in formato digitale delle informazioni risultanti da transazioni o processi informatici o dalla presentazione telematica di dati attraverso moduli o formulari resi disponibili all’utente;</w:t>
      </w:r>
    </w:p>
    <w:p w14:paraId="1FB6E424" w14:textId="77777777" w:rsidR="00163F47" w:rsidRPr="00163F47" w:rsidRDefault="00163F47" w:rsidP="00DD21B5">
      <w:pPr>
        <w:pStyle w:val="Paragrafoelenco"/>
        <w:numPr>
          <w:ilvl w:val="0"/>
          <w:numId w:val="38"/>
        </w:numPr>
        <w:rPr>
          <w:sz w:val="22"/>
        </w:rPr>
      </w:pPr>
      <w:r w:rsidRPr="00163F47">
        <w:rPr>
          <w:sz w:val="22"/>
        </w:rPr>
        <w:t>Generazione o raggruppamento anche in via automatica di un insieme di dati o registrazioni, provenienti da una o più banche dati, anche appartenenti a più soggetti interoperanti, secondo una struttura logica predeterminata e memorizzata in forma statica.</w:t>
      </w:r>
    </w:p>
    <w:p w14:paraId="465AED87" w14:textId="08EBC16C" w:rsidR="00163F47" w:rsidRDefault="00163F47" w:rsidP="00163F47">
      <w:pPr>
        <w:rPr>
          <w:sz w:val="22"/>
        </w:rPr>
      </w:pPr>
      <w:r w:rsidRPr="00872C12">
        <w:rPr>
          <w:sz w:val="22"/>
        </w:rPr>
        <w:t>Tuttavia, prima della loro sottoscrizione mediante firma digitale, i documenti devono essere convertiti in formato PDF/A o XML al fine di garantire l’accessibilità e la conservazione nel tempo ai sensi della normativa vigente, nonché il rispetto dei principi di accessibilità, di elevata usabilità e di reperibilità che tengano conto anche delle esigenze degli utenti con disabilità.</w:t>
      </w:r>
      <w:r w:rsidR="00872C12">
        <w:rPr>
          <w:sz w:val="22"/>
        </w:rPr>
        <w:t xml:space="preserve"> </w:t>
      </w:r>
    </w:p>
    <w:p w14:paraId="113629DF" w14:textId="77777777" w:rsidR="003D5D95" w:rsidRDefault="003D5D95" w:rsidP="003B244F"/>
    <w:p w14:paraId="32E9EDD0" w14:textId="387DCB10" w:rsidR="00D83698" w:rsidRPr="00A13975" w:rsidRDefault="001D4496" w:rsidP="007240B1">
      <w:pPr>
        <w:pStyle w:val="Titolo2"/>
        <w:numPr>
          <w:ilvl w:val="1"/>
          <w:numId w:val="1"/>
        </w:numPr>
      </w:pPr>
      <w:bookmarkStart w:id="129" w:name="_Ref131008930"/>
      <w:bookmarkStart w:id="130" w:name="_Toc135913112"/>
      <w:r>
        <w:t>Contenuti minimi previsti nei documenti amministrativi</w:t>
      </w:r>
      <w:bookmarkEnd w:id="129"/>
      <w:bookmarkEnd w:id="130"/>
      <w:r w:rsidR="0023268D" w:rsidRPr="00B94FBD">
        <w:t xml:space="preserve"> </w:t>
      </w:r>
    </w:p>
    <w:p w14:paraId="4A0DB5F5" w14:textId="24F57AD6" w:rsidR="00A13975" w:rsidRPr="00A13975" w:rsidRDefault="00A13975" w:rsidP="00A13975">
      <w:pPr>
        <w:rPr>
          <w:sz w:val="22"/>
        </w:rPr>
      </w:pPr>
      <w:r w:rsidRPr="00A13975">
        <w:rPr>
          <w:sz w:val="22"/>
        </w:rPr>
        <w:t xml:space="preserve">I documenti amministrativi, sia analogici che informatici, aventi valenza esterna, devono utilizzare obbligatoriamente i template disponibili della </w:t>
      </w:r>
      <w:r w:rsidR="00872C12">
        <w:rPr>
          <w:sz w:val="22"/>
        </w:rPr>
        <w:t>AOO</w:t>
      </w:r>
      <w:r w:rsidRPr="00A13975">
        <w:rPr>
          <w:sz w:val="22"/>
        </w:rPr>
        <w:t xml:space="preserve"> (cosiddetta carta intestata dell’Amministrazione). Tali template sono predisposti per contenere il set minimo di informazioni previsto dal Manuale d’Ente, consistenti in:</w:t>
      </w:r>
    </w:p>
    <w:p w14:paraId="0B0A470F" w14:textId="450A0E63" w:rsidR="00A13975" w:rsidRPr="00A13975" w:rsidRDefault="00A13975" w:rsidP="00A13975">
      <w:pPr>
        <w:pStyle w:val="Paragrafoelenco"/>
        <w:numPr>
          <w:ilvl w:val="0"/>
          <w:numId w:val="25"/>
        </w:numPr>
        <w:rPr>
          <w:sz w:val="22"/>
        </w:rPr>
      </w:pPr>
      <w:r w:rsidRPr="00A13975">
        <w:rPr>
          <w:sz w:val="22"/>
        </w:rPr>
        <w:t>Denominazione e logo dell’Amministrazione mittente e dell’AOO/UO di riferimento</w:t>
      </w:r>
      <w:r w:rsidR="006F69BA">
        <w:rPr>
          <w:sz w:val="22"/>
        </w:rPr>
        <w:t>;</w:t>
      </w:r>
    </w:p>
    <w:p w14:paraId="2454AFC4" w14:textId="77777777" w:rsidR="00A13975" w:rsidRPr="00A13975" w:rsidRDefault="00A13975" w:rsidP="00A13975">
      <w:pPr>
        <w:pStyle w:val="Paragrafoelenco"/>
        <w:numPr>
          <w:ilvl w:val="0"/>
          <w:numId w:val="25"/>
        </w:numPr>
        <w:rPr>
          <w:sz w:val="22"/>
        </w:rPr>
      </w:pPr>
      <w:r w:rsidRPr="00A13975">
        <w:rPr>
          <w:sz w:val="22"/>
        </w:rPr>
        <w:lastRenderedPageBreak/>
        <w:t>Domicilio fisico dell’Amministrazione (via, numero, CAP, città, provincia);</w:t>
      </w:r>
    </w:p>
    <w:p w14:paraId="5FE7B736" w14:textId="3B1C20FF" w:rsidR="00A13975" w:rsidRPr="00A13975" w:rsidRDefault="00A13975" w:rsidP="00A13975">
      <w:pPr>
        <w:pStyle w:val="Paragrafoelenco"/>
        <w:numPr>
          <w:ilvl w:val="0"/>
          <w:numId w:val="25"/>
        </w:numPr>
        <w:rPr>
          <w:sz w:val="22"/>
        </w:rPr>
      </w:pPr>
      <w:r w:rsidRPr="00A13975">
        <w:rPr>
          <w:sz w:val="22"/>
        </w:rPr>
        <w:t xml:space="preserve">C.F., P. IVA, Codice </w:t>
      </w:r>
      <w:r w:rsidR="00334C13">
        <w:rPr>
          <w:sz w:val="22"/>
        </w:rPr>
        <w:t>IPA</w:t>
      </w:r>
      <w:r w:rsidRPr="00A13975">
        <w:rPr>
          <w:sz w:val="22"/>
        </w:rPr>
        <w:t>, Codice univoco;</w:t>
      </w:r>
    </w:p>
    <w:p w14:paraId="576C779F" w14:textId="49BF4260" w:rsidR="00A13975" w:rsidRPr="00A13975" w:rsidRDefault="00A13975" w:rsidP="00A13975">
      <w:pPr>
        <w:pStyle w:val="Paragrafoelenco"/>
        <w:numPr>
          <w:ilvl w:val="0"/>
          <w:numId w:val="25"/>
        </w:numPr>
        <w:rPr>
          <w:sz w:val="22"/>
        </w:rPr>
      </w:pPr>
      <w:r w:rsidRPr="00A13975">
        <w:rPr>
          <w:sz w:val="22"/>
        </w:rPr>
        <w:t>UOR – Unità Organizzativa Responsabile</w:t>
      </w:r>
      <w:r w:rsidR="00972377">
        <w:rPr>
          <w:sz w:val="22"/>
        </w:rPr>
        <w:t>;</w:t>
      </w:r>
    </w:p>
    <w:p w14:paraId="7735E2E7" w14:textId="1F08D241" w:rsidR="00A13975" w:rsidRPr="00A13975" w:rsidRDefault="00A13975" w:rsidP="00A13975">
      <w:pPr>
        <w:pStyle w:val="Paragrafoelenco"/>
        <w:numPr>
          <w:ilvl w:val="0"/>
          <w:numId w:val="26"/>
        </w:numPr>
        <w:rPr>
          <w:sz w:val="22"/>
        </w:rPr>
      </w:pPr>
      <w:r w:rsidRPr="00A13975">
        <w:rPr>
          <w:sz w:val="22"/>
        </w:rPr>
        <w:t>Indicazione del Responsabile del Procedimento</w:t>
      </w:r>
      <w:r w:rsidR="00334C13">
        <w:rPr>
          <w:sz w:val="22"/>
        </w:rPr>
        <w:t xml:space="preserve"> o A</w:t>
      </w:r>
      <w:r w:rsidR="00334C13" w:rsidRPr="00A13975">
        <w:rPr>
          <w:sz w:val="22"/>
        </w:rPr>
        <w:t>ffare</w:t>
      </w:r>
      <w:r w:rsidRPr="00A13975">
        <w:rPr>
          <w:sz w:val="22"/>
        </w:rPr>
        <w:t xml:space="preserve">; </w:t>
      </w:r>
    </w:p>
    <w:p w14:paraId="694EB772" w14:textId="77777777" w:rsidR="00A13975" w:rsidRPr="00A13975" w:rsidRDefault="00A13975" w:rsidP="00A13975">
      <w:pPr>
        <w:pStyle w:val="Paragrafoelenco"/>
        <w:numPr>
          <w:ilvl w:val="0"/>
          <w:numId w:val="26"/>
        </w:numPr>
        <w:rPr>
          <w:sz w:val="22"/>
        </w:rPr>
      </w:pPr>
      <w:r w:rsidRPr="00A13975">
        <w:rPr>
          <w:sz w:val="22"/>
        </w:rPr>
        <w:t>Oggetto del Documento.</w:t>
      </w:r>
    </w:p>
    <w:p w14:paraId="0BE07040" w14:textId="77777777" w:rsidR="00A13975" w:rsidRPr="00A13975" w:rsidRDefault="00A13975" w:rsidP="00A13975">
      <w:pPr>
        <w:rPr>
          <w:sz w:val="22"/>
        </w:rPr>
      </w:pPr>
      <w:r w:rsidRPr="00A13975">
        <w:rPr>
          <w:sz w:val="22"/>
        </w:rPr>
        <w:t>La segnatura di protocollo garantisce l’inserimento delle seguenti informazioni:</w:t>
      </w:r>
    </w:p>
    <w:p w14:paraId="3C3F06F1" w14:textId="77777777" w:rsidR="00A13975" w:rsidRPr="00A13975" w:rsidRDefault="00A13975" w:rsidP="00A13975">
      <w:pPr>
        <w:pStyle w:val="Paragrafoelenco"/>
        <w:numPr>
          <w:ilvl w:val="0"/>
          <w:numId w:val="25"/>
        </w:numPr>
        <w:rPr>
          <w:sz w:val="22"/>
        </w:rPr>
      </w:pPr>
      <w:r w:rsidRPr="00A13975">
        <w:rPr>
          <w:sz w:val="22"/>
        </w:rPr>
        <w:t>Domicilio digitale dell’AOO;</w:t>
      </w:r>
    </w:p>
    <w:p w14:paraId="58FA0E29" w14:textId="77777777" w:rsidR="00A13975" w:rsidRPr="00A13975" w:rsidRDefault="00A13975" w:rsidP="00A13975">
      <w:pPr>
        <w:pStyle w:val="Paragrafoelenco"/>
        <w:numPr>
          <w:ilvl w:val="0"/>
          <w:numId w:val="26"/>
        </w:numPr>
        <w:rPr>
          <w:sz w:val="22"/>
        </w:rPr>
      </w:pPr>
      <w:r w:rsidRPr="00A13975">
        <w:rPr>
          <w:sz w:val="22"/>
        </w:rPr>
        <w:t>Luogo e data (gg/mm/anno) di redazione del Documento;</w:t>
      </w:r>
    </w:p>
    <w:p w14:paraId="0BFE2718" w14:textId="77777777" w:rsidR="00A13975" w:rsidRPr="00A13975" w:rsidRDefault="00A13975" w:rsidP="00A13975">
      <w:pPr>
        <w:pStyle w:val="Paragrafoelenco"/>
        <w:numPr>
          <w:ilvl w:val="0"/>
          <w:numId w:val="26"/>
        </w:numPr>
        <w:rPr>
          <w:sz w:val="22"/>
        </w:rPr>
      </w:pPr>
      <w:r w:rsidRPr="00A13975">
        <w:rPr>
          <w:sz w:val="22"/>
        </w:rPr>
        <w:t>Il numero di Protocollo;</w:t>
      </w:r>
    </w:p>
    <w:p w14:paraId="7850AD1A" w14:textId="5D715F24" w:rsidR="00A13975" w:rsidRPr="00A13975" w:rsidRDefault="00A13975" w:rsidP="00A13975">
      <w:pPr>
        <w:rPr>
          <w:sz w:val="22"/>
        </w:rPr>
      </w:pPr>
      <w:r w:rsidRPr="00A13975">
        <w:rPr>
          <w:sz w:val="22"/>
        </w:rPr>
        <w:t>I template sono predisposti dalle UO in base alle indicazioni fornite dal RGD e dalla UOR-SP</w:t>
      </w:r>
      <w:r>
        <w:rPr>
          <w:sz w:val="22"/>
        </w:rPr>
        <w:t>.</w:t>
      </w:r>
    </w:p>
    <w:p w14:paraId="7CE05244" w14:textId="5A342099" w:rsidR="00AD158F" w:rsidRDefault="0015059F" w:rsidP="00AD158F">
      <w:pPr>
        <w:pStyle w:val="Titolo2"/>
        <w:numPr>
          <w:ilvl w:val="1"/>
          <w:numId w:val="1"/>
        </w:numPr>
      </w:pPr>
      <w:bookmarkStart w:id="131" w:name="_Toc135913113"/>
      <w:r>
        <w:t>Sottoscrizione dei documenti amministrativi informatici</w:t>
      </w:r>
      <w:bookmarkEnd w:id="131"/>
      <w:r w:rsidR="0023268D" w:rsidRPr="00B94FBD">
        <w:t xml:space="preserve"> </w:t>
      </w:r>
    </w:p>
    <w:p w14:paraId="452CB05C" w14:textId="77777777" w:rsidR="00207130" w:rsidRPr="00207130" w:rsidRDefault="00207130" w:rsidP="00207130">
      <w:pPr>
        <w:rPr>
          <w:sz w:val="22"/>
        </w:rPr>
      </w:pPr>
      <w:r w:rsidRPr="00207130">
        <w:rPr>
          <w:sz w:val="22"/>
        </w:rPr>
        <w:t>I documenti amministrativi informatici prodotti dall’Amministrazione che necessitano della firma del Dirigente e/o del Responsabile del procedimento devono essere sottoscritti con una delle seguenti modalità:</w:t>
      </w:r>
    </w:p>
    <w:p w14:paraId="5E768480" w14:textId="77777777" w:rsidR="00207130" w:rsidRPr="00207130" w:rsidRDefault="00207130" w:rsidP="00DD21B5">
      <w:pPr>
        <w:pStyle w:val="Paragrafoelenco"/>
        <w:numPr>
          <w:ilvl w:val="0"/>
          <w:numId w:val="4"/>
        </w:numPr>
        <w:spacing w:after="0" w:line="240" w:lineRule="auto"/>
        <w:rPr>
          <w:rFonts w:cstheme="minorHAnsi"/>
          <w:sz w:val="22"/>
        </w:rPr>
      </w:pPr>
      <w:r w:rsidRPr="00207130">
        <w:rPr>
          <w:rFonts w:cstheme="minorHAnsi"/>
          <w:sz w:val="22"/>
        </w:rPr>
        <w:t>Firma a mezzo stampa (art. 3, comma 2, della L. n. 39/93);</w:t>
      </w:r>
    </w:p>
    <w:p w14:paraId="03C5FC7E" w14:textId="77777777" w:rsidR="00207130" w:rsidRPr="00207130" w:rsidRDefault="00207130" w:rsidP="00DD21B5">
      <w:pPr>
        <w:pStyle w:val="Paragrafoelenco"/>
        <w:numPr>
          <w:ilvl w:val="0"/>
          <w:numId w:val="4"/>
        </w:numPr>
        <w:spacing w:after="0" w:line="240" w:lineRule="auto"/>
        <w:rPr>
          <w:rFonts w:cstheme="minorHAnsi"/>
          <w:sz w:val="22"/>
        </w:rPr>
      </w:pPr>
      <w:r w:rsidRPr="00207130">
        <w:rPr>
          <w:rFonts w:cstheme="minorHAnsi"/>
          <w:sz w:val="22"/>
        </w:rPr>
        <w:t>Firma elettronica o firma digitale avanzata come rilasciata dall’Amministrazione.</w:t>
      </w:r>
    </w:p>
    <w:p w14:paraId="5D742704" w14:textId="77777777" w:rsidR="00207130" w:rsidRPr="00207130" w:rsidRDefault="00207130" w:rsidP="00207130">
      <w:pPr>
        <w:rPr>
          <w:sz w:val="22"/>
        </w:rPr>
      </w:pPr>
    </w:p>
    <w:p w14:paraId="4C09BBF7" w14:textId="77777777" w:rsidR="00207130" w:rsidRPr="00207130" w:rsidRDefault="00207130" w:rsidP="00207130">
      <w:pPr>
        <w:rPr>
          <w:sz w:val="22"/>
        </w:rPr>
      </w:pPr>
      <w:r w:rsidRPr="00207130">
        <w:rPr>
          <w:sz w:val="22"/>
        </w:rPr>
        <w:t>I formati di firma previsti dall’Amministrazione sono i seguenti:</w:t>
      </w:r>
    </w:p>
    <w:p w14:paraId="2C7CC1B5" w14:textId="77777777" w:rsidR="00207130" w:rsidRPr="00207130" w:rsidRDefault="00207130" w:rsidP="00DD21B5">
      <w:pPr>
        <w:pStyle w:val="Paragrafoelenco"/>
        <w:numPr>
          <w:ilvl w:val="0"/>
          <w:numId w:val="4"/>
        </w:numPr>
        <w:spacing w:after="0" w:line="240" w:lineRule="auto"/>
        <w:rPr>
          <w:rFonts w:cstheme="minorHAnsi"/>
          <w:sz w:val="22"/>
        </w:rPr>
      </w:pPr>
      <w:r w:rsidRPr="00207130">
        <w:rPr>
          <w:rFonts w:cstheme="minorHAnsi"/>
          <w:sz w:val="22"/>
        </w:rPr>
        <w:t>PAdES limitatamente a file con estensione .pdf;</w:t>
      </w:r>
    </w:p>
    <w:p w14:paraId="49200177" w14:textId="77777777" w:rsidR="00207130" w:rsidRPr="00207130" w:rsidRDefault="00207130" w:rsidP="00DD21B5">
      <w:pPr>
        <w:pStyle w:val="Paragrafoelenco"/>
        <w:numPr>
          <w:ilvl w:val="0"/>
          <w:numId w:val="4"/>
        </w:numPr>
        <w:spacing w:after="0" w:line="240" w:lineRule="auto"/>
        <w:rPr>
          <w:rFonts w:cstheme="minorHAnsi"/>
          <w:sz w:val="22"/>
        </w:rPr>
      </w:pPr>
      <w:r w:rsidRPr="00207130">
        <w:rPr>
          <w:rFonts w:cstheme="minorHAnsi"/>
          <w:sz w:val="22"/>
        </w:rPr>
        <w:t>XAdES per file XML;</w:t>
      </w:r>
    </w:p>
    <w:p w14:paraId="6BE4FB5C" w14:textId="77777777" w:rsidR="00207130" w:rsidRPr="00207130" w:rsidRDefault="00207130" w:rsidP="00DD21B5">
      <w:pPr>
        <w:pStyle w:val="Paragrafoelenco"/>
        <w:numPr>
          <w:ilvl w:val="0"/>
          <w:numId w:val="4"/>
        </w:numPr>
        <w:spacing w:after="0" w:line="240" w:lineRule="auto"/>
        <w:rPr>
          <w:rFonts w:cstheme="minorHAnsi"/>
          <w:sz w:val="22"/>
        </w:rPr>
      </w:pPr>
      <w:r w:rsidRPr="00207130">
        <w:rPr>
          <w:rFonts w:cstheme="minorHAnsi"/>
          <w:sz w:val="22"/>
        </w:rPr>
        <w:t>CAdES per tutti i tipi di formati di file.</w:t>
      </w:r>
    </w:p>
    <w:p w14:paraId="4A8BDD0D" w14:textId="77777777" w:rsidR="00207130" w:rsidRPr="00207130" w:rsidRDefault="00207130" w:rsidP="00207130">
      <w:pPr>
        <w:rPr>
          <w:sz w:val="22"/>
        </w:rPr>
      </w:pPr>
    </w:p>
    <w:p w14:paraId="72AC1376" w14:textId="67EBC08E" w:rsidR="00207130" w:rsidRDefault="00207130" w:rsidP="00207130">
      <w:pPr>
        <w:rPr>
          <w:sz w:val="22"/>
        </w:rPr>
      </w:pPr>
      <w:r w:rsidRPr="00207130">
        <w:rPr>
          <w:sz w:val="22"/>
        </w:rPr>
        <w:t>Il documento in firma, redatto secondo il template previst</w:t>
      </w:r>
      <w:r w:rsidR="00CE0357">
        <w:rPr>
          <w:sz w:val="22"/>
        </w:rPr>
        <w:t>o</w:t>
      </w:r>
      <w:r w:rsidRPr="00207130">
        <w:rPr>
          <w:sz w:val="22"/>
        </w:rPr>
        <w:t xml:space="preserve"> al par.</w:t>
      </w:r>
      <w:r w:rsidR="00B9687A">
        <w:rPr>
          <w:sz w:val="22"/>
        </w:rPr>
        <w:t xml:space="preserve"> </w:t>
      </w:r>
      <w:r w:rsidR="00B9687A">
        <w:rPr>
          <w:sz w:val="22"/>
        </w:rPr>
        <w:fldChar w:fldCharType="begin"/>
      </w:r>
      <w:r w:rsidR="00B9687A">
        <w:rPr>
          <w:sz w:val="22"/>
        </w:rPr>
        <w:instrText xml:space="preserve"> REF _Ref131008930 \w \h </w:instrText>
      </w:r>
      <w:r w:rsidR="00B9687A">
        <w:rPr>
          <w:sz w:val="22"/>
        </w:rPr>
      </w:r>
      <w:r w:rsidR="00B9687A">
        <w:rPr>
          <w:sz w:val="22"/>
        </w:rPr>
        <w:fldChar w:fldCharType="separate"/>
      </w:r>
      <w:r w:rsidR="00B9687A">
        <w:rPr>
          <w:sz w:val="22"/>
        </w:rPr>
        <w:t>3.4</w:t>
      </w:r>
      <w:r w:rsidR="00B9687A">
        <w:rPr>
          <w:sz w:val="22"/>
        </w:rPr>
        <w:fldChar w:fldCharType="end"/>
      </w:r>
      <w:r w:rsidRPr="00207130">
        <w:rPr>
          <w:sz w:val="22"/>
        </w:rPr>
        <w:t xml:space="preserve">, è sottoposto a firma in formato PDF/A o XML. </w:t>
      </w:r>
    </w:p>
    <w:p w14:paraId="0142C6B6" w14:textId="77777777" w:rsidR="00D73A56" w:rsidRPr="00207130" w:rsidRDefault="00D73A56" w:rsidP="00207130">
      <w:pPr>
        <w:rPr>
          <w:sz w:val="22"/>
        </w:rPr>
      </w:pPr>
    </w:p>
    <w:p w14:paraId="7893532E" w14:textId="77777777" w:rsidR="00872C12" w:rsidRPr="00AD158F" w:rsidRDefault="00872C12" w:rsidP="00872C12">
      <w:pPr>
        <w:rPr>
          <w:sz w:val="22"/>
        </w:rPr>
      </w:pPr>
      <w:r w:rsidRPr="002F6D90">
        <w:rPr>
          <w:sz w:val="22"/>
        </w:rPr>
        <w:t>Nei casi in cui sia previsto l’utilizzo del sigillo elettronico, per gli utenti abilitati, sono disponibili le relative funzioni sul sistema documentale.</w:t>
      </w:r>
    </w:p>
    <w:p w14:paraId="398BF1DC" w14:textId="77777777" w:rsidR="00AD158F" w:rsidRPr="00AD158F" w:rsidRDefault="00AD158F" w:rsidP="00AD158F"/>
    <w:p w14:paraId="4CB69C82" w14:textId="386C90FD" w:rsidR="0023268D" w:rsidRPr="002944AB" w:rsidRDefault="00701A9F" w:rsidP="00AB1607">
      <w:pPr>
        <w:pStyle w:val="Titolo2"/>
        <w:numPr>
          <w:ilvl w:val="1"/>
          <w:numId w:val="1"/>
        </w:numPr>
      </w:pPr>
      <w:bookmarkStart w:id="132" w:name="_Ref131008859"/>
      <w:bookmarkStart w:id="133" w:name="_Toc135913114"/>
      <w:r>
        <w:t>Le copie del documento amministrativo informatico e analogico</w:t>
      </w:r>
      <w:bookmarkEnd w:id="132"/>
      <w:bookmarkEnd w:id="133"/>
      <w:r w:rsidR="0023268D" w:rsidRPr="00B94FBD">
        <w:t xml:space="preserve"> </w:t>
      </w:r>
    </w:p>
    <w:p w14:paraId="56BB1293" w14:textId="37691082" w:rsidR="002944AB" w:rsidRDefault="002944AB" w:rsidP="002944AB">
      <w:pPr>
        <w:rPr>
          <w:sz w:val="22"/>
        </w:rPr>
      </w:pPr>
      <w:r w:rsidRPr="002944AB">
        <w:rPr>
          <w:sz w:val="22"/>
        </w:rPr>
        <w:t xml:space="preserve">In caso sia necessario effettuare copie o duplicati o estratti di un documento amministrativo informatico o analogico, come previsto dalle Linee </w:t>
      </w:r>
      <w:r w:rsidR="00BA7D77">
        <w:rPr>
          <w:sz w:val="22"/>
        </w:rPr>
        <w:t>G</w:t>
      </w:r>
      <w:r w:rsidRPr="002944AB">
        <w:rPr>
          <w:sz w:val="22"/>
        </w:rPr>
        <w:t>uida A</w:t>
      </w:r>
      <w:r w:rsidR="00BA7D77">
        <w:rPr>
          <w:sz w:val="22"/>
        </w:rPr>
        <w:t>g</w:t>
      </w:r>
      <w:r w:rsidRPr="002944AB">
        <w:rPr>
          <w:sz w:val="22"/>
        </w:rPr>
        <w:t xml:space="preserve">ID e dal Manuale d’Ente, il personale della </w:t>
      </w:r>
      <w:r w:rsidR="00AF3C89" w:rsidRPr="00AF3C89">
        <w:rPr>
          <w:i/>
          <w:iCs/>
          <w:sz w:val="22"/>
          <w:highlight w:val="yellow"/>
        </w:rPr>
        <w:t>&lt;&lt;Sigla AOO&gt;&gt;</w:t>
      </w:r>
      <w:r w:rsidRPr="002944AB">
        <w:rPr>
          <w:sz w:val="22"/>
        </w:rPr>
        <w:t xml:space="preserve"> è chiamato a porre massima attenzione alle seguenti operazioni. </w:t>
      </w:r>
    </w:p>
    <w:p w14:paraId="5AA7ED77" w14:textId="77777777" w:rsidR="00D73A56" w:rsidRPr="002944AB" w:rsidRDefault="00D73A56" w:rsidP="002944AB">
      <w:pPr>
        <w:rPr>
          <w:sz w:val="22"/>
        </w:rPr>
      </w:pPr>
    </w:p>
    <w:p w14:paraId="61C46791" w14:textId="77777777" w:rsidR="002944AB" w:rsidRPr="002944AB" w:rsidRDefault="002944AB" w:rsidP="002944AB">
      <w:pPr>
        <w:rPr>
          <w:sz w:val="22"/>
        </w:rPr>
      </w:pPr>
      <w:r w:rsidRPr="002944AB">
        <w:rPr>
          <w:sz w:val="22"/>
        </w:rPr>
        <w:t xml:space="preserve">Le copie e duplicati di documenti possono essere prodotti secondo le seguenti modalità operative: </w:t>
      </w:r>
    </w:p>
    <w:p w14:paraId="46C62188" w14:textId="40FF8F13" w:rsidR="002944AB" w:rsidRPr="002944AB" w:rsidRDefault="002944AB" w:rsidP="00DD21B5">
      <w:pPr>
        <w:pStyle w:val="Paragrafoelenco"/>
        <w:numPr>
          <w:ilvl w:val="0"/>
          <w:numId w:val="39"/>
        </w:numPr>
        <w:rPr>
          <w:sz w:val="22"/>
        </w:rPr>
      </w:pPr>
      <w:r w:rsidRPr="002944AB">
        <w:rPr>
          <w:sz w:val="22"/>
          <w:u w:val="single"/>
        </w:rPr>
        <w:t>copie per immagine su supporto informatico di un documento analogico</w:t>
      </w:r>
      <w:r w:rsidRPr="002944AB">
        <w:rPr>
          <w:sz w:val="22"/>
        </w:rPr>
        <w:t>: consistenti nella scansione dell’intero documento pervenuto in via analogica. I documenti così formati possono essere archiviati e gestiti tramite protocollo. Qualora si decidesse di non conservare il documento analogico originale, potrà essere effettuata l’attestazione di conformità della copia per immagine all’originale o da un pubblico ufficiale, in conformità a quanto previsto dall’</w:t>
      </w:r>
      <w:r w:rsidR="00BA425E">
        <w:rPr>
          <w:sz w:val="22"/>
        </w:rPr>
        <w:t>A</w:t>
      </w:r>
      <w:r w:rsidRPr="002944AB">
        <w:rPr>
          <w:sz w:val="22"/>
        </w:rPr>
        <w:t xml:space="preserve">llegato 3 delle Linee </w:t>
      </w:r>
      <w:r w:rsidR="00BA425E">
        <w:rPr>
          <w:sz w:val="22"/>
        </w:rPr>
        <w:t>G</w:t>
      </w:r>
      <w:r w:rsidRPr="002944AB">
        <w:rPr>
          <w:sz w:val="22"/>
        </w:rPr>
        <w:t>uida AgID;</w:t>
      </w:r>
    </w:p>
    <w:p w14:paraId="3A0141E9" w14:textId="784C5D3E" w:rsidR="002944AB" w:rsidRPr="002944AB" w:rsidRDefault="002944AB" w:rsidP="00DD21B5">
      <w:pPr>
        <w:pStyle w:val="Paragrafoelenco"/>
        <w:numPr>
          <w:ilvl w:val="0"/>
          <w:numId w:val="39"/>
        </w:numPr>
        <w:rPr>
          <w:sz w:val="22"/>
        </w:rPr>
      </w:pPr>
      <w:r w:rsidRPr="002944AB">
        <w:rPr>
          <w:sz w:val="22"/>
          <w:u w:val="single"/>
        </w:rPr>
        <w:t>copie analogiche di originali informatici</w:t>
      </w:r>
      <w:r w:rsidRPr="002944AB">
        <w:rPr>
          <w:sz w:val="22"/>
        </w:rPr>
        <w:t xml:space="preserve">: stampa dei documenti informatici da inviare ai cittadini sprovvisti di domicilio digitale con sostituzione della firma autografa a mezzo stampa ai sensi dell’art. 3, </w:t>
      </w:r>
      <w:r w:rsidRPr="002944AB">
        <w:rPr>
          <w:sz w:val="22"/>
        </w:rPr>
        <w:lastRenderedPageBreak/>
        <w:t xml:space="preserve">D.Lgs. n. 39/1993. Il documento originale firmato digitalmente deve essere conservato presso l’Amministrazione in conformità all’art. 71 del D.Lgs. 82/2005; </w:t>
      </w:r>
    </w:p>
    <w:p w14:paraId="5D4A69E0" w14:textId="77777777" w:rsidR="002944AB" w:rsidRPr="002944AB" w:rsidRDefault="002944AB" w:rsidP="00DD21B5">
      <w:pPr>
        <w:pStyle w:val="Paragrafoelenco"/>
        <w:numPr>
          <w:ilvl w:val="0"/>
          <w:numId w:val="39"/>
        </w:numPr>
        <w:rPr>
          <w:sz w:val="22"/>
        </w:rPr>
      </w:pPr>
      <w:r w:rsidRPr="002944AB">
        <w:rPr>
          <w:sz w:val="22"/>
          <w:u w:val="single"/>
        </w:rPr>
        <w:t>duplicati informatici</w:t>
      </w:r>
      <w:r w:rsidRPr="002944AB">
        <w:rPr>
          <w:sz w:val="22"/>
        </w:rPr>
        <w:t>: prodotti mediante processi e strumenti che assicurino che il documento informatico ottenuto sullo stesso sistema di memorizzazione, o su un sistema diverso, contenga la stessa sequenza di bit del documento informatico di origine.</w:t>
      </w:r>
    </w:p>
    <w:p w14:paraId="13C70FEF" w14:textId="77777777" w:rsidR="002944AB" w:rsidRDefault="002944AB" w:rsidP="00AB1607"/>
    <w:p w14:paraId="7F3DB89D" w14:textId="542C073D" w:rsidR="00DA2B2F" w:rsidRDefault="00DA2B2F">
      <w:pPr>
        <w:jc w:val="left"/>
      </w:pPr>
      <w:r>
        <w:br w:type="page"/>
      </w:r>
    </w:p>
    <w:p w14:paraId="271B10A8" w14:textId="78BCDEAC" w:rsidR="000216EF" w:rsidRDefault="000216EF" w:rsidP="009E61D3">
      <w:pPr>
        <w:pStyle w:val="Titolo1"/>
        <w:numPr>
          <w:ilvl w:val="0"/>
          <w:numId w:val="1"/>
        </w:numPr>
      </w:pPr>
      <w:bookmarkStart w:id="134" w:name="_Toc116579849"/>
      <w:bookmarkStart w:id="135" w:name="_Toc135913115"/>
      <w:bookmarkEnd w:id="134"/>
      <w:r>
        <w:lastRenderedPageBreak/>
        <w:t>IL PROTOCOLLO INFORMATICO</w:t>
      </w:r>
      <w:bookmarkEnd w:id="135"/>
    </w:p>
    <w:p w14:paraId="79343371" w14:textId="77777777" w:rsidR="00276B7B" w:rsidRPr="00276B7B" w:rsidRDefault="00276B7B" w:rsidP="00276B7B"/>
    <w:p w14:paraId="458AE8C2" w14:textId="4430AB45" w:rsidR="00012021" w:rsidRDefault="00D73A56" w:rsidP="00012021">
      <w:pPr>
        <w:pStyle w:val="Titolo2"/>
        <w:numPr>
          <w:ilvl w:val="1"/>
          <w:numId w:val="1"/>
        </w:numPr>
      </w:pPr>
      <w:bookmarkStart w:id="136" w:name="_Toc135913116"/>
      <w:r>
        <w:t xml:space="preserve">Il </w:t>
      </w:r>
      <w:r w:rsidR="005855E2">
        <w:t>protocollo</w:t>
      </w:r>
      <w:r>
        <w:t xml:space="preserve"> informatico</w:t>
      </w:r>
      <w:bookmarkEnd w:id="136"/>
    </w:p>
    <w:p w14:paraId="5DA9A8B8" w14:textId="77777777" w:rsidR="00012021" w:rsidRPr="00012021" w:rsidRDefault="00012021" w:rsidP="00012021">
      <w:pPr>
        <w:rPr>
          <w:sz w:val="22"/>
        </w:rPr>
      </w:pPr>
      <w:r w:rsidRPr="00012021">
        <w:rPr>
          <w:sz w:val="22"/>
        </w:rPr>
        <w:t>L’Amministrazione ha adottato come sistema di gestione documentale e protocollo il prodotto Folium. Tale sistema gestisce le fasi del ciclo di vita relativi alla protocollazione e alla gestione dei documenti.</w:t>
      </w:r>
    </w:p>
    <w:p w14:paraId="50BA7608" w14:textId="77777777" w:rsidR="00012021" w:rsidRPr="00012021" w:rsidRDefault="00012021" w:rsidP="00012021">
      <w:pPr>
        <w:rPr>
          <w:sz w:val="22"/>
        </w:rPr>
      </w:pPr>
      <w:r w:rsidRPr="00012021">
        <w:rPr>
          <w:sz w:val="22"/>
        </w:rPr>
        <w:t>Le modalità operative di utilizzo del prodotto sono disponibili nel documento: “</w:t>
      </w:r>
      <w:r w:rsidRPr="00012021">
        <w:rPr>
          <w:i/>
          <w:iCs/>
          <w:sz w:val="22"/>
        </w:rPr>
        <w:t>Folium – guida per l’operatore</w:t>
      </w:r>
      <w:r w:rsidRPr="00012021">
        <w:rPr>
          <w:sz w:val="22"/>
        </w:rPr>
        <w:t>” disponibile sulla piattaforma e sul sito istituzionale.</w:t>
      </w:r>
    </w:p>
    <w:p w14:paraId="1C4EECEC" w14:textId="15E8C3AC" w:rsidR="00012021" w:rsidRPr="00012021" w:rsidRDefault="00012021" w:rsidP="00012021">
      <w:pPr>
        <w:rPr>
          <w:sz w:val="22"/>
        </w:rPr>
      </w:pPr>
      <w:r w:rsidRPr="00012021">
        <w:rPr>
          <w:sz w:val="22"/>
        </w:rPr>
        <w:t>Il prodotto garantisce la conformità alle Linee Guida A</w:t>
      </w:r>
      <w:r w:rsidR="009E61D3">
        <w:rPr>
          <w:sz w:val="22"/>
        </w:rPr>
        <w:t>g</w:t>
      </w:r>
      <w:r w:rsidRPr="00012021">
        <w:rPr>
          <w:sz w:val="22"/>
        </w:rPr>
        <w:t>ID e la produzione del timbro di protocollo e della relativa segnatura.</w:t>
      </w:r>
    </w:p>
    <w:p w14:paraId="4ACB4A1D" w14:textId="77777777" w:rsidR="00012021" w:rsidRPr="00012021" w:rsidRDefault="00012021" w:rsidP="00012021">
      <w:pPr>
        <w:rPr>
          <w:sz w:val="22"/>
        </w:rPr>
      </w:pPr>
    </w:p>
    <w:p w14:paraId="1AE3CF50" w14:textId="77777777" w:rsidR="00012021" w:rsidRPr="00012021" w:rsidRDefault="00012021" w:rsidP="00012021">
      <w:pPr>
        <w:rPr>
          <w:sz w:val="22"/>
        </w:rPr>
      </w:pPr>
      <w:r w:rsidRPr="00012021">
        <w:rPr>
          <w:sz w:val="22"/>
        </w:rPr>
        <w:t>Nei paragrafi seguenti sono riportate le procedure generali dei processi di protocollazione.</w:t>
      </w:r>
    </w:p>
    <w:p w14:paraId="7140DE45" w14:textId="77777777" w:rsidR="00012021" w:rsidRPr="00012021" w:rsidRDefault="00012021" w:rsidP="00012021">
      <w:pPr>
        <w:rPr>
          <w:sz w:val="22"/>
        </w:rPr>
      </w:pPr>
    </w:p>
    <w:p w14:paraId="6D276D60" w14:textId="6EC156E0" w:rsidR="003D3AB4" w:rsidRDefault="00A105D3" w:rsidP="00216CA4">
      <w:pPr>
        <w:pStyle w:val="Titolo2"/>
        <w:numPr>
          <w:ilvl w:val="1"/>
          <w:numId w:val="1"/>
        </w:numPr>
      </w:pPr>
      <w:bookmarkStart w:id="137" w:name="_Toc135913117"/>
      <w:r>
        <w:t>Ricezione del documento</w:t>
      </w:r>
      <w:bookmarkEnd w:id="137"/>
    </w:p>
    <w:p w14:paraId="4BA4E6C5" w14:textId="77777777" w:rsidR="00B26B55" w:rsidRPr="00B26B55" w:rsidRDefault="00B26B55" w:rsidP="00B26B55">
      <w:pPr>
        <w:rPr>
          <w:sz w:val="22"/>
        </w:rPr>
      </w:pPr>
      <w:r w:rsidRPr="00B26B55">
        <w:rPr>
          <w:sz w:val="22"/>
        </w:rPr>
        <w:t xml:space="preserve">Un documento in ingresso può essere ricevuto in diversi modi: </w:t>
      </w:r>
    </w:p>
    <w:p w14:paraId="1035E877" w14:textId="77777777" w:rsidR="00B26B55" w:rsidRPr="00B26B55" w:rsidRDefault="00B26B55" w:rsidP="00DD21B5">
      <w:pPr>
        <w:pStyle w:val="Paragrafoelenco"/>
        <w:numPr>
          <w:ilvl w:val="0"/>
          <w:numId w:val="40"/>
        </w:numPr>
        <w:rPr>
          <w:sz w:val="22"/>
        </w:rPr>
      </w:pPr>
      <w:r w:rsidRPr="00B26B55">
        <w:rPr>
          <w:sz w:val="22"/>
        </w:rPr>
        <w:t>A mezzo posta elettronica certificata o posta elettronica ordinaria;</w:t>
      </w:r>
    </w:p>
    <w:p w14:paraId="7F23C8FC" w14:textId="4B67591C" w:rsidR="00B26B55" w:rsidRPr="00B26B55" w:rsidRDefault="009A3910" w:rsidP="00DD21B5">
      <w:pPr>
        <w:pStyle w:val="Paragrafoelenco"/>
        <w:numPr>
          <w:ilvl w:val="0"/>
          <w:numId w:val="40"/>
        </w:numPr>
        <w:rPr>
          <w:sz w:val="22"/>
        </w:rPr>
      </w:pPr>
      <w:r>
        <w:rPr>
          <w:sz w:val="22"/>
        </w:rPr>
        <w:t>T</w:t>
      </w:r>
      <w:r w:rsidR="00B26B55" w:rsidRPr="00B26B55">
        <w:rPr>
          <w:sz w:val="22"/>
        </w:rPr>
        <w:t>ramite servizi applicativi integrati con il sistema di protocollo (come previsto dall’Allegato 6 alle Linee Guida A</w:t>
      </w:r>
      <w:r>
        <w:rPr>
          <w:sz w:val="22"/>
        </w:rPr>
        <w:t>g</w:t>
      </w:r>
      <w:r w:rsidR="00B26B55" w:rsidRPr="00B26B55">
        <w:rPr>
          <w:sz w:val="22"/>
        </w:rPr>
        <w:t>ID</w:t>
      </w:r>
      <w:r w:rsidR="00B26B55" w:rsidRPr="00B26B55">
        <w:rPr>
          <w:rStyle w:val="Rimandonotaapidipagina"/>
          <w:sz w:val="22"/>
        </w:rPr>
        <w:footnoteReference w:id="6"/>
      </w:r>
      <w:r w:rsidR="00B26B55" w:rsidRPr="00B26B55">
        <w:rPr>
          <w:sz w:val="22"/>
        </w:rPr>
        <w:t>);</w:t>
      </w:r>
    </w:p>
    <w:p w14:paraId="1AE26EC0" w14:textId="59266217" w:rsidR="00B26B55" w:rsidRPr="00B26B55" w:rsidRDefault="00FC43B2" w:rsidP="00DD21B5">
      <w:pPr>
        <w:pStyle w:val="Paragrafoelenco"/>
        <w:numPr>
          <w:ilvl w:val="0"/>
          <w:numId w:val="40"/>
        </w:numPr>
        <w:rPr>
          <w:sz w:val="22"/>
        </w:rPr>
      </w:pPr>
      <w:r>
        <w:rPr>
          <w:sz w:val="22"/>
        </w:rPr>
        <w:t>S</w:t>
      </w:r>
      <w:r w:rsidR="00B26B55" w:rsidRPr="00B26B55">
        <w:rPr>
          <w:sz w:val="22"/>
        </w:rPr>
        <w:t xml:space="preserve">u supporto cartaceo. </w:t>
      </w:r>
    </w:p>
    <w:p w14:paraId="7BBF7152" w14:textId="3239969A" w:rsidR="00B26B55" w:rsidRDefault="00B26B55" w:rsidP="00B26B55">
      <w:pPr>
        <w:rPr>
          <w:sz w:val="22"/>
        </w:rPr>
      </w:pPr>
      <w:r w:rsidRPr="00B26B55">
        <w:rPr>
          <w:sz w:val="22"/>
        </w:rPr>
        <w:t>In base alla tipologia di ricezione, si applicano le seguenti procedure, come previst</w:t>
      </w:r>
      <w:r w:rsidR="005112E4">
        <w:rPr>
          <w:sz w:val="22"/>
        </w:rPr>
        <w:t>o</w:t>
      </w:r>
      <w:r w:rsidRPr="00B26B55">
        <w:rPr>
          <w:sz w:val="22"/>
        </w:rPr>
        <w:t xml:space="preserve"> dal Manuale d’Ente</w:t>
      </w:r>
      <w:r w:rsidRPr="00B26B55">
        <w:rPr>
          <w:rStyle w:val="Rimandonotaapidipagina"/>
          <w:sz w:val="22"/>
        </w:rPr>
        <w:footnoteReference w:id="7"/>
      </w:r>
      <w:r w:rsidRPr="00B26B55">
        <w:rPr>
          <w:sz w:val="22"/>
        </w:rPr>
        <w:t>.</w:t>
      </w:r>
    </w:p>
    <w:p w14:paraId="43FF7938" w14:textId="77777777" w:rsidR="008A70FC" w:rsidRPr="00B26B55" w:rsidRDefault="008A70FC" w:rsidP="00B26B55">
      <w:pPr>
        <w:rPr>
          <w:sz w:val="22"/>
        </w:rPr>
      </w:pPr>
    </w:p>
    <w:p w14:paraId="5C55C2FA" w14:textId="78ACD1EC" w:rsidR="00D7666A" w:rsidRPr="00291776" w:rsidRDefault="00BA0FE3" w:rsidP="00AB1607">
      <w:pPr>
        <w:pStyle w:val="Titolo2"/>
        <w:numPr>
          <w:ilvl w:val="2"/>
          <w:numId w:val="1"/>
        </w:numPr>
      </w:pPr>
      <w:bookmarkStart w:id="138" w:name="_Toc135913118"/>
      <w:r>
        <w:t>Ricezione e gestione messaggi PEC o PEO</w:t>
      </w:r>
      <w:bookmarkEnd w:id="138"/>
    </w:p>
    <w:p w14:paraId="7266A5EC" w14:textId="71250ED0" w:rsidR="00413299" w:rsidRDefault="00291776" w:rsidP="00291776">
      <w:pPr>
        <w:rPr>
          <w:sz w:val="22"/>
        </w:rPr>
      </w:pPr>
      <w:r w:rsidRPr="00291776">
        <w:rPr>
          <w:sz w:val="22"/>
        </w:rPr>
        <w:t xml:space="preserve">Il </w:t>
      </w:r>
      <w:r w:rsidR="00413299">
        <w:rPr>
          <w:sz w:val="22"/>
        </w:rPr>
        <w:t>s</w:t>
      </w:r>
      <w:r w:rsidRPr="00291776">
        <w:rPr>
          <w:sz w:val="22"/>
        </w:rPr>
        <w:t xml:space="preserve">istema di protocollo informatico dell’Amministrazione </w:t>
      </w:r>
      <w:r w:rsidR="00413299">
        <w:rPr>
          <w:sz w:val="22"/>
        </w:rPr>
        <w:t xml:space="preserve">può </w:t>
      </w:r>
      <w:r w:rsidRPr="00291776">
        <w:rPr>
          <w:sz w:val="22"/>
        </w:rPr>
        <w:t xml:space="preserve">ricevere messaggi da indirizzi di posta elettronica certificata (PEC). </w:t>
      </w:r>
      <w:r w:rsidR="00413299">
        <w:rPr>
          <w:sz w:val="22"/>
        </w:rPr>
        <w:t>Di norma sul sistema è configurata una casella PEC per ciascuna AOO. Per tale motivo l’acquisizione dei messaggi di PEC fa parte di un processo automatizzato, mentre l’</w:t>
      </w:r>
      <w:r w:rsidR="00A807DB">
        <w:rPr>
          <w:sz w:val="22"/>
        </w:rPr>
        <w:t xml:space="preserve">eventuale </w:t>
      </w:r>
      <w:r w:rsidR="00413299">
        <w:rPr>
          <w:sz w:val="22"/>
        </w:rPr>
        <w:t>acquisizione dei messaggi di PEO</w:t>
      </w:r>
      <w:r w:rsidR="00A807DB">
        <w:rPr>
          <w:sz w:val="22"/>
        </w:rPr>
        <w:t>, ricevuti su caselle esterne al sistema di protocollo,</w:t>
      </w:r>
      <w:r w:rsidR="00413299">
        <w:rPr>
          <w:sz w:val="22"/>
        </w:rPr>
        <w:t xml:space="preserve"> </w:t>
      </w:r>
      <w:r w:rsidR="00A807DB">
        <w:rPr>
          <w:sz w:val="22"/>
        </w:rPr>
        <w:t xml:space="preserve">può avvenire  esclusivamente </w:t>
      </w:r>
      <w:r w:rsidR="00413299">
        <w:rPr>
          <w:sz w:val="22"/>
        </w:rPr>
        <w:t>attraverso il caricamento manuale degli allegati.</w:t>
      </w:r>
    </w:p>
    <w:p w14:paraId="6D5A18B2" w14:textId="77777777" w:rsidR="00291776" w:rsidRPr="00291776" w:rsidRDefault="00291776" w:rsidP="00291776">
      <w:pPr>
        <w:rPr>
          <w:sz w:val="22"/>
        </w:rPr>
      </w:pPr>
    </w:p>
    <w:p w14:paraId="256E859F" w14:textId="6A59ED6D" w:rsidR="00291776" w:rsidRDefault="00291776" w:rsidP="00291776">
      <w:pPr>
        <w:rPr>
          <w:sz w:val="22"/>
        </w:rPr>
      </w:pPr>
      <w:r w:rsidRPr="00291776">
        <w:rPr>
          <w:sz w:val="22"/>
        </w:rPr>
        <w:t>I messaggi provenienti da indirizzi di posta elettronica certificata (PEC) riceveranno automaticamente le ricevute di accettazione/consegna da parte del gestore del servizio PEC, mentre è a cura del sistema di protocollo informatico l’invio della ricevuta di protocollazione prevista al punto 6 del flusso sotto riportato e secondo le caratteristiche riportate al par.</w:t>
      </w:r>
      <w:r w:rsidR="0081100D">
        <w:rPr>
          <w:sz w:val="22"/>
        </w:rPr>
        <w:t xml:space="preserve"> </w:t>
      </w:r>
      <w:r w:rsidR="00586468">
        <w:rPr>
          <w:sz w:val="22"/>
        </w:rPr>
        <w:fldChar w:fldCharType="begin"/>
      </w:r>
      <w:r w:rsidR="00586468">
        <w:rPr>
          <w:sz w:val="22"/>
        </w:rPr>
        <w:instrText xml:space="preserve"> REF _Ref130999603 \w \h </w:instrText>
      </w:r>
      <w:r w:rsidR="00586468">
        <w:rPr>
          <w:sz w:val="22"/>
        </w:rPr>
      </w:r>
      <w:r w:rsidR="00586468">
        <w:rPr>
          <w:sz w:val="22"/>
        </w:rPr>
        <w:fldChar w:fldCharType="separate"/>
      </w:r>
      <w:r w:rsidR="00586468">
        <w:rPr>
          <w:sz w:val="22"/>
        </w:rPr>
        <w:t>4.7</w:t>
      </w:r>
      <w:r w:rsidR="00586468">
        <w:rPr>
          <w:sz w:val="22"/>
        </w:rPr>
        <w:fldChar w:fldCharType="end"/>
      </w:r>
      <w:r w:rsidRPr="00291776">
        <w:rPr>
          <w:sz w:val="22"/>
        </w:rPr>
        <w:t>.</w:t>
      </w:r>
    </w:p>
    <w:p w14:paraId="209AACBE" w14:textId="77777777" w:rsidR="00291776" w:rsidRPr="00291776" w:rsidRDefault="00291776" w:rsidP="00291776">
      <w:pPr>
        <w:rPr>
          <w:sz w:val="22"/>
        </w:rPr>
      </w:pPr>
    </w:p>
    <w:p w14:paraId="1C08EC19" w14:textId="2DFCB76C" w:rsidR="00291776" w:rsidRDefault="00291776" w:rsidP="00291776">
      <w:pPr>
        <w:rPr>
          <w:sz w:val="22"/>
        </w:rPr>
      </w:pPr>
      <w:r w:rsidRPr="00291776">
        <w:rPr>
          <w:sz w:val="22"/>
        </w:rPr>
        <w:t>I messaggi provenienti da indirizzi di posta elettronica ordinaria (PEO)</w:t>
      </w:r>
      <w:r w:rsidR="00D324FD">
        <w:rPr>
          <w:sz w:val="22"/>
        </w:rPr>
        <w:t>, e acquisiti a protocollo,</w:t>
      </w:r>
      <w:r w:rsidRPr="00291776">
        <w:rPr>
          <w:sz w:val="22"/>
        </w:rPr>
        <w:t xml:space="preserve"> riceveranno a cura del sistema di protocollo informatico la sola ricevuta di protocollazione prevista al punto 6 del flusso sotto riportato e secondo le caratteristiche riportate al par.</w:t>
      </w:r>
      <w:r w:rsidR="00E11CD7">
        <w:rPr>
          <w:sz w:val="22"/>
        </w:rPr>
        <w:t xml:space="preserve"> </w:t>
      </w:r>
      <w:r w:rsidR="00E11CD7">
        <w:rPr>
          <w:sz w:val="22"/>
        </w:rPr>
        <w:fldChar w:fldCharType="begin"/>
      </w:r>
      <w:r w:rsidR="00E11CD7">
        <w:rPr>
          <w:sz w:val="22"/>
        </w:rPr>
        <w:instrText xml:space="preserve"> REF _Ref130999659 \w \h </w:instrText>
      </w:r>
      <w:r w:rsidR="00E11CD7">
        <w:rPr>
          <w:sz w:val="22"/>
        </w:rPr>
      </w:r>
      <w:r w:rsidR="00E11CD7">
        <w:rPr>
          <w:sz w:val="22"/>
        </w:rPr>
        <w:fldChar w:fldCharType="separate"/>
      </w:r>
      <w:r w:rsidR="00E11CD7">
        <w:rPr>
          <w:sz w:val="22"/>
        </w:rPr>
        <w:t>4.7</w:t>
      </w:r>
      <w:r w:rsidR="00E11CD7">
        <w:rPr>
          <w:sz w:val="22"/>
        </w:rPr>
        <w:fldChar w:fldCharType="end"/>
      </w:r>
      <w:r w:rsidR="00E11CD7">
        <w:rPr>
          <w:sz w:val="22"/>
        </w:rPr>
        <w:t>.</w:t>
      </w:r>
    </w:p>
    <w:p w14:paraId="38BE71FC" w14:textId="77777777" w:rsidR="00291776" w:rsidRPr="00291776" w:rsidRDefault="00291776" w:rsidP="00291776">
      <w:pPr>
        <w:rPr>
          <w:sz w:val="22"/>
        </w:rPr>
      </w:pPr>
    </w:p>
    <w:p w14:paraId="1D562B90" w14:textId="14BE94A9" w:rsidR="00291776" w:rsidRDefault="00291776" w:rsidP="00291776">
      <w:pPr>
        <w:rPr>
          <w:sz w:val="22"/>
        </w:rPr>
      </w:pPr>
      <w:r w:rsidRPr="00291776">
        <w:rPr>
          <w:sz w:val="22"/>
        </w:rPr>
        <w:lastRenderedPageBreak/>
        <w:t xml:space="preserve">I processi di gestione sono descritti in </w:t>
      </w:r>
      <w:r w:rsidRPr="00291776">
        <w:rPr>
          <w:i/>
          <w:iCs/>
          <w:sz w:val="22"/>
        </w:rPr>
        <w:t>“Flusso E.2_Processo di produzione e gestione_Acquisizione documento via PEC”</w:t>
      </w:r>
      <w:r w:rsidRPr="00291776">
        <w:rPr>
          <w:sz w:val="22"/>
        </w:rPr>
        <w:t xml:space="preserve"> e “</w:t>
      </w:r>
      <w:r w:rsidRPr="00291776">
        <w:rPr>
          <w:i/>
          <w:iCs/>
          <w:sz w:val="22"/>
        </w:rPr>
        <w:t xml:space="preserve">Flusso E.3_Processo di produzione e gestione_Acquisizione documento via PEO” </w:t>
      </w:r>
      <w:r w:rsidRPr="00291776">
        <w:rPr>
          <w:sz w:val="22"/>
        </w:rPr>
        <w:t xml:space="preserve">dell’Allegato </w:t>
      </w:r>
      <w:r w:rsidR="00D5253F">
        <w:rPr>
          <w:sz w:val="22"/>
        </w:rPr>
        <w:t>3</w:t>
      </w:r>
      <w:r w:rsidRPr="00291776">
        <w:rPr>
          <w:sz w:val="22"/>
        </w:rPr>
        <w:t xml:space="preserve"> al </w:t>
      </w:r>
      <w:r w:rsidR="006961B8">
        <w:rPr>
          <w:sz w:val="22"/>
        </w:rPr>
        <w:t>M</w:t>
      </w:r>
      <w:r w:rsidRPr="00291776">
        <w:rPr>
          <w:sz w:val="22"/>
        </w:rPr>
        <w:t>anuale d’Ente.</w:t>
      </w:r>
    </w:p>
    <w:p w14:paraId="75A0CB0E" w14:textId="77777777" w:rsidR="00291776" w:rsidRDefault="00291776" w:rsidP="00291776">
      <w:pPr>
        <w:rPr>
          <w:sz w:val="22"/>
        </w:rPr>
      </w:pPr>
    </w:p>
    <w:p w14:paraId="18BC0F58" w14:textId="77777777" w:rsidR="006671C7" w:rsidRPr="00291776" w:rsidRDefault="006671C7" w:rsidP="00291776">
      <w:pPr>
        <w:rPr>
          <w:sz w:val="22"/>
        </w:rPr>
      </w:pPr>
    </w:p>
    <w:p w14:paraId="0DD1FACC" w14:textId="77777777" w:rsidR="00291776" w:rsidRPr="00291776" w:rsidRDefault="00291776" w:rsidP="00291776">
      <w:pPr>
        <w:rPr>
          <w:sz w:val="22"/>
        </w:rPr>
      </w:pPr>
      <w:r w:rsidRPr="00291776">
        <w:rPr>
          <w:sz w:val="22"/>
        </w:rPr>
        <w:t>Le principali attività previste sono:</w:t>
      </w:r>
    </w:p>
    <w:p w14:paraId="4B8F2286" w14:textId="77777777" w:rsidR="00291776" w:rsidRPr="00291776" w:rsidRDefault="00291776" w:rsidP="00DD21B5">
      <w:pPr>
        <w:pStyle w:val="Paragrafoelenco"/>
        <w:numPr>
          <w:ilvl w:val="0"/>
          <w:numId w:val="41"/>
        </w:numPr>
        <w:rPr>
          <w:sz w:val="22"/>
        </w:rPr>
      </w:pPr>
      <w:r w:rsidRPr="00291776">
        <w:rPr>
          <w:sz w:val="22"/>
        </w:rPr>
        <w:t xml:space="preserve">Verifica della presenza di firma digitale; </w:t>
      </w:r>
    </w:p>
    <w:p w14:paraId="4D2C5448" w14:textId="77777777" w:rsidR="00291776" w:rsidRPr="00291776" w:rsidRDefault="00291776" w:rsidP="00DD21B5">
      <w:pPr>
        <w:pStyle w:val="Paragrafoelenco"/>
        <w:numPr>
          <w:ilvl w:val="0"/>
          <w:numId w:val="41"/>
        </w:numPr>
        <w:rPr>
          <w:sz w:val="22"/>
        </w:rPr>
      </w:pPr>
      <w:r w:rsidRPr="00291776">
        <w:rPr>
          <w:sz w:val="22"/>
        </w:rPr>
        <w:t>Se presente, verifica della validità della firma digitale;</w:t>
      </w:r>
    </w:p>
    <w:p w14:paraId="38AA33AF" w14:textId="77777777" w:rsidR="00291776" w:rsidRPr="00291776" w:rsidRDefault="00291776" w:rsidP="00DD21B5">
      <w:pPr>
        <w:pStyle w:val="Paragrafoelenco"/>
        <w:numPr>
          <w:ilvl w:val="0"/>
          <w:numId w:val="41"/>
        </w:numPr>
        <w:rPr>
          <w:sz w:val="22"/>
        </w:rPr>
      </w:pPr>
      <w:r w:rsidRPr="00291776">
        <w:rPr>
          <w:sz w:val="22"/>
        </w:rPr>
        <w:t>Valutazione se</w:t>
      </w:r>
      <w:r w:rsidRPr="00291776">
        <w:rPr>
          <w:spacing w:val="54"/>
          <w:sz w:val="22"/>
        </w:rPr>
        <w:t xml:space="preserve"> </w:t>
      </w:r>
      <w:r w:rsidRPr="00291776">
        <w:rPr>
          <w:sz w:val="22"/>
        </w:rPr>
        <w:t>il</w:t>
      </w:r>
      <w:r w:rsidRPr="00291776">
        <w:rPr>
          <w:spacing w:val="54"/>
          <w:sz w:val="22"/>
        </w:rPr>
        <w:t xml:space="preserve"> </w:t>
      </w:r>
      <w:r w:rsidRPr="00291776">
        <w:rPr>
          <w:sz w:val="22"/>
        </w:rPr>
        <w:t>Documento</w:t>
      </w:r>
      <w:r w:rsidRPr="00291776">
        <w:rPr>
          <w:spacing w:val="56"/>
          <w:sz w:val="22"/>
        </w:rPr>
        <w:t xml:space="preserve"> </w:t>
      </w:r>
      <w:r w:rsidRPr="00291776">
        <w:rPr>
          <w:sz w:val="22"/>
        </w:rPr>
        <w:t>sia</w:t>
      </w:r>
      <w:r w:rsidRPr="00291776">
        <w:rPr>
          <w:spacing w:val="54"/>
          <w:sz w:val="22"/>
        </w:rPr>
        <w:t xml:space="preserve"> </w:t>
      </w:r>
      <w:r w:rsidRPr="00291776">
        <w:rPr>
          <w:sz w:val="22"/>
        </w:rPr>
        <w:t>da</w:t>
      </w:r>
      <w:r w:rsidRPr="00291776">
        <w:rPr>
          <w:spacing w:val="54"/>
          <w:sz w:val="22"/>
        </w:rPr>
        <w:t xml:space="preserve"> </w:t>
      </w:r>
      <w:r w:rsidRPr="00291776">
        <w:rPr>
          <w:sz w:val="22"/>
        </w:rPr>
        <w:t>protocollare</w:t>
      </w:r>
      <w:r w:rsidRPr="00291776">
        <w:rPr>
          <w:spacing w:val="53"/>
          <w:sz w:val="22"/>
        </w:rPr>
        <w:t xml:space="preserve"> </w:t>
      </w:r>
      <w:r w:rsidRPr="00291776">
        <w:rPr>
          <w:sz w:val="22"/>
        </w:rPr>
        <w:t>solo</w:t>
      </w:r>
      <w:r w:rsidRPr="00291776">
        <w:rPr>
          <w:spacing w:val="55"/>
          <w:sz w:val="22"/>
        </w:rPr>
        <w:t xml:space="preserve"> </w:t>
      </w:r>
      <w:r w:rsidRPr="00291776">
        <w:rPr>
          <w:sz w:val="22"/>
        </w:rPr>
        <w:t>qualora</w:t>
      </w:r>
      <w:r w:rsidRPr="00291776">
        <w:rPr>
          <w:spacing w:val="53"/>
          <w:sz w:val="22"/>
        </w:rPr>
        <w:t xml:space="preserve"> </w:t>
      </w:r>
      <w:r w:rsidRPr="00291776">
        <w:rPr>
          <w:sz w:val="22"/>
        </w:rPr>
        <w:t>il</w:t>
      </w:r>
      <w:r w:rsidRPr="00291776">
        <w:rPr>
          <w:spacing w:val="55"/>
          <w:sz w:val="22"/>
        </w:rPr>
        <w:t xml:space="preserve"> </w:t>
      </w:r>
      <w:r w:rsidRPr="00291776">
        <w:rPr>
          <w:sz w:val="22"/>
        </w:rPr>
        <w:t>Documento</w:t>
      </w:r>
      <w:r w:rsidRPr="00291776">
        <w:rPr>
          <w:spacing w:val="54"/>
          <w:sz w:val="22"/>
        </w:rPr>
        <w:t xml:space="preserve"> </w:t>
      </w:r>
      <w:r w:rsidRPr="00291776">
        <w:rPr>
          <w:sz w:val="22"/>
        </w:rPr>
        <w:t>sia pervenuto</w:t>
      </w:r>
      <w:r w:rsidRPr="00291776">
        <w:rPr>
          <w:spacing w:val="-1"/>
          <w:sz w:val="22"/>
        </w:rPr>
        <w:t xml:space="preserve"> </w:t>
      </w:r>
      <w:r w:rsidRPr="00291776">
        <w:rPr>
          <w:sz w:val="22"/>
        </w:rPr>
        <w:t>via</w:t>
      </w:r>
      <w:r w:rsidRPr="00291776">
        <w:rPr>
          <w:spacing w:val="-1"/>
          <w:sz w:val="22"/>
        </w:rPr>
        <w:t xml:space="preserve"> </w:t>
      </w:r>
      <w:r w:rsidRPr="00291776">
        <w:rPr>
          <w:sz w:val="22"/>
        </w:rPr>
        <w:t>PEO;</w:t>
      </w:r>
    </w:p>
    <w:p w14:paraId="748D9F21" w14:textId="77777777" w:rsidR="00291776" w:rsidRPr="00291776" w:rsidRDefault="00291776" w:rsidP="00DD21B5">
      <w:pPr>
        <w:pStyle w:val="Paragrafoelenco"/>
        <w:numPr>
          <w:ilvl w:val="0"/>
          <w:numId w:val="41"/>
        </w:numPr>
        <w:rPr>
          <w:sz w:val="22"/>
        </w:rPr>
      </w:pPr>
      <w:r w:rsidRPr="00291776">
        <w:rPr>
          <w:sz w:val="22"/>
        </w:rPr>
        <w:t>Verifica</w:t>
      </w:r>
      <w:r w:rsidRPr="00291776">
        <w:rPr>
          <w:spacing w:val="-2"/>
          <w:sz w:val="22"/>
        </w:rPr>
        <w:t xml:space="preserve"> </w:t>
      </w:r>
      <w:r w:rsidRPr="00291776">
        <w:rPr>
          <w:sz w:val="22"/>
        </w:rPr>
        <w:t>la</w:t>
      </w:r>
      <w:r w:rsidRPr="00291776">
        <w:rPr>
          <w:spacing w:val="-2"/>
          <w:sz w:val="22"/>
        </w:rPr>
        <w:t xml:space="preserve"> </w:t>
      </w:r>
      <w:r w:rsidRPr="00291776">
        <w:rPr>
          <w:sz w:val="22"/>
        </w:rPr>
        <w:t>presenza</w:t>
      </w:r>
      <w:r w:rsidRPr="00291776">
        <w:rPr>
          <w:spacing w:val="-2"/>
          <w:sz w:val="22"/>
        </w:rPr>
        <w:t xml:space="preserve"> </w:t>
      </w:r>
      <w:r w:rsidRPr="00291776">
        <w:rPr>
          <w:sz w:val="22"/>
        </w:rPr>
        <w:t>di</w:t>
      </w:r>
      <w:r w:rsidRPr="00291776">
        <w:rPr>
          <w:spacing w:val="-1"/>
          <w:sz w:val="22"/>
        </w:rPr>
        <w:t xml:space="preserve"> </w:t>
      </w:r>
      <w:r w:rsidRPr="00291776">
        <w:rPr>
          <w:sz w:val="22"/>
        </w:rPr>
        <w:t>dati</w:t>
      </w:r>
      <w:r w:rsidRPr="00291776">
        <w:rPr>
          <w:spacing w:val="-1"/>
          <w:sz w:val="22"/>
        </w:rPr>
        <w:t xml:space="preserve"> </w:t>
      </w:r>
      <w:r w:rsidRPr="00291776">
        <w:rPr>
          <w:sz w:val="22"/>
        </w:rPr>
        <w:t>sensibili;</w:t>
      </w:r>
    </w:p>
    <w:p w14:paraId="781EBE07" w14:textId="77777777" w:rsidR="00291776" w:rsidRPr="00291776" w:rsidRDefault="00291776" w:rsidP="00DD21B5">
      <w:pPr>
        <w:pStyle w:val="Paragrafoelenco"/>
        <w:numPr>
          <w:ilvl w:val="0"/>
          <w:numId w:val="41"/>
        </w:numPr>
        <w:rPr>
          <w:sz w:val="22"/>
        </w:rPr>
      </w:pPr>
      <w:r w:rsidRPr="00291776">
        <w:rPr>
          <w:sz w:val="22"/>
        </w:rPr>
        <w:t>Provvedere</w:t>
      </w:r>
      <w:r w:rsidRPr="00291776">
        <w:rPr>
          <w:spacing w:val="-3"/>
          <w:sz w:val="22"/>
        </w:rPr>
        <w:t xml:space="preserve"> </w:t>
      </w:r>
      <w:r w:rsidRPr="00291776">
        <w:rPr>
          <w:sz w:val="22"/>
        </w:rPr>
        <w:t>alla</w:t>
      </w:r>
      <w:r w:rsidRPr="00291776">
        <w:rPr>
          <w:spacing w:val="-1"/>
          <w:sz w:val="22"/>
        </w:rPr>
        <w:t xml:space="preserve"> </w:t>
      </w:r>
      <w:r w:rsidRPr="00291776">
        <w:rPr>
          <w:sz w:val="22"/>
        </w:rPr>
        <w:t>classificazione</w:t>
      </w:r>
      <w:r w:rsidRPr="00291776">
        <w:rPr>
          <w:spacing w:val="-2"/>
          <w:sz w:val="22"/>
        </w:rPr>
        <w:t xml:space="preserve"> </w:t>
      </w:r>
      <w:r w:rsidRPr="00291776">
        <w:rPr>
          <w:sz w:val="22"/>
        </w:rPr>
        <w:t>del</w:t>
      </w:r>
      <w:r w:rsidRPr="00291776">
        <w:rPr>
          <w:spacing w:val="-2"/>
          <w:sz w:val="22"/>
        </w:rPr>
        <w:t xml:space="preserve"> </w:t>
      </w:r>
      <w:r w:rsidRPr="00291776">
        <w:rPr>
          <w:sz w:val="22"/>
        </w:rPr>
        <w:t>documento</w:t>
      </w:r>
      <w:r w:rsidRPr="00291776">
        <w:rPr>
          <w:spacing w:val="-1"/>
          <w:sz w:val="22"/>
        </w:rPr>
        <w:t xml:space="preserve"> </w:t>
      </w:r>
      <w:r w:rsidRPr="00291776">
        <w:rPr>
          <w:sz w:val="22"/>
        </w:rPr>
        <w:t>sulla</w:t>
      </w:r>
      <w:r w:rsidRPr="00291776">
        <w:rPr>
          <w:spacing w:val="-1"/>
          <w:sz w:val="22"/>
        </w:rPr>
        <w:t xml:space="preserve"> </w:t>
      </w:r>
      <w:r w:rsidRPr="00291776">
        <w:rPr>
          <w:sz w:val="22"/>
        </w:rPr>
        <w:t>base</w:t>
      </w:r>
      <w:r w:rsidRPr="00291776">
        <w:rPr>
          <w:spacing w:val="-2"/>
          <w:sz w:val="22"/>
        </w:rPr>
        <w:t xml:space="preserve"> </w:t>
      </w:r>
      <w:r w:rsidRPr="00291776">
        <w:rPr>
          <w:sz w:val="22"/>
        </w:rPr>
        <w:t>del piano</w:t>
      </w:r>
      <w:r w:rsidRPr="00291776">
        <w:rPr>
          <w:spacing w:val="-1"/>
          <w:sz w:val="22"/>
        </w:rPr>
        <w:t xml:space="preserve"> </w:t>
      </w:r>
      <w:r w:rsidRPr="00291776">
        <w:rPr>
          <w:sz w:val="22"/>
        </w:rPr>
        <w:t>di</w:t>
      </w:r>
      <w:r w:rsidRPr="00291776">
        <w:rPr>
          <w:spacing w:val="-2"/>
          <w:sz w:val="22"/>
        </w:rPr>
        <w:t xml:space="preserve"> </w:t>
      </w:r>
      <w:r w:rsidRPr="00291776">
        <w:rPr>
          <w:sz w:val="22"/>
        </w:rPr>
        <w:t>classificazione;</w:t>
      </w:r>
    </w:p>
    <w:p w14:paraId="09B5CFCA" w14:textId="7E816A9C" w:rsidR="00291776" w:rsidRDefault="00291776" w:rsidP="00AB1607">
      <w:pPr>
        <w:pStyle w:val="Paragrafoelenco"/>
        <w:numPr>
          <w:ilvl w:val="0"/>
          <w:numId w:val="41"/>
        </w:numPr>
        <w:rPr>
          <w:sz w:val="22"/>
        </w:rPr>
      </w:pPr>
      <w:r w:rsidRPr="00291776">
        <w:rPr>
          <w:sz w:val="22"/>
        </w:rPr>
        <w:t>Provvedere</w:t>
      </w:r>
      <w:r w:rsidRPr="00291776">
        <w:rPr>
          <w:spacing w:val="-3"/>
          <w:sz w:val="22"/>
        </w:rPr>
        <w:t xml:space="preserve"> </w:t>
      </w:r>
      <w:r w:rsidRPr="00291776">
        <w:rPr>
          <w:sz w:val="22"/>
        </w:rPr>
        <w:t>alla</w:t>
      </w:r>
      <w:r w:rsidRPr="00291776">
        <w:rPr>
          <w:spacing w:val="-3"/>
          <w:sz w:val="22"/>
        </w:rPr>
        <w:t xml:space="preserve"> </w:t>
      </w:r>
      <w:r w:rsidRPr="00291776">
        <w:rPr>
          <w:sz w:val="22"/>
        </w:rPr>
        <w:t>protocollazione</w:t>
      </w:r>
      <w:r w:rsidRPr="00291776">
        <w:rPr>
          <w:spacing w:val="-2"/>
          <w:sz w:val="22"/>
        </w:rPr>
        <w:t xml:space="preserve"> </w:t>
      </w:r>
      <w:r w:rsidRPr="00291776">
        <w:rPr>
          <w:sz w:val="22"/>
        </w:rPr>
        <w:t>in</w:t>
      </w:r>
      <w:r w:rsidRPr="00291776">
        <w:rPr>
          <w:spacing w:val="-2"/>
          <w:sz w:val="22"/>
        </w:rPr>
        <w:t xml:space="preserve"> </w:t>
      </w:r>
      <w:r w:rsidRPr="00291776">
        <w:rPr>
          <w:sz w:val="22"/>
        </w:rPr>
        <w:t>ingresso.</w:t>
      </w:r>
    </w:p>
    <w:p w14:paraId="52A31BC6" w14:textId="77777777" w:rsidR="00A61478" w:rsidRPr="00A61478" w:rsidRDefault="00A61478" w:rsidP="00A61478">
      <w:pPr>
        <w:pStyle w:val="Paragrafoelenco"/>
        <w:ind w:left="1080"/>
        <w:rPr>
          <w:sz w:val="22"/>
        </w:rPr>
      </w:pPr>
    </w:p>
    <w:p w14:paraId="0976024A" w14:textId="3818B8F6" w:rsidR="00665696" w:rsidRDefault="00EB121C" w:rsidP="00EB121C">
      <w:pPr>
        <w:pStyle w:val="Titolo2"/>
        <w:numPr>
          <w:ilvl w:val="2"/>
          <w:numId w:val="1"/>
        </w:numPr>
      </w:pPr>
      <w:bookmarkStart w:id="139" w:name="_Toc135913119"/>
      <w:r>
        <w:t>Ricezione e gestione tramite servizi applicativi</w:t>
      </w:r>
      <w:bookmarkEnd w:id="139"/>
    </w:p>
    <w:p w14:paraId="2C677956" w14:textId="648EBC47" w:rsidR="000211A1" w:rsidRPr="000211A1" w:rsidRDefault="000211A1" w:rsidP="000211A1">
      <w:pPr>
        <w:rPr>
          <w:sz w:val="22"/>
        </w:rPr>
      </w:pPr>
      <w:r w:rsidRPr="000211A1">
        <w:rPr>
          <w:sz w:val="22"/>
        </w:rPr>
        <w:t xml:space="preserve">La ricezione di documenti tramite servizi applicativi o servizi esposti prevede il caricamento automatico sul sistema di protocollazione. In questo caso la ricevuta di protocollazione prevista ai sensi del </w:t>
      </w:r>
      <w:r w:rsidR="008D76A6">
        <w:rPr>
          <w:sz w:val="22"/>
        </w:rPr>
        <w:t>D.P.R.</w:t>
      </w:r>
      <w:r w:rsidRPr="000211A1">
        <w:rPr>
          <w:sz w:val="22"/>
        </w:rPr>
        <w:t xml:space="preserve"> 445/2000 viene inviata tramite lo stesso servizio applicativo.</w:t>
      </w:r>
    </w:p>
    <w:p w14:paraId="6BEC11D1" w14:textId="77777777" w:rsidR="00F74808" w:rsidRDefault="00F74808" w:rsidP="00AB1607"/>
    <w:p w14:paraId="2722797D" w14:textId="6A3CA8AA" w:rsidR="0061359D" w:rsidRPr="00A6455C" w:rsidRDefault="00393CC4" w:rsidP="00A6455C">
      <w:pPr>
        <w:pStyle w:val="Titolo2"/>
        <w:numPr>
          <w:ilvl w:val="2"/>
          <w:numId w:val="1"/>
        </w:numPr>
      </w:pPr>
      <w:bookmarkStart w:id="140" w:name="_Toc135913120"/>
      <w:r>
        <w:t>Ricezione e gestione documenti analogici</w:t>
      </w:r>
      <w:bookmarkEnd w:id="140"/>
      <w:r w:rsidR="004833CC">
        <w:t xml:space="preserve"> </w:t>
      </w:r>
    </w:p>
    <w:p w14:paraId="213EB8F8" w14:textId="41A3320C" w:rsidR="00A6455C" w:rsidRPr="00A6455C" w:rsidRDefault="00A6455C" w:rsidP="00A6455C">
      <w:pPr>
        <w:rPr>
          <w:sz w:val="22"/>
        </w:rPr>
      </w:pPr>
      <w:r w:rsidRPr="00A6455C">
        <w:rPr>
          <w:sz w:val="22"/>
        </w:rPr>
        <w:t>I documenti su supporto cartaceo provenienti da mittenti esterni all’Amministrazione</w:t>
      </w:r>
      <w:r w:rsidR="00334C13">
        <w:rPr>
          <w:sz w:val="22"/>
        </w:rPr>
        <w:t>, sono raccolti dall’Ufficio I e</w:t>
      </w:r>
      <w:r w:rsidR="00EB139D">
        <w:rPr>
          <w:sz w:val="22"/>
        </w:rPr>
        <w:t xml:space="preserve"> </w:t>
      </w:r>
      <w:r w:rsidRPr="00A6455C">
        <w:rPr>
          <w:sz w:val="22"/>
        </w:rPr>
        <w:t xml:space="preserve">possono </w:t>
      </w:r>
      <w:r w:rsidR="00334C13">
        <w:rPr>
          <w:sz w:val="22"/>
        </w:rPr>
        <w:t>giungere</w:t>
      </w:r>
      <w:r w:rsidR="00334C13" w:rsidRPr="00A6455C">
        <w:rPr>
          <w:sz w:val="22"/>
        </w:rPr>
        <w:t xml:space="preserve"> </w:t>
      </w:r>
      <w:r w:rsidRPr="00A6455C">
        <w:rPr>
          <w:sz w:val="22"/>
        </w:rPr>
        <w:t xml:space="preserve">attraverso i seguenti canali: </w:t>
      </w:r>
    </w:p>
    <w:p w14:paraId="7E4AC2FA" w14:textId="4FD456BC" w:rsidR="00A6455C" w:rsidRPr="00A6455C" w:rsidRDefault="00A6455C" w:rsidP="00DD21B5">
      <w:pPr>
        <w:pStyle w:val="Paragrafoelenco"/>
        <w:numPr>
          <w:ilvl w:val="0"/>
          <w:numId w:val="42"/>
        </w:numPr>
        <w:rPr>
          <w:sz w:val="22"/>
        </w:rPr>
      </w:pPr>
      <w:r w:rsidRPr="00A6455C">
        <w:rPr>
          <w:sz w:val="22"/>
        </w:rPr>
        <w:t>servizio postale (posta ordinaria, prioritaria, raccomandata, telegrammi) o corriere</w:t>
      </w:r>
      <w:r w:rsidR="00E1084E">
        <w:rPr>
          <w:sz w:val="22"/>
        </w:rPr>
        <w:t>;</w:t>
      </w:r>
    </w:p>
    <w:p w14:paraId="1526FC91" w14:textId="77777777" w:rsidR="00A6455C" w:rsidRPr="00A6455C" w:rsidRDefault="00A6455C" w:rsidP="00DD21B5">
      <w:pPr>
        <w:pStyle w:val="Paragrafoelenco"/>
        <w:numPr>
          <w:ilvl w:val="0"/>
          <w:numId w:val="42"/>
        </w:numPr>
        <w:rPr>
          <w:sz w:val="22"/>
        </w:rPr>
      </w:pPr>
      <w:r w:rsidRPr="00A6455C">
        <w:rPr>
          <w:sz w:val="22"/>
        </w:rPr>
        <w:t xml:space="preserve">notifiche da parte di ufficiali giudiziari; </w:t>
      </w:r>
    </w:p>
    <w:p w14:paraId="13B3F103" w14:textId="77777777" w:rsidR="00A6455C" w:rsidRPr="00A6455C" w:rsidRDefault="00A6455C" w:rsidP="00DD21B5">
      <w:pPr>
        <w:pStyle w:val="Paragrafoelenco"/>
        <w:numPr>
          <w:ilvl w:val="0"/>
          <w:numId w:val="42"/>
        </w:numPr>
        <w:rPr>
          <w:sz w:val="22"/>
        </w:rPr>
      </w:pPr>
      <w:r w:rsidRPr="00A6455C">
        <w:rPr>
          <w:sz w:val="22"/>
        </w:rPr>
        <w:t xml:space="preserve">consegna diretta “brevi manu” direttamente ai dipendenti o uffici di competenza. </w:t>
      </w:r>
    </w:p>
    <w:p w14:paraId="7931CB9D" w14:textId="2CC3BE11" w:rsidR="00A6455C" w:rsidRDefault="00A6455C" w:rsidP="00A6455C">
      <w:pPr>
        <w:rPr>
          <w:sz w:val="22"/>
        </w:rPr>
      </w:pPr>
      <w:r w:rsidRPr="00A6455C">
        <w:rPr>
          <w:sz w:val="22"/>
        </w:rPr>
        <w:t xml:space="preserve">In questo caso specifico </w:t>
      </w:r>
      <w:r w:rsidR="00334C13">
        <w:rPr>
          <w:sz w:val="22"/>
        </w:rPr>
        <w:t>l’Ufficio I</w:t>
      </w:r>
      <w:r w:rsidRPr="00A6455C">
        <w:rPr>
          <w:sz w:val="22"/>
        </w:rPr>
        <w:t xml:space="preserve"> provvede alla digitalizzazione del documento ricevuto e al rilascio della ricevuta di protocollazione in formato cartaceo, come previst</w:t>
      </w:r>
      <w:r w:rsidR="00005F77">
        <w:rPr>
          <w:sz w:val="22"/>
        </w:rPr>
        <w:t xml:space="preserve">o </w:t>
      </w:r>
      <w:r w:rsidRPr="00A6455C">
        <w:rPr>
          <w:sz w:val="22"/>
        </w:rPr>
        <w:t xml:space="preserve">ai sensi del </w:t>
      </w:r>
      <w:r w:rsidR="008D76A6">
        <w:rPr>
          <w:sz w:val="22"/>
        </w:rPr>
        <w:t>D.P.R.</w:t>
      </w:r>
      <w:r w:rsidRPr="00A6455C">
        <w:rPr>
          <w:sz w:val="22"/>
        </w:rPr>
        <w:t xml:space="preserve"> 445/2000.</w:t>
      </w:r>
    </w:p>
    <w:p w14:paraId="065D49D6" w14:textId="77777777" w:rsidR="00A6455C" w:rsidRDefault="00A6455C" w:rsidP="00A6455C">
      <w:pPr>
        <w:rPr>
          <w:sz w:val="22"/>
        </w:rPr>
      </w:pPr>
      <w:r w:rsidRPr="00A6455C">
        <w:rPr>
          <w:sz w:val="22"/>
        </w:rPr>
        <w:t>Il processo di gestione è descritto nel  “</w:t>
      </w:r>
      <w:r w:rsidRPr="00A6455C">
        <w:rPr>
          <w:i/>
          <w:iCs/>
          <w:sz w:val="22"/>
        </w:rPr>
        <w:t>Flusso E.1_Processo di produzione e gestione_Acquisizione documento cartaceo</w:t>
      </w:r>
      <w:r w:rsidRPr="00A6455C">
        <w:rPr>
          <w:sz w:val="22"/>
        </w:rPr>
        <w:t>”.</w:t>
      </w:r>
    </w:p>
    <w:p w14:paraId="58DDA27C" w14:textId="77777777" w:rsidR="007C230D" w:rsidRPr="00A6455C" w:rsidRDefault="007C230D" w:rsidP="00A6455C">
      <w:pPr>
        <w:rPr>
          <w:sz w:val="22"/>
        </w:rPr>
      </w:pPr>
    </w:p>
    <w:p w14:paraId="43E65DB3" w14:textId="77777777" w:rsidR="00A6455C" w:rsidRPr="00A6455C" w:rsidRDefault="00A6455C" w:rsidP="00A6455C">
      <w:pPr>
        <w:rPr>
          <w:sz w:val="22"/>
        </w:rPr>
      </w:pPr>
      <w:r w:rsidRPr="00A6455C">
        <w:rPr>
          <w:sz w:val="22"/>
        </w:rPr>
        <w:t>Le principali attività previste sono:</w:t>
      </w:r>
    </w:p>
    <w:p w14:paraId="77A57663" w14:textId="77777777" w:rsidR="00A6455C" w:rsidRPr="00A6455C" w:rsidRDefault="00A6455C" w:rsidP="00DD21B5">
      <w:pPr>
        <w:pStyle w:val="Paragrafoelenco"/>
        <w:numPr>
          <w:ilvl w:val="0"/>
          <w:numId w:val="43"/>
        </w:numPr>
        <w:rPr>
          <w:sz w:val="22"/>
        </w:rPr>
      </w:pPr>
      <w:r w:rsidRPr="00A6455C">
        <w:rPr>
          <w:sz w:val="22"/>
        </w:rPr>
        <w:t>Valutazione</w:t>
      </w:r>
      <w:r w:rsidRPr="00A6455C">
        <w:rPr>
          <w:spacing w:val="-2"/>
          <w:sz w:val="22"/>
        </w:rPr>
        <w:t xml:space="preserve"> </w:t>
      </w:r>
      <w:r w:rsidRPr="00A6455C">
        <w:rPr>
          <w:sz w:val="22"/>
        </w:rPr>
        <w:t>se</w:t>
      </w:r>
      <w:r w:rsidRPr="00A6455C">
        <w:rPr>
          <w:spacing w:val="-2"/>
          <w:sz w:val="22"/>
        </w:rPr>
        <w:t xml:space="preserve"> </w:t>
      </w:r>
      <w:r w:rsidRPr="00A6455C">
        <w:rPr>
          <w:sz w:val="22"/>
        </w:rPr>
        <w:t>il</w:t>
      </w:r>
      <w:r w:rsidRPr="00A6455C">
        <w:rPr>
          <w:spacing w:val="-1"/>
          <w:sz w:val="22"/>
        </w:rPr>
        <w:t xml:space="preserve"> </w:t>
      </w:r>
      <w:r w:rsidRPr="00A6455C">
        <w:rPr>
          <w:sz w:val="22"/>
        </w:rPr>
        <w:t>Documento</w:t>
      </w:r>
      <w:r w:rsidRPr="00A6455C">
        <w:rPr>
          <w:spacing w:val="-1"/>
          <w:sz w:val="22"/>
        </w:rPr>
        <w:t xml:space="preserve"> </w:t>
      </w:r>
      <w:r w:rsidRPr="00A6455C">
        <w:rPr>
          <w:sz w:val="22"/>
        </w:rPr>
        <w:t>sia</w:t>
      </w:r>
      <w:r w:rsidRPr="00A6455C">
        <w:rPr>
          <w:spacing w:val="1"/>
          <w:sz w:val="22"/>
        </w:rPr>
        <w:t xml:space="preserve"> </w:t>
      </w:r>
      <w:r w:rsidRPr="00A6455C">
        <w:rPr>
          <w:sz w:val="22"/>
        </w:rPr>
        <w:t>da</w:t>
      </w:r>
      <w:r w:rsidRPr="00A6455C">
        <w:rPr>
          <w:spacing w:val="-2"/>
          <w:sz w:val="22"/>
        </w:rPr>
        <w:t xml:space="preserve"> </w:t>
      </w:r>
      <w:r w:rsidRPr="00A6455C">
        <w:rPr>
          <w:sz w:val="22"/>
        </w:rPr>
        <w:t>protocollare;</w:t>
      </w:r>
    </w:p>
    <w:p w14:paraId="21BBB66B" w14:textId="77777777" w:rsidR="00A6455C" w:rsidRPr="00A6455C" w:rsidRDefault="00A6455C" w:rsidP="00DD21B5">
      <w:pPr>
        <w:pStyle w:val="Paragrafoelenco"/>
        <w:numPr>
          <w:ilvl w:val="0"/>
          <w:numId w:val="43"/>
        </w:numPr>
        <w:rPr>
          <w:sz w:val="22"/>
        </w:rPr>
      </w:pPr>
      <w:r w:rsidRPr="00A6455C">
        <w:rPr>
          <w:sz w:val="22"/>
        </w:rPr>
        <w:t>Nel</w:t>
      </w:r>
      <w:r w:rsidRPr="00A6455C">
        <w:rPr>
          <w:spacing w:val="36"/>
          <w:sz w:val="22"/>
        </w:rPr>
        <w:t xml:space="preserve"> </w:t>
      </w:r>
      <w:r w:rsidRPr="00A6455C">
        <w:rPr>
          <w:sz w:val="22"/>
        </w:rPr>
        <w:t>caso</w:t>
      </w:r>
      <w:r w:rsidRPr="00A6455C">
        <w:rPr>
          <w:spacing w:val="37"/>
          <w:sz w:val="22"/>
        </w:rPr>
        <w:t xml:space="preserve"> </w:t>
      </w:r>
      <w:r w:rsidRPr="00A6455C">
        <w:rPr>
          <w:sz w:val="22"/>
        </w:rPr>
        <w:t>in</w:t>
      </w:r>
      <w:r w:rsidRPr="00A6455C">
        <w:rPr>
          <w:spacing w:val="37"/>
          <w:sz w:val="22"/>
        </w:rPr>
        <w:t xml:space="preserve"> </w:t>
      </w:r>
      <w:r w:rsidRPr="00A6455C">
        <w:rPr>
          <w:sz w:val="22"/>
        </w:rPr>
        <w:t>cui</w:t>
      </w:r>
      <w:r w:rsidRPr="00A6455C">
        <w:rPr>
          <w:spacing w:val="36"/>
          <w:sz w:val="22"/>
        </w:rPr>
        <w:t xml:space="preserve"> </w:t>
      </w:r>
      <w:r w:rsidRPr="00A6455C">
        <w:rPr>
          <w:sz w:val="22"/>
        </w:rPr>
        <w:t>il</w:t>
      </w:r>
      <w:r w:rsidRPr="00A6455C">
        <w:rPr>
          <w:spacing w:val="35"/>
          <w:sz w:val="22"/>
        </w:rPr>
        <w:t xml:space="preserve"> </w:t>
      </w:r>
      <w:r w:rsidRPr="00A6455C">
        <w:rPr>
          <w:sz w:val="22"/>
        </w:rPr>
        <w:t>Documento</w:t>
      </w:r>
      <w:r w:rsidRPr="00A6455C">
        <w:rPr>
          <w:spacing w:val="37"/>
          <w:sz w:val="22"/>
        </w:rPr>
        <w:t xml:space="preserve"> </w:t>
      </w:r>
      <w:r w:rsidRPr="00A6455C">
        <w:rPr>
          <w:sz w:val="22"/>
        </w:rPr>
        <w:t>sia</w:t>
      </w:r>
      <w:r w:rsidRPr="00A6455C">
        <w:rPr>
          <w:spacing w:val="36"/>
          <w:sz w:val="22"/>
        </w:rPr>
        <w:t xml:space="preserve"> </w:t>
      </w:r>
      <w:r w:rsidRPr="00A6455C">
        <w:rPr>
          <w:sz w:val="22"/>
        </w:rPr>
        <w:t>da</w:t>
      </w:r>
      <w:r w:rsidRPr="00A6455C">
        <w:rPr>
          <w:spacing w:val="35"/>
          <w:sz w:val="22"/>
        </w:rPr>
        <w:t xml:space="preserve"> </w:t>
      </w:r>
      <w:r w:rsidRPr="00A6455C">
        <w:rPr>
          <w:sz w:val="22"/>
        </w:rPr>
        <w:t>protocollare,</w:t>
      </w:r>
      <w:r w:rsidRPr="00A6455C">
        <w:rPr>
          <w:spacing w:val="36"/>
          <w:sz w:val="22"/>
        </w:rPr>
        <w:t xml:space="preserve"> </w:t>
      </w:r>
      <w:r w:rsidRPr="00A6455C">
        <w:rPr>
          <w:sz w:val="22"/>
        </w:rPr>
        <w:t>procedere</w:t>
      </w:r>
      <w:r w:rsidRPr="00A6455C">
        <w:rPr>
          <w:spacing w:val="36"/>
          <w:sz w:val="22"/>
        </w:rPr>
        <w:t xml:space="preserve"> </w:t>
      </w:r>
      <w:r w:rsidRPr="00A6455C">
        <w:rPr>
          <w:sz w:val="22"/>
        </w:rPr>
        <w:t>alla</w:t>
      </w:r>
      <w:r w:rsidRPr="00A6455C">
        <w:rPr>
          <w:spacing w:val="35"/>
          <w:sz w:val="22"/>
        </w:rPr>
        <w:t xml:space="preserve"> </w:t>
      </w:r>
      <w:r w:rsidRPr="00A6455C">
        <w:rPr>
          <w:sz w:val="22"/>
        </w:rPr>
        <w:t>scansione</w:t>
      </w:r>
      <w:r w:rsidRPr="00A6455C">
        <w:rPr>
          <w:spacing w:val="38"/>
          <w:sz w:val="22"/>
        </w:rPr>
        <w:t xml:space="preserve"> </w:t>
      </w:r>
      <w:r w:rsidRPr="00A6455C">
        <w:rPr>
          <w:sz w:val="22"/>
        </w:rPr>
        <w:t>e</w:t>
      </w:r>
      <w:r w:rsidRPr="00A6455C">
        <w:rPr>
          <w:spacing w:val="36"/>
          <w:sz w:val="22"/>
        </w:rPr>
        <w:t xml:space="preserve"> </w:t>
      </w:r>
      <w:r w:rsidRPr="00A6455C">
        <w:rPr>
          <w:sz w:val="22"/>
        </w:rPr>
        <w:t>alla</w:t>
      </w:r>
      <w:r w:rsidRPr="00A6455C">
        <w:rPr>
          <w:spacing w:val="36"/>
          <w:sz w:val="22"/>
        </w:rPr>
        <w:t xml:space="preserve"> </w:t>
      </w:r>
      <w:r w:rsidRPr="00A6455C">
        <w:rPr>
          <w:sz w:val="22"/>
        </w:rPr>
        <w:t>successiva verifica di</w:t>
      </w:r>
      <w:r w:rsidRPr="00A6455C">
        <w:rPr>
          <w:spacing w:val="2"/>
          <w:sz w:val="22"/>
        </w:rPr>
        <w:t xml:space="preserve"> </w:t>
      </w:r>
      <w:r w:rsidRPr="00A6455C">
        <w:rPr>
          <w:sz w:val="22"/>
        </w:rPr>
        <w:t>conformità</w:t>
      </w:r>
      <w:r w:rsidRPr="00A6455C">
        <w:rPr>
          <w:spacing w:val="-1"/>
          <w:sz w:val="22"/>
        </w:rPr>
        <w:t xml:space="preserve"> </w:t>
      </w:r>
      <w:r w:rsidRPr="00A6455C">
        <w:rPr>
          <w:sz w:val="22"/>
        </w:rPr>
        <w:t>all’originale</w:t>
      </w:r>
      <w:r w:rsidRPr="00A6455C">
        <w:rPr>
          <w:spacing w:val="-1"/>
          <w:sz w:val="22"/>
        </w:rPr>
        <w:t xml:space="preserve"> </w:t>
      </w:r>
      <w:r w:rsidRPr="00A6455C">
        <w:rPr>
          <w:sz w:val="22"/>
        </w:rPr>
        <w:t>della</w:t>
      </w:r>
      <w:r w:rsidRPr="00A6455C">
        <w:rPr>
          <w:spacing w:val="-2"/>
          <w:sz w:val="22"/>
        </w:rPr>
        <w:t xml:space="preserve"> </w:t>
      </w:r>
      <w:r w:rsidRPr="00A6455C">
        <w:rPr>
          <w:sz w:val="22"/>
        </w:rPr>
        <w:t>copia</w:t>
      </w:r>
      <w:r w:rsidRPr="00A6455C">
        <w:rPr>
          <w:spacing w:val="-1"/>
          <w:sz w:val="22"/>
        </w:rPr>
        <w:t xml:space="preserve"> </w:t>
      </w:r>
      <w:r w:rsidRPr="00A6455C">
        <w:rPr>
          <w:sz w:val="22"/>
        </w:rPr>
        <w:t>informatica;</w:t>
      </w:r>
    </w:p>
    <w:p w14:paraId="3951E37D" w14:textId="77777777" w:rsidR="00A6455C" w:rsidRPr="00A6455C" w:rsidRDefault="00A6455C" w:rsidP="00DD21B5">
      <w:pPr>
        <w:pStyle w:val="Paragrafoelenco"/>
        <w:numPr>
          <w:ilvl w:val="0"/>
          <w:numId w:val="43"/>
        </w:numPr>
        <w:rPr>
          <w:color w:val="4472C4" w:themeColor="accent1"/>
          <w:sz w:val="22"/>
        </w:rPr>
      </w:pPr>
      <w:r w:rsidRPr="00A6455C">
        <w:rPr>
          <w:sz w:val="22"/>
        </w:rPr>
        <w:t>Verificare</w:t>
      </w:r>
      <w:r w:rsidRPr="00A6455C">
        <w:rPr>
          <w:spacing w:val="24"/>
          <w:sz w:val="22"/>
        </w:rPr>
        <w:t xml:space="preserve"> </w:t>
      </w:r>
      <w:r w:rsidRPr="00A6455C">
        <w:rPr>
          <w:sz w:val="22"/>
        </w:rPr>
        <w:t>la</w:t>
      </w:r>
      <w:r w:rsidRPr="00A6455C">
        <w:rPr>
          <w:spacing w:val="22"/>
          <w:sz w:val="22"/>
        </w:rPr>
        <w:t xml:space="preserve"> </w:t>
      </w:r>
      <w:r w:rsidRPr="00A6455C">
        <w:rPr>
          <w:sz w:val="22"/>
        </w:rPr>
        <w:t>presenza</w:t>
      </w:r>
      <w:r w:rsidRPr="00A6455C">
        <w:rPr>
          <w:spacing w:val="22"/>
          <w:sz w:val="22"/>
        </w:rPr>
        <w:t xml:space="preserve"> </w:t>
      </w:r>
      <w:r w:rsidRPr="00A6455C">
        <w:rPr>
          <w:sz w:val="22"/>
        </w:rPr>
        <w:t>di</w:t>
      </w:r>
      <w:r w:rsidRPr="00A6455C">
        <w:rPr>
          <w:spacing w:val="25"/>
          <w:sz w:val="22"/>
        </w:rPr>
        <w:t xml:space="preserve"> </w:t>
      </w:r>
      <w:r w:rsidRPr="00A6455C">
        <w:rPr>
          <w:sz w:val="22"/>
        </w:rPr>
        <w:t>categorie</w:t>
      </w:r>
      <w:r w:rsidRPr="00A6455C">
        <w:rPr>
          <w:spacing w:val="22"/>
          <w:sz w:val="22"/>
        </w:rPr>
        <w:t xml:space="preserve"> </w:t>
      </w:r>
      <w:r w:rsidRPr="00A6455C">
        <w:rPr>
          <w:sz w:val="22"/>
        </w:rPr>
        <w:t>particolari</w:t>
      </w:r>
      <w:r w:rsidRPr="00A6455C">
        <w:rPr>
          <w:spacing w:val="23"/>
          <w:sz w:val="22"/>
        </w:rPr>
        <w:t xml:space="preserve"> </w:t>
      </w:r>
      <w:r w:rsidRPr="00A6455C">
        <w:rPr>
          <w:sz w:val="22"/>
        </w:rPr>
        <w:t>di</w:t>
      </w:r>
      <w:r w:rsidRPr="00A6455C">
        <w:rPr>
          <w:spacing w:val="23"/>
          <w:sz w:val="22"/>
        </w:rPr>
        <w:t xml:space="preserve"> </w:t>
      </w:r>
      <w:r w:rsidRPr="00A6455C">
        <w:rPr>
          <w:sz w:val="22"/>
        </w:rPr>
        <w:t>dati</w:t>
      </w:r>
      <w:r w:rsidRPr="00A6455C">
        <w:rPr>
          <w:spacing w:val="23"/>
          <w:sz w:val="22"/>
        </w:rPr>
        <w:t xml:space="preserve"> </w:t>
      </w:r>
      <w:r w:rsidRPr="00A6455C">
        <w:rPr>
          <w:sz w:val="22"/>
        </w:rPr>
        <w:t>particolari;</w:t>
      </w:r>
    </w:p>
    <w:p w14:paraId="15910A3B" w14:textId="77777777" w:rsidR="00A6455C" w:rsidRPr="00A6455C" w:rsidRDefault="00A6455C" w:rsidP="00DD21B5">
      <w:pPr>
        <w:pStyle w:val="Paragrafoelenco"/>
        <w:numPr>
          <w:ilvl w:val="0"/>
          <w:numId w:val="43"/>
        </w:numPr>
        <w:rPr>
          <w:sz w:val="22"/>
        </w:rPr>
      </w:pPr>
      <w:r w:rsidRPr="00A6455C">
        <w:rPr>
          <w:sz w:val="22"/>
        </w:rPr>
        <w:t>Provvedere</w:t>
      </w:r>
      <w:r w:rsidRPr="00A6455C">
        <w:rPr>
          <w:spacing w:val="-3"/>
          <w:sz w:val="22"/>
        </w:rPr>
        <w:t xml:space="preserve"> </w:t>
      </w:r>
      <w:r w:rsidRPr="00A6455C">
        <w:rPr>
          <w:sz w:val="22"/>
        </w:rPr>
        <w:t>alla</w:t>
      </w:r>
      <w:r w:rsidRPr="00A6455C">
        <w:rPr>
          <w:spacing w:val="-1"/>
          <w:sz w:val="22"/>
        </w:rPr>
        <w:t xml:space="preserve"> </w:t>
      </w:r>
      <w:r w:rsidRPr="00A6455C">
        <w:rPr>
          <w:sz w:val="22"/>
        </w:rPr>
        <w:t>classificazione</w:t>
      </w:r>
      <w:r w:rsidRPr="00A6455C">
        <w:rPr>
          <w:spacing w:val="-2"/>
          <w:sz w:val="22"/>
        </w:rPr>
        <w:t xml:space="preserve"> </w:t>
      </w:r>
      <w:r w:rsidRPr="00A6455C">
        <w:rPr>
          <w:sz w:val="22"/>
        </w:rPr>
        <w:t>del</w:t>
      </w:r>
      <w:r w:rsidRPr="00A6455C">
        <w:rPr>
          <w:spacing w:val="-2"/>
          <w:sz w:val="22"/>
        </w:rPr>
        <w:t xml:space="preserve"> </w:t>
      </w:r>
      <w:r w:rsidRPr="00A6455C">
        <w:rPr>
          <w:sz w:val="22"/>
        </w:rPr>
        <w:t>documento</w:t>
      </w:r>
      <w:r w:rsidRPr="00A6455C">
        <w:rPr>
          <w:spacing w:val="-1"/>
          <w:sz w:val="22"/>
        </w:rPr>
        <w:t xml:space="preserve"> </w:t>
      </w:r>
      <w:r w:rsidRPr="00A6455C">
        <w:rPr>
          <w:sz w:val="22"/>
        </w:rPr>
        <w:t>sulla</w:t>
      </w:r>
      <w:r w:rsidRPr="00A6455C">
        <w:rPr>
          <w:spacing w:val="-1"/>
          <w:sz w:val="22"/>
        </w:rPr>
        <w:t xml:space="preserve"> </w:t>
      </w:r>
      <w:r w:rsidRPr="00A6455C">
        <w:rPr>
          <w:sz w:val="22"/>
        </w:rPr>
        <w:t>base</w:t>
      </w:r>
      <w:r w:rsidRPr="00A6455C">
        <w:rPr>
          <w:spacing w:val="-2"/>
          <w:sz w:val="22"/>
        </w:rPr>
        <w:t xml:space="preserve"> </w:t>
      </w:r>
      <w:r w:rsidRPr="00A6455C">
        <w:rPr>
          <w:sz w:val="22"/>
        </w:rPr>
        <w:t>del piano</w:t>
      </w:r>
      <w:r w:rsidRPr="00A6455C">
        <w:rPr>
          <w:spacing w:val="-1"/>
          <w:sz w:val="22"/>
        </w:rPr>
        <w:t xml:space="preserve"> </w:t>
      </w:r>
      <w:r w:rsidRPr="00A6455C">
        <w:rPr>
          <w:sz w:val="22"/>
        </w:rPr>
        <w:t>di</w:t>
      </w:r>
      <w:r w:rsidRPr="00A6455C">
        <w:rPr>
          <w:spacing w:val="-2"/>
          <w:sz w:val="22"/>
        </w:rPr>
        <w:t xml:space="preserve"> </w:t>
      </w:r>
      <w:r w:rsidRPr="00A6455C">
        <w:rPr>
          <w:sz w:val="22"/>
        </w:rPr>
        <w:t>classificazione;</w:t>
      </w:r>
    </w:p>
    <w:p w14:paraId="78422869" w14:textId="77777777" w:rsidR="00A6455C" w:rsidRPr="00A6455C" w:rsidRDefault="00A6455C" w:rsidP="00DD21B5">
      <w:pPr>
        <w:pStyle w:val="Paragrafoelenco"/>
        <w:numPr>
          <w:ilvl w:val="0"/>
          <w:numId w:val="43"/>
        </w:numPr>
        <w:rPr>
          <w:sz w:val="22"/>
        </w:rPr>
      </w:pPr>
      <w:r w:rsidRPr="00A6455C">
        <w:rPr>
          <w:sz w:val="22"/>
        </w:rPr>
        <w:t>Provvede</w:t>
      </w:r>
      <w:r w:rsidRPr="00A6455C">
        <w:rPr>
          <w:spacing w:val="-2"/>
          <w:sz w:val="22"/>
        </w:rPr>
        <w:t xml:space="preserve"> </w:t>
      </w:r>
      <w:r w:rsidRPr="00A6455C">
        <w:rPr>
          <w:sz w:val="22"/>
        </w:rPr>
        <w:t>alla</w:t>
      </w:r>
      <w:r w:rsidRPr="00A6455C">
        <w:rPr>
          <w:spacing w:val="-2"/>
          <w:sz w:val="22"/>
        </w:rPr>
        <w:t xml:space="preserve"> </w:t>
      </w:r>
      <w:r w:rsidRPr="00A6455C">
        <w:rPr>
          <w:sz w:val="22"/>
        </w:rPr>
        <w:t>protocollazione</w:t>
      </w:r>
      <w:r w:rsidRPr="00A6455C">
        <w:rPr>
          <w:spacing w:val="-2"/>
          <w:sz w:val="22"/>
        </w:rPr>
        <w:t xml:space="preserve"> </w:t>
      </w:r>
      <w:r w:rsidRPr="00A6455C">
        <w:rPr>
          <w:sz w:val="22"/>
        </w:rPr>
        <w:t>in</w:t>
      </w:r>
      <w:r w:rsidRPr="00A6455C">
        <w:rPr>
          <w:spacing w:val="-1"/>
          <w:sz w:val="22"/>
        </w:rPr>
        <w:t xml:space="preserve"> </w:t>
      </w:r>
      <w:r w:rsidRPr="00A6455C">
        <w:rPr>
          <w:sz w:val="22"/>
        </w:rPr>
        <w:t>ingresso</w:t>
      </w:r>
      <w:r w:rsidRPr="00A6455C">
        <w:rPr>
          <w:spacing w:val="-1"/>
          <w:sz w:val="22"/>
        </w:rPr>
        <w:t xml:space="preserve"> </w:t>
      </w:r>
      <w:r w:rsidRPr="00A6455C">
        <w:rPr>
          <w:sz w:val="22"/>
        </w:rPr>
        <w:t>del</w:t>
      </w:r>
      <w:r w:rsidRPr="00A6455C">
        <w:rPr>
          <w:spacing w:val="-1"/>
          <w:sz w:val="22"/>
        </w:rPr>
        <w:t xml:space="preserve"> </w:t>
      </w:r>
      <w:r w:rsidRPr="00A6455C">
        <w:rPr>
          <w:sz w:val="22"/>
        </w:rPr>
        <w:t>documento.</w:t>
      </w:r>
    </w:p>
    <w:p w14:paraId="6127CF83" w14:textId="2E2DCC26" w:rsidR="002F6D90" w:rsidRPr="002F6D90" w:rsidRDefault="00E06546" w:rsidP="002F6D90">
      <w:pPr>
        <w:rPr>
          <w:i/>
          <w:iCs/>
          <w:sz w:val="22"/>
        </w:rPr>
      </w:pPr>
      <w:r w:rsidRPr="00E06546">
        <w:rPr>
          <w:sz w:val="22"/>
        </w:rPr>
        <w:t>Per garantire l’accessibilità dei documenti informatici acquisiti per immagine da un documento cartaceo, è necessaria la digitalizzazione del testo ivi contenuto</w:t>
      </w:r>
      <w:r>
        <w:rPr>
          <w:sz w:val="22"/>
        </w:rPr>
        <w:t>.</w:t>
      </w:r>
      <w:r w:rsidR="002F6D90">
        <w:rPr>
          <w:sz w:val="22"/>
        </w:rPr>
        <w:t xml:space="preserve"> </w:t>
      </w:r>
      <w:r w:rsidR="002F6D90" w:rsidRPr="002F6D90">
        <w:rPr>
          <w:i/>
          <w:iCs/>
          <w:sz w:val="22"/>
          <w:highlight w:val="yellow"/>
        </w:rPr>
        <w:t>(</w:t>
      </w:r>
      <w:r w:rsidR="00AF3C89">
        <w:rPr>
          <w:i/>
          <w:iCs/>
          <w:sz w:val="22"/>
          <w:highlight w:val="yellow"/>
        </w:rPr>
        <w:t xml:space="preserve">Facoltativo: </w:t>
      </w:r>
      <w:r w:rsidR="002F6D90" w:rsidRPr="002F6D90">
        <w:rPr>
          <w:i/>
          <w:iCs/>
          <w:sz w:val="22"/>
          <w:highlight w:val="yellow"/>
        </w:rPr>
        <w:t xml:space="preserve">Nei casi in cui, la prassi o specifiche </w:t>
      </w:r>
      <w:r w:rsidR="002F6D90" w:rsidRPr="002F6D90">
        <w:rPr>
          <w:i/>
          <w:iCs/>
          <w:sz w:val="22"/>
          <w:highlight w:val="yellow"/>
        </w:rPr>
        <w:lastRenderedPageBreak/>
        <w:t>procedure interne della AOO prevedessero ulteriori modalità operative, è possibile integrare il testo sopra riportato con quanto effettivamente svolto)</w:t>
      </w:r>
    </w:p>
    <w:p w14:paraId="38429AFB" w14:textId="77777777" w:rsidR="00E06546" w:rsidRDefault="00E06546" w:rsidP="00E62488">
      <w:pPr>
        <w:spacing w:after="0"/>
      </w:pPr>
    </w:p>
    <w:p w14:paraId="46E20FAB" w14:textId="591DD521" w:rsidR="00613A44" w:rsidRPr="006B2CC7" w:rsidRDefault="00C62472" w:rsidP="006B2CC7">
      <w:pPr>
        <w:pStyle w:val="Titolo2"/>
        <w:numPr>
          <w:ilvl w:val="1"/>
          <w:numId w:val="1"/>
        </w:numPr>
      </w:pPr>
      <w:bookmarkStart w:id="141" w:name="_Ref125037192"/>
      <w:bookmarkStart w:id="142" w:name="_Ref125037197"/>
      <w:bookmarkStart w:id="143" w:name="_Toc135913121"/>
      <w:r>
        <w:t>La r</w:t>
      </w:r>
      <w:r w:rsidR="00867ABB">
        <w:t xml:space="preserve">egistrazione di </w:t>
      </w:r>
      <w:r w:rsidR="00202193">
        <w:t>p</w:t>
      </w:r>
      <w:r w:rsidR="00867ABB">
        <w:t>rotocollo</w:t>
      </w:r>
      <w:bookmarkEnd w:id="141"/>
      <w:bookmarkEnd w:id="142"/>
      <w:bookmarkEnd w:id="143"/>
    </w:p>
    <w:p w14:paraId="35619E9E" w14:textId="77777777" w:rsidR="006B2CC7" w:rsidRDefault="006B2CC7" w:rsidP="006B2CC7">
      <w:pPr>
        <w:rPr>
          <w:sz w:val="22"/>
        </w:rPr>
      </w:pPr>
      <w:r w:rsidRPr="006B2CC7">
        <w:rPr>
          <w:sz w:val="22"/>
        </w:rPr>
        <w:t xml:space="preserve">L’UOR-SP acquisisce il documento e provvede alla registrazione di protocollo (o protocollazione), secondo le indicazioni previste dalla Guida per l’operatore del sistema di protocollo informatico. </w:t>
      </w:r>
    </w:p>
    <w:p w14:paraId="7D0EEA3D" w14:textId="77777777" w:rsidR="006B2CC7" w:rsidRDefault="006B2CC7" w:rsidP="006B2CC7">
      <w:pPr>
        <w:rPr>
          <w:sz w:val="22"/>
        </w:rPr>
      </w:pPr>
      <w:r w:rsidRPr="006B2CC7">
        <w:rPr>
          <w:sz w:val="22"/>
        </w:rPr>
        <w:t xml:space="preserve">La registrazione a protocollo deve essere effettuata entro la giornata di arrivo, o comunque entro 24 ore lavorative dal ricevimento. </w:t>
      </w:r>
    </w:p>
    <w:p w14:paraId="3B8A56C7" w14:textId="77777777" w:rsidR="00214E2D" w:rsidRDefault="00214E2D" w:rsidP="006B2CC7">
      <w:pPr>
        <w:rPr>
          <w:sz w:val="22"/>
        </w:rPr>
      </w:pPr>
    </w:p>
    <w:p w14:paraId="590259DC" w14:textId="77777777" w:rsidR="00214E2D" w:rsidRDefault="00214E2D" w:rsidP="006B2CC7">
      <w:pPr>
        <w:rPr>
          <w:sz w:val="22"/>
        </w:rPr>
      </w:pPr>
    </w:p>
    <w:p w14:paraId="403D1401" w14:textId="452FE21D" w:rsidR="006B2CC7" w:rsidRPr="006B2CC7" w:rsidRDefault="006B2CC7" w:rsidP="006B2CC7">
      <w:pPr>
        <w:rPr>
          <w:sz w:val="22"/>
        </w:rPr>
      </w:pPr>
      <w:r w:rsidRPr="006B2CC7">
        <w:rPr>
          <w:sz w:val="22"/>
        </w:rPr>
        <w:t xml:space="preserve">La registrazione di Protocollo prevede la memorizzazione di tre tipologie di elementi: </w:t>
      </w:r>
    </w:p>
    <w:p w14:paraId="02354F4C" w14:textId="77777777" w:rsidR="006B2CC7" w:rsidRPr="006B2CC7" w:rsidRDefault="006B2CC7" w:rsidP="00DD21B5">
      <w:pPr>
        <w:pStyle w:val="Paragrafoelenco"/>
        <w:numPr>
          <w:ilvl w:val="0"/>
          <w:numId w:val="27"/>
        </w:numPr>
        <w:rPr>
          <w:sz w:val="22"/>
        </w:rPr>
      </w:pPr>
      <w:r w:rsidRPr="006B2CC7">
        <w:rPr>
          <w:sz w:val="22"/>
        </w:rPr>
        <w:t>obbligatori immodificabili;</w:t>
      </w:r>
    </w:p>
    <w:p w14:paraId="522FBD6C" w14:textId="77777777" w:rsidR="006B2CC7" w:rsidRPr="006B2CC7" w:rsidRDefault="006B2CC7" w:rsidP="00DD21B5">
      <w:pPr>
        <w:pStyle w:val="Paragrafoelenco"/>
        <w:numPr>
          <w:ilvl w:val="0"/>
          <w:numId w:val="27"/>
        </w:numPr>
        <w:rPr>
          <w:sz w:val="22"/>
        </w:rPr>
      </w:pPr>
      <w:r w:rsidRPr="006B2CC7">
        <w:rPr>
          <w:sz w:val="22"/>
        </w:rPr>
        <w:t>obbligatori modificabili;</w:t>
      </w:r>
    </w:p>
    <w:p w14:paraId="7C7343CE" w14:textId="606CBD3D" w:rsidR="00910DEF" w:rsidRPr="00910DEF" w:rsidRDefault="006B2CC7" w:rsidP="006B2CC7">
      <w:pPr>
        <w:pStyle w:val="Paragrafoelenco"/>
        <w:numPr>
          <w:ilvl w:val="0"/>
          <w:numId w:val="27"/>
        </w:numPr>
        <w:rPr>
          <w:sz w:val="22"/>
        </w:rPr>
      </w:pPr>
      <w:r w:rsidRPr="006B2CC7">
        <w:rPr>
          <w:sz w:val="22"/>
        </w:rPr>
        <w:t>non obbligatori e modificabili.</w:t>
      </w:r>
    </w:p>
    <w:p w14:paraId="6CFD2D58" w14:textId="77777777" w:rsidR="00910DEF" w:rsidRPr="00910DEF" w:rsidRDefault="00910DEF" w:rsidP="00910DEF">
      <w:pPr>
        <w:rPr>
          <w:sz w:val="22"/>
        </w:rPr>
      </w:pPr>
      <w:r w:rsidRPr="00910DEF">
        <w:rPr>
          <w:sz w:val="22"/>
        </w:rPr>
        <w:t xml:space="preserve">Nell’eventuale presenza di errori, la registrazione degli elementi obbligatori immodificabili può essere annullata solamente attraverso un’apposita procedura sul sistema documentale. Pertanto, non è possibile in alcun modo modificare, integrare, o cancellare la registrazione dei dati obbligatori immodificabili. </w:t>
      </w:r>
    </w:p>
    <w:p w14:paraId="5DB6E4DE" w14:textId="4DC35A35" w:rsidR="00166A39" w:rsidRPr="006B2CC7" w:rsidRDefault="006B2CC7" w:rsidP="006B2CC7">
      <w:pPr>
        <w:rPr>
          <w:sz w:val="22"/>
        </w:rPr>
      </w:pPr>
      <w:r w:rsidRPr="006B2CC7">
        <w:rPr>
          <w:sz w:val="22"/>
        </w:rPr>
        <w:t xml:space="preserve"> </w:t>
      </w:r>
    </w:p>
    <w:p w14:paraId="3530E40F" w14:textId="77777777" w:rsidR="006B2CC7" w:rsidRPr="006B2CC7" w:rsidRDefault="006B2CC7" w:rsidP="006B2CC7">
      <w:pPr>
        <w:rPr>
          <w:sz w:val="22"/>
        </w:rPr>
      </w:pPr>
      <w:r w:rsidRPr="006B2CC7">
        <w:rPr>
          <w:sz w:val="22"/>
        </w:rPr>
        <w:t xml:space="preserve">Più in particolare, sono considerati “dati </w:t>
      </w:r>
      <w:r w:rsidRPr="006B2CC7">
        <w:rPr>
          <w:sz w:val="22"/>
          <w:u w:val="single"/>
        </w:rPr>
        <w:t>obbligatori</w:t>
      </w:r>
      <w:r w:rsidRPr="006B2CC7">
        <w:rPr>
          <w:sz w:val="22"/>
        </w:rPr>
        <w:t xml:space="preserve"> immodificabili”: </w:t>
      </w:r>
    </w:p>
    <w:p w14:paraId="2FA9F3BC" w14:textId="77777777" w:rsidR="006B2CC7" w:rsidRPr="006B2CC7" w:rsidRDefault="006B2CC7" w:rsidP="00DD21B5">
      <w:pPr>
        <w:pStyle w:val="Paragrafoelenco"/>
        <w:numPr>
          <w:ilvl w:val="0"/>
          <w:numId w:val="5"/>
        </w:numPr>
        <w:rPr>
          <w:sz w:val="22"/>
        </w:rPr>
      </w:pPr>
      <w:r w:rsidRPr="006B2CC7">
        <w:rPr>
          <w:sz w:val="22"/>
        </w:rPr>
        <w:t xml:space="preserve">Il </w:t>
      </w:r>
      <w:r w:rsidRPr="006B2CC7">
        <w:rPr>
          <w:b/>
          <w:bCs/>
          <w:sz w:val="22"/>
        </w:rPr>
        <w:t>Numero di Protocollo progressivo</w:t>
      </w:r>
      <w:r w:rsidRPr="006B2CC7">
        <w:rPr>
          <w:sz w:val="22"/>
        </w:rPr>
        <w:t>, generato automaticamente dal sistema;</w:t>
      </w:r>
    </w:p>
    <w:p w14:paraId="25F8366F" w14:textId="77777777" w:rsidR="006B2CC7" w:rsidRPr="006B2CC7" w:rsidRDefault="006B2CC7" w:rsidP="00DD21B5">
      <w:pPr>
        <w:pStyle w:val="Paragrafoelenco"/>
        <w:numPr>
          <w:ilvl w:val="0"/>
          <w:numId w:val="5"/>
        </w:numPr>
        <w:rPr>
          <w:sz w:val="22"/>
        </w:rPr>
      </w:pPr>
      <w:r w:rsidRPr="006B2CC7">
        <w:rPr>
          <w:sz w:val="22"/>
        </w:rPr>
        <w:t xml:space="preserve">La </w:t>
      </w:r>
      <w:r w:rsidRPr="006B2CC7">
        <w:rPr>
          <w:b/>
          <w:bCs/>
          <w:sz w:val="22"/>
        </w:rPr>
        <w:t>Data e l’ora di registrazione</w:t>
      </w:r>
      <w:r w:rsidRPr="006B2CC7">
        <w:rPr>
          <w:sz w:val="22"/>
        </w:rPr>
        <w:t>, assegnata automaticamente dal sistema;</w:t>
      </w:r>
    </w:p>
    <w:p w14:paraId="3E4D1093" w14:textId="77777777" w:rsidR="006B2CC7" w:rsidRPr="006B2CC7" w:rsidRDefault="006B2CC7" w:rsidP="00DD21B5">
      <w:pPr>
        <w:pStyle w:val="Paragrafoelenco"/>
        <w:numPr>
          <w:ilvl w:val="0"/>
          <w:numId w:val="5"/>
        </w:numPr>
        <w:rPr>
          <w:sz w:val="22"/>
        </w:rPr>
      </w:pPr>
      <w:r w:rsidRPr="006B2CC7">
        <w:rPr>
          <w:sz w:val="22"/>
        </w:rPr>
        <w:t xml:space="preserve">Il </w:t>
      </w:r>
      <w:r w:rsidRPr="006B2CC7">
        <w:rPr>
          <w:b/>
          <w:bCs/>
          <w:sz w:val="22"/>
        </w:rPr>
        <w:t>Corrispondente</w:t>
      </w:r>
      <w:r w:rsidRPr="006B2CC7">
        <w:rPr>
          <w:sz w:val="22"/>
        </w:rPr>
        <w:t xml:space="preserve"> (mittente per i documenti ricevuti, uno o più destinatari per i documenti spediti);</w:t>
      </w:r>
    </w:p>
    <w:p w14:paraId="2D819F7C" w14:textId="77777777" w:rsidR="006B2CC7" w:rsidRPr="006B2CC7" w:rsidRDefault="006B2CC7" w:rsidP="00DD21B5">
      <w:pPr>
        <w:pStyle w:val="Paragrafoelenco"/>
        <w:numPr>
          <w:ilvl w:val="0"/>
          <w:numId w:val="5"/>
        </w:numPr>
        <w:rPr>
          <w:sz w:val="22"/>
        </w:rPr>
      </w:pPr>
      <w:r w:rsidRPr="006B2CC7">
        <w:rPr>
          <w:sz w:val="22"/>
        </w:rPr>
        <w:t>L’</w:t>
      </w:r>
      <w:r w:rsidRPr="006B2CC7">
        <w:rPr>
          <w:b/>
          <w:bCs/>
          <w:sz w:val="22"/>
        </w:rPr>
        <w:t>Oggetto</w:t>
      </w:r>
      <w:r w:rsidRPr="006B2CC7">
        <w:rPr>
          <w:sz w:val="22"/>
        </w:rPr>
        <w:t xml:space="preserve">; </w:t>
      </w:r>
    </w:p>
    <w:p w14:paraId="60D027D8" w14:textId="77777777" w:rsidR="006B2CC7" w:rsidRPr="006B2CC7" w:rsidRDefault="006B2CC7" w:rsidP="00DD21B5">
      <w:pPr>
        <w:pStyle w:val="Paragrafoelenco"/>
        <w:numPr>
          <w:ilvl w:val="0"/>
          <w:numId w:val="5"/>
        </w:numPr>
        <w:rPr>
          <w:sz w:val="22"/>
        </w:rPr>
      </w:pPr>
      <w:r w:rsidRPr="006B2CC7">
        <w:rPr>
          <w:sz w:val="22"/>
        </w:rPr>
        <w:t>L’</w:t>
      </w:r>
      <w:r w:rsidRPr="006B2CC7">
        <w:rPr>
          <w:b/>
          <w:bCs/>
          <w:sz w:val="22"/>
        </w:rPr>
        <w:t>impronta</w:t>
      </w:r>
      <w:r w:rsidRPr="006B2CC7">
        <w:rPr>
          <w:sz w:val="22"/>
        </w:rPr>
        <w:t xml:space="preserve"> del Documento informatico;</w:t>
      </w:r>
    </w:p>
    <w:p w14:paraId="2C957478" w14:textId="77777777" w:rsidR="006B2CC7" w:rsidRPr="006B2CC7" w:rsidRDefault="006B2CC7" w:rsidP="00DD21B5">
      <w:pPr>
        <w:pStyle w:val="Paragrafoelenco"/>
        <w:numPr>
          <w:ilvl w:val="0"/>
          <w:numId w:val="5"/>
        </w:numPr>
        <w:rPr>
          <w:sz w:val="22"/>
        </w:rPr>
      </w:pPr>
      <w:r w:rsidRPr="006B2CC7">
        <w:rPr>
          <w:sz w:val="22"/>
        </w:rPr>
        <w:t xml:space="preserve">Il </w:t>
      </w:r>
      <w:r w:rsidRPr="006B2CC7">
        <w:rPr>
          <w:b/>
          <w:bCs/>
          <w:sz w:val="22"/>
        </w:rPr>
        <w:t>Numero degli Allegati</w:t>
      </w:r>
      <w:r w:rsidRPr="006B2CC7">
        <w:rPr>
          <w:sz w:val="22"/>
        </w:rPr>
        <w:t>;</w:t>
      </w:r>
    </w:p>
    <w:p w14:paraId="7CA1E1C1" w14:textId="77777777" w:rsidR="006B2CC7" w:rsidRPr="006B2CC7" w:rsidRDefault="006B2CC7" w:rsidP="00DD21B5">
      <w:pPr>
        <w:pStyle w:val="Paragrafoelenco"/>
        <w:numPr>
          <w:ilvl w:val="0"/>
          <w:numId w:val="5"/>
        </w:numPr>
        <w:rPr>
          <w:sz w:val="22"/>
        </w:rPr>
      </w:pPr>
      <w:r w:rsidRPr="006B2CC7">
        <w:rPr>
          <w:sz w:val="22"/>
        </w:rPr>
        <w:t xml:space="preserve">La </w:t>
      </w:r>
      <w:r w:rsidRPr="006B2CC7">
        <w:rPr>
          <w:b/>
          <w:bCs/>
          <w:sz w:val="22"/>
        </w:rPr>
        <w:t>Descrizione degli Allegati</w:t>
      </w:r>
      <w:r w:rsidRPr="006B2CC7">
        <w:rPr>
          <w:sz w:val="22"/>
        </w:rPr>
        <w:t>.</w:t>
      </w:r>
    </w:p>
    <w:p w14:paraId="695E91DC" w14:textId="77777777" w:rsidR="006B2CC7" w:rsidRPr="006B2CC7" w:rsidRDefault="006B2CC7" w:rsidP="006B2CC7">
      <w:pPr>
        <w:rPr>
          <w:rFonts w:cstheme="minorHAnsi"/>
          <w:sz w:val="22"/>
        </w:rPr>
      </w:pPr>
      <w:r w:rsidRPr="006B2CC7">
        <w:rPr>
          <w:rFonts w:cstheme="minorHAnsi"/>
          <w:sz w:val="22"/>
        </w:rPr>
        <w:t xml:space="preserve">Sono considerati “dati </w:t>
      </w:r>
      <w:r w:rsidRPr="006B2CC7">
        <w:rPr>
          <w:rFonts w:cstheme="minorHAnsi"/>
          <w:sz w:val="22"/>
          <w:u w:val="single"/>
        </w:rPr>
        <w:t>obbligatori</w:t>
      </w:r>
      <w:r w:rsidRPr="006B2CC7">
        <w:rPr>
          <w:rFonts w:cstheme="minorHAnsi"/>
          <w:sz w:val="22"/>
        </w:rPr>
        <w:t xml:space="preserve"> modificabili”:</w:t>
      </w:r>
    </w:p>
    <w:p w14:paraId="6C0EA2B9" w14:textId="21B906A1" w:rsidR="006B2CC7" w:rsidRPr="006B2CC7" w:rsidRDefault="006B2CC7" w:rsidP="00DD21B5">
      <w:pPr>
        <w:pStyle w:val="Paragrafoelenco"/>
        <w:numPr>
          <w:ilvl w:val="0"/>
          <w:numId w:val="6"/>
        </w:numPr>
        <w:rPr>
          <w:sz w:val="22"/>
        </w:rPr>
      </w:pPr>
      <w:r w:rsidRPr="006B2CC7">
        <w:rPr>
          <w:sz w:val="22"/>
        </w:rPr>
        <w:t xml:space="preserve">L’Unità Organizzativa </w:t>
      </w:r>
      <w:r w:rsidRPr="006B2CC7">
        <w:rPr>
          <w:b/>
          <w:bCs/>
          <w:sz w:val="22"/>
        </w:rPr>
        <w:t>(UO</w:t>
      </w:r>
      <w:r w:rsidR="00E2436B">
        <w:rPr>
          <w:b/>
          <w:bCs/>
          <w:sz w:val="22"/>
        </w:rPr>
        <w:t>R</w:t>
      </w:r>
      <w:r w:rsidRPr="006B2CC7">
        <w:rPr>
          <w:b/>
          <w:bCs/>
          <w:sz w:val="22"/>
        </w:rPr>
        <w:t xml:space="preserve">) </w:t>
      </w:r>
      <w:r w:rsidRPr="006B2CC7">
        <w:rPr>
          <w:sz w:val="22"/>
        </w:rPr>
        <w:t xml:space="preserve">responsabile del procedimento/affare/attività; </w:t>
      </w:r>
    </w:p>
    <w:p w14:paraId="08859270" w14:textId="77777777" w:rsidR="006B2CC7" w:rsidRPr="006B2CC7" w:rsidRDefault="006B2CC7" w:rsidP="00DD21B5">
      <w:pPr>
        <w:pStyle w:val="Paragrafoelenco"/>
        <w:numPr>
          <w:ilvl w:val="0"/>
          <w:numId w:val="6"/>
        </w:numPr>
        <w:rPr>
          <w:sz w:val="22"/>
        </w:rPr>
      </w:pPr>
      <w:r w:rsidRPr="006B2CC7">
        <w:rPr>
          <w:sz w:val="22"/>
        </w:rPr>
        <w:t xml:space="preserve">Il </w:t>
      </w:r>
      <w:r w:rsidRPr="006B2CC7">
        <w:rPr>
          <w:b/>
          <w:bCs/>
          <w:sz w:val="22"/>
        </w:rPr>
        <w:t>Responsabile</w:t>
      </w:r>
      <w:r w:rsidRPr="006B2CC7">
        <w:rPr>
          <w:sz w:val="22"/>
        </w:rPr>
        <w:t xml:space="preserve"> del Procedimento Amministrativo o dell’affare (RPA); </w:t>
      </w:r>
    </w:p>
    <w:p w14:paraId="074F96A7" w14:textId="77777777" w:rsidR="006B2CC7" w:rsidRPr="006B2CC7" w:rsidRDefault="006B2CC7" w:rsidP="00DD21B5">
      <w:pPr>
        <w:pStyle w:val="Paragrafoelenco"/>
        <w:numPr>
          <w:ilvl w:val="0"/>
          <w:numId w:val="6"/>
        </w:numPr>
        <w:rPr>
          <w:sz w:val="22"/>
        </w:rPr>
      </w:pPr>
      <w:r w:rsidRPr="006B2CC7">
        <w:rPr>
          <w:sz w:val="22"/>
        </w:rPr>
        <w:t>L’</w:t>
      </w:r>
      <w:r w:rsidRPr="006B2CC7">
        <w:rPr>
          <w:b/>
          <w:bCs/>
          <w:sz w:val="22"/>
        </w:rPr>
        <w:t>Indice</w:t>
      </w:r>
      <w:r w:rsidRPr="006B2CC7">
        <w:rPr>
          <w:sz w:val="22"/>
        </w:rPr>
        <w:t xml:space="preserve"> di classificazione. </w:t>
      </w:r>
    </w:p>
    <w:p w14:paraId="13532E7B" w14:textId="77777777" w:rsidR="006B2CC7" w:rsidRPr="006B2CC7" w:rsidRDefault="006B2CC7" w:rsidP="006B2CC7">
      <w:pPr>
        <w:rPr>
          <w:sz w:val="22"/>
        </w:rPr>
      </w:pPr>
      <w:r w:rsidRPr="006B2CC7">
        <w:rPr>
          <w:sz w:val="22"/>
        </w:rPr>
        <w:t xml:space="preserve">Ed infine, sono considerati “dati </w:t>
      </w:r>
      <w:r w:rsidRPr="006B2CC7">
        <w:rPr>
          <w:sz w:val="22"/>
          <w:u w:val="single"/>
        </w:rPr>
        <w:t>non obbligatori</w:t>
      </w:r>
      <w:r w:rsidRPr="006B2CC7">
        <w:rPr>
          <w:sz w:val="22"/>
        </w:rPr>
        <w:t xml:space="preserve"> modificabili”:</w:t>
      </w:r>
    </w:p>
    <w:p w14:paraId="792AE5CB" w14:textId="77777777" w:rsidR="006B2CC7" w:rsidRPr="006B2CC7" w:rsidRDefault="006B2CC7" w:rsidP="00DD21B5">
      <w:pPr>
        <w:pStyle w:val="Paragrafoelenco"/>
        <w:numPr>
          <w:ilvl w:val="0"/>
          <w:numId w:val="7"/>
        </w:numPr>
        <w:rPr>
          <w:sz w:val="22"/>
        </w:rPr>
      </w:pPr>
      <w:r w:rsidRPr="006B2CC7">
        <w:rPr>
          <w:sz w:val="22"/>
        </w:rPr>
        <w:t xml:space="preserve">Il </w:t>
      </w:r>
      <w:r w:rsidRPr="006B2CC7">
        <w:rPr>
          <w:b/>
          <w:bCs/>
          <w:sz w:val="22"/>
        </w:rPr>
        <w:t>Collegamento con altri documenti</w:t>
      </w:r>
      <w:r w:rsidRPr="006B2CC7">
        <w:rPr>
          <w:sz w:val="22"/>
        </w:rPr>
        <w:t xml:space="preserve"> o fascicoli diversi da quello d’inserimento;</w:t>
      </w:r>
    </w:p>
    <w:p w14:paraId="7DBE9707" w14:textId="1C71250B" w:rsidR="006B2CC7" w:rsidRPr="006B2CC7" w:rsidRDefault="006B2CC7" w:rsidP="00DD21B5">
      <w:pPr>
        <w:pStyle w:val="Paragrafoelenco"/>
        <w:numPr>
          <w:ilvl w:val="0"/>
          <w:numId w:val="7"/>
        </w:numPr>
        <w:rPr>
          <w:sz w:val="22"/>
        </w:rPr>
      </w:pPr>
      <w:r w:rsidRPr="006B2CC7">
        <w:rPr>
          <w:sz w:val="22"/>
        </w:rPr>
        <w:t xml:space="preserve">La </w:t>
      </w:r>
      <w:r w:rsidR="008F4CC6">
        <w:rPr>
          <w:b/>
          <w:bCs/>
          <w:sz w:val="22"/>
        </w:rPr>
        <w:t>V</w:t>
      </w:r>
      <w:r w:rsidRPr="006B2CC7">
        <w:rPr>
          <w:b/>
          <w:bCs/>
          <w:sz w:val="22"/>
        </w:rPr>
        <w:t>erifica della validità della Firma Digitale</w:t>
      </w:r>
      <w:r w:rsidRPr="006B2CC7">
        <w:rPr>
          <w:sz w:val="22"/>
        </w:rPr>
        <w:t xml:space="preserve"> al momento della registrazione;</w:t>
      </w:r>
    </w:p>
    <w:p w14:paraId="13B4D22B" w14:textId="77777777" w:rsidR="006B2CC7" w:rsidRPr="006B2CC7" w:rsidRDefault="006B2CC7" w:rsidP="00DD21B5">
      <w:pPr>
        <w:pStyle w:val="Paragrafoelenco"/>
        <w:numPr>
          <w:ilvl w:val="0"/>
          <w:numId w:val="7"/>
        </w:numPr>
        <w:rPr>
          <w:sz w:val="22"/>
        </w:rPr>
      </w:pPr>
      <w:r w:rsidRPr="006B2CC7">
        <w:rPr>
          <w:sz w:val="22"/>
        </w:rPr>
        <w:t xml:space="preserve">La </w:t>
      </w:r>
      <w:r w:rsidRPr="006B2CC7">
        <w:rPr>
          <w:b/>
          <w:bCs/>
          <w:sz w:val="22"/>
        </w:rPr>
        <w:t>Tipologia di Documento</w:t>
      </w:r>
      <w:r w:rsidRPr="006B2CC7">
        <w:rPr>
          <w:sz w:val="22"/>
        </w:rPr>
        <w:t xml:space="preserve">; </w:t>
      </w:r>
    </w:p>
    <w:p w14:paraId="1AEF8162" w14:textId="77777777" w:rsidR="006B2CC7" w:rsidRPr="006B2CC7" w:rsidRDefault="006B2CC7" w:rsidP="00DD21B5">
      <w:pPr>
        <w:pStyle w:val="Paragrafoelenco"/>
        <w:numPr>
          <w:ilvl w:val="0"/>
          <w:numId w:val="7"/>
        </w:numPr>
        <w:rPr>
          <w:sz w:val="22"/>
        </w:rPr>
      </w:pPr>
      <w:r w:rsidRPr="006B2CC7">
        <w:rPr>
          <w:sz w:val="22"/>
        </w:rPr>
        <w:t xml:space="preserve">L’indicazione del </w:t>
      </w:r>
      <w:r w:rsidRPr="006B2CC7">
        <w:rPr>
          <w:b/>
          <w:sz w:val="22"/>
        </w:rPr>
        <w:t>Livello di riservatezza</w:t>
      </w:r>
      <w:r w:rsidRPr="006B2CC7">
        <w:rPr>
          <w:sz w:val="22"/>
        </w:rPr>
        <w:t>, se diverso da quello standard applicato dal sistema;</w:t>
      </w:r>
    </w:p>
    <w:p w14:paraId="71434432" w14:textId="0A61823C" w:rsidR="006B2CC7" w:rsidRPr="006B2CC7" w:rsidRDefault="006B2CC7" w:rsidP="00DD21B5">
      <w:pPr>
        <w:pStyle w:val="Paragrafoelenco"/>
        <w:numPr>
          <w:ilvl w:val="0"/>
          <w:numId w:val="7"/>
        </w:numPr>
        <w:rPr>
          <w:sz w:val="22"/>
        </w:rPr>
      </w:pPr>
      <w:r w:rsidRPr="006B2CC7">
        <w:rPr>
          <w:sz w:val="22"/>
        </w:rPr>
        <w:t xml:space="preserve">La </w:t>
      </w:r>
      <w:r w:rsidR="008F4CC6">
        <w:rPr>
          <w:b/>
          <w:sz w:val="22"/>
        </w:rPr>
        <w:t>D</w:t>
      </w:r>
      <w:r w:rsidRPr="006B2CC7">
        <w:rPr>
          <w:b/>
          <w:sz w:val="22"/>
        </w:rPr>
        <w:t>urata della conservazione</w:t>
      </w:r>
      <w:r w:rsidRPr="006B2CC7">
        <w:rPr>
          <w:sz w:val="22"/>
        </w:rPr>
        <w:t>;</w:t>
      </w:r>
    </w:p>
    <w:p w14:paraId="06687018" w14:textId="5916CE41" w:rsidR="00445883" w:rsidRDefault="006B2CC7" w:rsidP="00445883">
      <w:pPr>
        <w:pStyle w:val="Paragrafoelenco"/>
        <w:numPr>
          <w:ilvl w:val="0"/>
          <w:numId w:val="7"/>
        </w:numPr>
        <w:rPr>
          <w:sz w:val="22"/>
        </w:rPr>
      </w:pPr>
      <w:r w:rsidRPr="006B2CC7">
        <w:rPr>
          <w:b/>
          <w:bCs/>
          <w:sz w:val="22"/>
        </w:rPr>
        <w:t>Altre informazioni</w:t>
      </w:r>
      <w:r w:rsidRPr="006B2CC7">
        <w:rPr>
          <w:sz w:val="22"/>
        </w:rPr>
        <w:t xml:space="preserve"> nel campo Note.</w:t>
      </w:r>
    </w:p>
    <w:p w14:paraId="48D48023" w14:textId="77777777" w:rsidR="00445883" w:rsidRPr="00445883" w:rsidRDefault="00445883" w:rsidP="00445883">
      <w:pPr>
        <w:pStyle w:val="Paragrafoelenco"/>
        <w:rPr>
          <w:sz w:val="22"/>
        </w:rPr>
      </w:pPr>
    </w:p>
    <w:p w14:paraId="3F0DDF40" w14:textId="4032B7E1" w:rsidR="00B216C8" w:rsidRDefault="00C26B78" w:rsidP="00AB1196">
      <w:pPr>
        <w:pStyle w:val="Titolo2"/>
        <w:numPr>
          <w:ilvl w:val="1"/>
          <w:numId w:val="1"/>
        </w:numPr>
      </w:pPr>
      <w:bookmarkStart w:id="144" w:name="_Toc135913122"/>
      <w:r>
        <w:lastRenderedPageBreak/>
        <w:t>L’assegnazione</w:t>
      </w:r>
      <w:bookmarkEnd w:id="144"/>
    </w:p>
    <w:p w14:paraId="2558EECA" w14:textId="3D9F7D1B" w:rsidR="00337109" w:rsidRDefault="00337109" w:rsidP="00337109">
      <w:pPr>
        <w:rPr>
          <w:sz w:val="22"/>
        </w:rPr>
      </w:pPr>
      <w:r w:rsidRPr="00337109">
        <w:rPr>
          <w:sz w:val="22"/>
        </w:rPr>
        <w:t xml:space="preserve">La fase di assegnazione agli uffici di competenza dei documenti ricevuti coinvolge le UO e il Dirigente competente, così come definito in </w:t>
      </w:r>
      <w:r w:rsidRPr="00337109">
        <w:rPr>
          <w:i/>
          <w:iCs/>
          <w:sz w:val="22"/>
        </w:rPr>
        <w:t>“Flusso E.2_Processo di produzione e gestione_Acquisizione documento via PEC”</w:t>
      </w:r>
      <w:r w:rsidRPr="00337109">
        <w:rPr>
          <w:sz w:val="22"/>
        </w:rPr>
        <w:t xml:space="preserve"> e </w:t>
      </w:r>
      <w:r w:rsidRPr="00337109">
        <w:rPr>
          <w:i/>
          <w:iCs/>
          <w:sz w:val="22"/>
        </w:rPr>
        <w:t>“Flusso E.3_Processo di produzione e gestione_Acquisizione documento via PEO”</w:t>
      </w:r>
      <w:r w:rsidRPr="00337109">
        <w:rPr>
          <w:sz w:val="22"/>
        </w:rPr>
        <w:t xml:space="preserve">. In particolare, l’UOR-SP assegna il documento digitale, tramite il sistema di protocollo, al Dirigente competente. Successivamente, </w:t>
      </w:r>
      <w:r w:rsidR="005F7916">
        <w:rPr>
          <w:sz w:val="22"/>
        </w:rPr>
        <w:t>i</w:t>
      </w:r>
      <w:r w:rsidRPr="00337109">
        <w:rPr>
          <w:sz w:val="22"/>
        </w:rPr>
        <w:t>l Dirigente</w:t>
      </w:r>
      <w:r w:rsidR="005F7916">
        <w:rPr>
          <w:sz w:val="22"/>
        </w:rPr>
        <w:t>,</w:t>
      </w:r>
      <w:r w:rsidRPr="00337109">
        <w:rPr>
          <w:sz w:val="22"/>
        </w:rPr>
        <w:t xml:space="preserve"> dopo aver ricevuto il documento digitale, verifica l'assegnazione eseguita dall’UOR-SP. </w:t>
      </w:r>
    </w:p>
    <w:p w14:paraId="4CB4EC0B" w14:textId="77777777" w:rsidR="005F7916" w:rsidRPr="00337109" w:rsidRDefault="005F7916" w:rsidP="00337109">
      <w:pPr>
        <w:rPr>
          <w:sz w:val="22"/>
        </w:rPr>
      </w:pPr>
    </w:p>
    <w:p w14:paraId="299539D2" w14:textId="5763D250" w:rsidR="002F6D90" w:rsidRPr="002F6D90" w:rsidRDefault="00337109" w:rsidP="00337109">
      <w:pPr>
        <w:rPr>
          <w:i/>
          <w:iCs/>
          <w:sz w:val="22"/>
        </w:rPr>
      </w:pPr>
      <w:r w:rsidRPr="00337109">
        <w:rPr>
          <w:sz w:val="22"/>
        </w:rPr>
        <w:t xml:space="preserve">Tuttavia, nell’eventualità della presenza di un’assegnazione errata, il Dirigente che riceve il Documento ha la possibilità di rifiutarlo, ritrasmettendolo quindi all’UOR-SP che ha effettuato l’assegnazione e che provvederà a correggere le informazioni inserite. A questo proposito, il sistema di gestione informatica dei documenti tiene traccia dei vari passaggi, memorizzandone quindi per ciascuno l’identificativo dell’operatore che ha apportato la modifica, con la data e l’ora di esecuzione. </w:t>
      </w:r>
      <w:r w:rsidR="002F6D90" w:rsidRPr="002F6D90">
        <w:rPr>
          <w:i/>
          <w:iCs/>
          <w:sz w:val="22"/>
          <w:highlight w:val="yellow"/>
        </w:rPr>
        <w:t>(</w:t>
      </w:r>
      <w:r w:rsidR="00AF3C89">
        <w:rPr>
          <w:i/>
          <w:iCs/>
          <w:sz w:val="22"/>
          <w:highlight w:val="yellow"/>
        </w:rPr>
        <w:t xml:space="preserve">Facoltativo: </w:t>
      </w:r>
      <w:r w:rsidR="002F6D90" w:rsidRPr="002F6D90">
        <w:rPr>
          <w:i/>
          <w:iCs/>
          <w:sz w:val="22"/>
          <w:highlight w:val="yellow"/>
        </w:rPr>
        <w:t>Nei casi in cui, la prassi o specifiche procedure interne della AOO prevedessero ulteriori modalità operative, è possibile integrare il testo sopra riportato con quanto effettivamente svolto)</w:t>
      </w:r>
    </w:p>
    <w:p w14:paraId="7690952D" w14:textId="7B3A14BB" w:rsidR="00C70329" w:rsidRPr="00E30FB1" w:rsidRDefault="00C70329" w:rsidP="00AB1607">
      <w:pPr>
        <w:rPr>
          <w:color w:val="538135" w:themeColor="accent6" w:themeShade="BF"/>
        </w:rPr>
      </w:pPr>
    </w:p>
    <w:p w14:paraId="703D587C" w14:textId="61F5555B" w:rsidR="00273D7D" w:rsidRPr="007834A3" w:rsidRDefault="00337109" w:rsidP="00AB1607">
      <w:pPr>
        <w:pStyle w:val="Titolo2"/>
        <w:numPr>
          <w:ilvl w:val="1"/>
          <w:numId w:val="1"/>
        </w:numPr>
        <w:tabs>
          <w:tab w:val="left" w:pos="993"/>
        </w:tabs>
      </w:pPr>
      <w:bookmarkStart w:id="145" w:name="_Toc135913123"/>
      <w:r>
        <w:t xml:space="preserve">La </w:t>
      </w:r>
      <w:r w:rsidR="00202193">
        <w:t>s</w:t>
      </w:r>
      <w:r>
        <w:t>egnatura</w:t>
      </w:r>
      <w:bookmarkEnd w:id="145"/>
    </w:p>
    <w:p w14:paraId="55FB6C2D" w14:textId="77777777" w:rsidR="007834A3" w:rsidRDefault="007834A3" w:rsidP="007834A3">
      <w:pPr>
        <w:rPr>
          <w:sz w:val="22"/>
        </w:rPr>
      </w:pPr>
      <w:r w:rsidRPr="007834A3">
        <w:rPr>
          <w:sz w:val="22"/>
        </w:rPr>
        <w:t>La “</w:t>
      </w:r>
      <w:r w:rsidRPr="007834A3">
        <w:rPr>
          <w:i/>
          <w:iCs/>
          <w:sz w:val="22"/>
        </w:rPr>
        <w:t>Segnatura di protocollo</w:t>
      </w:r>
      <w:r w:rsidRPr="007834A3">
        <w:rPr>
          <w:sz w:val="22"/>
        </w:rPr>
        <w:t>” è effettuata dall’applicativo automaticamente e contemporaneamente all’operazione di registrazione di Protocollo, e produce un file testuale strutturato in formato XML.</w:t>
      </w:r>
    </w:p>
    <w:p w14:paraId="397A7F21" w14:textId="77777777" w:rsidR="005E3EBF" w:rsidRPr="007834A3" w:rsidRDefault="005E3EBF" w:rsidP="007834A3">
      <w:pPr>
        <w:rPr>
          <w:sz w:val="22"/>
        </w:rPr>
      </w:pPr>
    </w:p>
    <w:p w14:paraId="647D2C08" w14:textId="77777777" w:rsidR="002F6D90" w:rsidRDefault="002F6D90" w:rsidP="002F6D90">
      <w:pPr>
        <w:rPr>
          <w:rFonts w:cstheme="minorHAnsi"/>
          <w:sz w:val="22"/>
        </w:rPr>
      </w:pPr>
      <w:r w:rsidRPr="00995101">
        <w:rPr>
          <w:rFonts w:cstheme="minorHAnsi"/>
          <w:sz w:val="22"/>
        </w:rPr>
        <w:t>Le informazioni minime apposte o associate al Documento mediante l’operazione di segnatura sono quelle previste dall’Art.53, comma 1, del TUDA</w:t>
      </w:r>
      <w:r>
        <w:rPr>
          <w:rFonts w:cstheme="minorHAnsi"/>
          <w:sz w:val="22"/>
        </w:rPr>
        <w:t xml:space="preserve"> integrate con le informazioni sotto riportate:</w:t>
      </w:r>
    </w:p>
    <w:p w14:paraId="310F20A6" w14:textId="77777777" w:rsidR="002F6D90" w:rsidRPr="00475FB1" w:rsidRDefault="002F6D90" w:rsidP="002F6D90">
      <w:pPr>
        <w:pStyle w:val="Paragrafoelenco"/>
        <w:numPr>
          <w:ilvl w:val="0"/>
          <w:numId w:val="51"/>
        </w:numPr>
        <w:rPr>
          <w:rFonts w:cstheme="minorHAnsi"/>
          <w:sz w:val="22"/>
        </w:rPr>
      </w:pPr>
      <w:r w:rsidRPr="00475FB1">
        <w:rPr>
          <w:rFonts w:cstheme="minorHAnsi"/>
          <w:sz w:val="22"/>
        </w:rPr>
        <w:t>Codice Ente;</w:t>
      </w:r>
    </w:p>
    <w:p w14:paraId="2C644FCE" w14:textId="77777777" w:rsidR="002F6D90" w:rsidRPr="00475FB1" w:rsidRDefault="002F6D90" w:rsidP="002F6D90">
      <w:pPr>
        <w:pStyle w:val="Paragrafoelenco"/>
        <w:numPr>
          <w:ilvl w:val="0"/>
          <w:numId w:val="51"/>
        </w:numPr>
        <w:rPr>
          <w:rFonts w:cstheme="minorHAnsi"/>
          <w:sz w:val="22"/>
        </w:rPr>
      </w:pPr>
      <w:r w:rsidRPr="00475FB1">
        <w:rPr>
          <w:rFonts w:cstheme="minorHAnsi"/>
          <w:sz w:val="22"/>
        </w:rPr>
        <w:t>Codice AOO;</w:t>
      </w:r>
    </w:p>
    <w:p w14:paraId="1F5660F6" w14:textId="79DE29FC" w:rsidR="002F6D90" w:rsidRPr="00475FB1" w:rsidRDefault="002F6D90" w:rsidP="002F6D90">
      <w:pPr>
        <w:pStyle w:val="Paragrafoelenco"/>
        <w:numPr>
          <w:ilvl w:val="0"/>
          <w:numId w:val="51"/>
        </w:numPr>
        <w:rPr>
          <w:rFonts w:cstheme="minorHAnsi"/>
          <w:sz w:val="22"/>
        </w:rPr>
      </w:pPr>
      <w:r w:rsidRPr="00475FB1">
        <w:rPr>
          <w:rFonts w:cstheme="minorHAnsi"/>
          <w:sz w:val="22"/>
        </w:rPr>
        <w:t>Codice Registro</w:t>
      </w:r>
      <w:r w:rsidR="00626AF5">
        <w:rPr>
          <w:rFonts w:cstheme="minorHAnsi"/>
          <w:sz w:val="22"/>
        </w:rPr>
        <w:t>;</w:t>
      </w:r>
    </w:p>
    <w:p w14:paraId="4FD29003" w14:textId="77777777" w:rsidR="002F6D90" w:rsidRPr="00475FB1" w:rsidRDefault="002F6D90" w:rsidP="002F6D90">
      <w:pPr>
        <w:pStyle w:val="Paragrafoelenco"/>
        <w:numPr>
          <w:ilvl w:val="0"/>
          <w:numId w:val="51"/>
        </w:numPr>
        <w:rPr>
          <w:rFonts w:cstheme="minorHAnsi"/>
          <w:sz w:val="22"/>
        </w:rPr>
      </w:pPr>
      <w:r w:rsidRPr="00475FB1">
        <w:rPr>
          <w:rFonts w:cstheme="minorHAnsi"/>
          <w:sz w:val="22"/>
        </w:rPr>
        <w:t>Modalità: I (ingresso), U (uscita), Int. (interno), R (registrazione in caso di repertorio interno);</w:t>
      </w:r>
    </w:p>
    <w:p w14:paraId="5BEBAA57" w14:textId="77777777" w:rsidR="002F6D90" w:rsidRPr="00475FB1" w:rsidRDefault="002F6D90" w:rsidP="002F6D90">
      <w:pPr>
        <w:pStyle w:val="Paragrafoelenco"/>
        <w:numPr>
          <w:ilvl w:val="0"/>
          <w:numId w:val="51"/>
        </w:numPr>
        <w:rPr>
          <w:rFonts w:cstheme="minorHAnsi"/>
          <w:sz w:val="22"/>
        </w:rPr>
      </w:pPr>
      <w:r w:rsidRPr="00475FB1">
        <w:rPr>
          <w:rFonts w:cstheme="minorHAnsi"/>
          <w:sz w:val="22"/>
        </w:rPr>
        <w:t>Progressivo di protocollo;</w:t>
      </w:r>
    </w:p>
    <w:p w14:paraId="7AF2B0FB" w14:textId="5AFD91F8" w:rsidR="002F6D90" w:rsidRPr="00475FB1" w:rsidRDefault="002F6D90" w:rsidP="002F6D90">
      <w:pPr>
        <w:pStyle w:val="Paragrafoelenco"/>
        <w:numPr>
          <w:ilvl w:val="0"/>
          <w:numId w:val="51"/>
        </w:numPr>
        <w:rPr>
          <w:rFonts w:cstheme="minorHAnsi"/>
          <w:sz w:val="22"/>
        </w:rPr>
      </w:pPr>
      <w:r w:rsidRPr="00475FB1">
        <w:rPr>
          <w:rFonts w:cstheme="minorHAnsi"/>
          <w:sz w:val="22"/>
        </w:rPr>
        <w:t>Data/ora di registrazione</w:t>
      </w:r>
      <w:r w:rsidR="00626AF5">
        <w:rPr>
          <w:rFonts w:cstheme="minorHAnsi"/>
          <w:sz w:val="22"/>
        </w:rPr>
        <w:t>;</w:t>
      </w:r>
    </w:p>
    <w:p w14:paraId="4B7C842B" w14:textId="77777777" w:rsidR="002F6D90" w:rsidRPr="00475FB1" w:rsidRDefault="002F6D90" w:rsidP="002F6D90">
      <w:pPr>
        <w:pStyle w:val="Paragrafoelenco"/>
        <w:numPr>
          <w:ilvl w:val="0"/>
          <w:numId w:val="51"/>
        </w:numPr>
        <w:rPr>
          <w:rFonts w:cstheme="minorHAnsi"/>
          <w:sz w:val="22"/>
        </w:rPr>
      </w:pPr>
      <w:r w:rsidRPr="00475FB1">
        <w:rPr>
          <w:rFonts w:cstheme="minorHAnsi"/>
          <w:sz w:val="22"/>
        </w:rPr>
        <w:t>Mittente/Destinatario;</w:t>
      </w:r>
    </w:p>
    <w:p w14:paraId="02E7508C" w14:textId="77777777" w:rsidR="002F6D90" w:rsidRPr="00475FB1" w:rsidRDefault="002F6D90" w:rsidP="002F6D90">
      <w:pPr>
        <w:pStyle w:val="Paragrafoelenco"/>
        <w:numPr>
          <w:ilvl w:val="0"/>
          <w:numId w:val="51"/>
        </w:numPr>
        <w:rPr>
          <w:rFonts w:cstheme="minorHAnsi"/>
          <w:sz w:val="22"/>
        </w:rPr>
      </w:pPr>
      <w:r w:rsidRPr="00475FB1">
        <w:rPr>
          <w:rFonts w:cstheme="minorHAnsi"/>
          <w:sz w:val="22"/>
        </w:rPr>
        <w:t>Oggetto del documento;</w:t>
      </w:r>
    </w:p>
    <w:p w14:paraId="7F09C60D" w14:textId="77777777" w:rsidR="002F6D90" w:rsidRPr="00475FB1" w:rsidRDefault="002F6D90" w:rsidP="002F6D90">
      <w:pPr>
        <w:pStyle w:val="Paragrafoelenco"/>
        <w:numPr>
          <w:ilvl w:val="0"/>
          <w:numId w:val="51"/>
        </w:numPr>
        <w:rPr>
          <w:rFonts w:cstheme="minorHAnsi"/>
          <w:sz w:val="22"/>
        </w:rPr>
      </w:pPr>
      <w:r w:rsidRPr="00475FB1">
        <w:rPr>
          <w:rFonts w:cstheme="minorHAnsi"/>
          <w:sz w:val="22"/>
        </w:rPr>
        <w:t xml:space="preserve">Numero di allegati (se presenti). </w:t>
      </w:r>
    </w:p>
    <w:p w14:paraId="55B68439" w14:textId="2F847218" w:rsidR="007834A3" w:rsidRPr="00AA1DD3" w:rsidRDefault="007834A3" w:rsidP="00AB1607">
      <w:pPr>
        <w:rPr>
          <w:iCs/>
          <w:sz w:val="22"/>
        </w:rPr>
      </w:pPr>
      <w:r w:rsidRPr="007834A3">
        <w:rPr>
          <w:sz w:val="22"/>
        </w:rPr>
        <w:t>La segnatura prodotta dall’applicativo Folium è conforme alle previsione normative vigenti.</w:t>
      </w:r>
    </w:p>
    <w:p w14:paraId="18FA8E19" w14:textId="77777777" w:rsidR="00837670" w:rsidRDefault="00837670" w:rsidP="00AB1607">
      <w:pPr>
        <w:rPr>
          <w:szCs w:val="24"/>
        </w:rPr>
      </w:pPr>
    </w:p>
    <w:p w14:paraId="75C79682" w14:textId="12C85F82" w:rsidR="004F546F" w:rsidRPr="004F546F" w:rsidRDefault="00AA1DD3" w:rsidP="001072BC">
      <w:pPr>
        <w:pStyle w:val="Titolo2"/>
        <w:numPr>
          <w:ilvl w:val="1"/>
          <w:numId w:val="1"/>
        </w:numPr>
      </w:pPr>
      <w:bookmarkStart w:id="146" w:name="_Toc135913124"/>
      <w:r>
        <w:t>La registrazione differita</w:t>
      </w:r>
      <w:bookmarkEnd w:id="146"/>
    </w:p>
    <w:p w14:paraId="53A4C060" w14:textId="77777777" w:rsidR="004F546F" w:rsidRDefault="004F546F" w:rsidP="004F546F">
      <w:pPr>
        <w:rPr>
          <w:sz w:val="22"/>
        </w:rPr>
      </w:pPr>
      <w:r w:rsidRPr="004F546F">
        <w:rPr>
          <w:sz w:val="22"/>
        </w:rPr>
        <w:t xml:space="preserve">In casi eccezionali ed autorizzati dal RGD, è possibile la registrazione differita dei documenti in arrivo oltre i tre (3) giorni lavorativi dal loro ricevimento. </w:t>
      </w:r>
    </w:p>
    <w:p w14:paraId="72750B06" w14:textId="08C6F3D2" w:rsidR="004F546F" w:rsidRDefault="004F546F" w:rsidP="004F546F">
      <w:pPr>
        <w:rPr>
          <w:sz w:val="22"/>
        </w:rPr>
      </w:pPr>
      <w:r w:rsidRPr="004F546F">
        <w:rPr>
          <w:sz w:val="22"/>
        </w:rPr>
        <w:t>Tal</w:t>
      </w:r>
      <w:r w:rsidR="009376D1">
        <w:rPr>
          <w:sz w:val="22"/>
        </w:rPr>
        <w:t>i</w:t>
      </w:r>
      <w:r w:rsidRPr="004F546F">
        <w:rPr>
          <w:sz w:val="22"/>
        </w:rPr>
        <w:t xml:space="preserve"> procedure devono essere registrate sul protocollo informatico attraverso apposite note interne.</w:t>
      </w:r>
    </w:p>
    <w:p w14:paraId="0F34D174" w14:textId="35B640DE" w:rsidR="004F546F" w:rsidRPr="002F6D90" w:rsidRDefault="004F546F" w:rsidP="004F546F">
      <w:pPr>
        <w:rPr>
          <w:i/>
          <w:iCs/>
          <w:sz w:val="22"/>
        </w:rPr>
      </w:pPr>
      <w:r w:rsidRPr="004F546F">
        <w:rPr>
          <w:sz w:val="22"/>
        </w:rPr>
        <w:t xml:space="preserve">È possibile l’utilizzo </w:t>
      </w:r>
      <w:r w:rsidR="00A26CEA" w:rsidRPr="004F546F">
        <w:rPr>
          <w:sz w:val="22"/>
        </w:rPr>
        <w:t>dell</w:t>
      </w:r>
      <w:r w:rsidR="00A26CEA">
        <w:rPr>
          <w:sz w:val="22"/>
        </w:rPr>
        <w:t>a</w:t>
      </w:r>
      <w:r w:rsidR="00A26CEA" w:rsidRPr="004F546F">
        <w:rPr>
          <w:sz w:val="22"/>
        </w:rPr>
        <w:t xml:space="preserve"> </w:t>
      </w:r>
      <w:r w:rsidRPr="004F546F">
        <w:rPr>
          <w:sz w:val="22"/>
        </w:rPr>
        <w:t xml:space="preserve">registrazione differita dei documenti in uscita, nel caso di scadenze previste, previa richiesta del Responsabile del procedimento al Responsabile della gestione documentale. </w:t>
      </w:r>
      <w:r w:rsidR="002F6D90" w:rsidRPr="002F6D90">
        <w:rPr>
          <w:i/>
          <w:iCs/>
          <w:sz w:val="22"/>
          <w:highlight w:val="yellow"/>
        </w:rPr>
        <w:t>(</w:t>
      </w:r>
      <w:r w:rsidR="00AF3C89">
        <w:rPr>
          <w:i/>
          <w:iCs/>
          <w:sz w:val="22"/>
          <w:highlight w:val="yellow"/>
        </w:rPr>
        <w:t xml:space="preserve">Facoltativo: </w:t>
      </w:r>
      <w:r w:rsidR="002F6D90" w:rsidRPr="002F6D90">
        <w:rPr>
          <w:i/>
          <w:iCs/>
          <w:sz w:val="22"/>
          <w:highlight w:val="yellow"/>
        </w:rPr>
        <w:t>Nei casi in cui, la prassi o specifiche procedure interne della AOO prevedessero ulteriori modalità operative, è possibile integrare il testo sopra riportato con quanto effettivamente svolto)</w:t>
      </w:r>
    </w:p>
    <w:p w14:paraId="7DAF8AA2" w14:textId="77777777" w:rsidR="000C38D6" w:rsidRDefault="000C38D6" w:rsidP="001072BC">
      <w:pPr>
        <w:rPr>
          <w:sz w:val="22"/>
        </w:rPr>
      </w:pPr>
    </w:p>
    <w:p w14:paraId="6761AAB6" w14:textId="1350F9D7" w:rsidR="00137D2C" w:rsidRPr="00E51B33" w:rsidRDefault="003B287B" w:rsidP="00137D2C">
      <w:pPr>
        <w:pStyle w:val="Titolo2"/>
        <w:numPr>
          <w:ilvl w:val="1"/>
          <w:numId w:val="1"/>
        </w:numPr>
        <w:tabs>
          <w:tab w:val="left" w:pos="993"/>
        </w:tabs>
      </w:pPr>
      <w:bookmarkStart w:id="147" w:name="_Ref130999603"/>
      <w:bookmarkStart w:id="148" w:name="_Ref130999628"/>
      <w:bookmarkStart w:id="149" w:name="_Ref130999659"/>
      <w:bookmarkStart w:id="150" w:name="_Toc135913125"/>
      <w:r>
        <w:t>La</w:t>
      </w:r>
      <w:r w:rsidR="00137D2C">
        <w:t xml:space="preserve"> </w:t>
      </w:r>
      <w:r>
        <w:t>ricevuta di avvenuta ricezione e registrazione</w:t>
      </w:r>
      <w:bookmarkEnd w:id="147"/>
      <w:bookmarkEnd w:id="148"/>
      <w:bookmarkEnd w:id="149"/>
      <w:bookmarkEnd w:id="150"/>
    </w:p>
    <w:p w14:paraId="58C4E32B" w14:textId="53B85600" w:rsidR="00E51B33" w:rsidRPr="00E51B33" w:rsidRDefault="00E51B33" w:rsidP="00E51B33">
      <w:pPr>
        <w:rPr>
          <w:sz w:val="22"/>
        </w:rPr>
      </w:pPr>
      <w:r w:rsidRPr="00E51B33">
        <w:rPr>
          <w:sz w:val="22"/>
        </w:rPr>
        <w:t>La “</w:t>
      </w:r>
      <w:r w:rsidRPr="00E51B33">
        <w:rPr>
          <w:i/>
          <w:iCs/>
          <w:sz w:val="22"/>
        </w:rPr>
        <w:t>ricevuta di avvenuta protocollazione</w:t>
      </w:r>
      <w:r w:rsidRPr="00E51B33">
        <w:rPr>
          <w:sz w:val="22"/>
        </w:rPr>
        <w:t xml:space="preserve">”, prodotta automaticamente dal sistema di Protocollo, riporta i dati enunciati di seguito, come previsti dal </w:t>
      </w:r>
      <w:r w:rsidR="008D76A6">
        <w:rPr>
          <w:sz w:val="22"/>
        </w:rPr>
        <w:t>D.P.R.</w:t>
      </w:r>
      <w:r w:rsidRPr="00E51B33">
        <w:rPr>
          <w:sz w:val="22"/>
        </w:rPr>
        <w:t xml:space="preserve"> 445/2000: </w:t>
      </w:r>
    </w:p>
    <w:p w14:paraId="144BBB92" w14:textId="77777777" w:rsidR="00E51B33" w:rsidRPr="00957081" w:rsidRDefault="00E51B33" w:rsidP="00DD21B5">
      <w:pPr>
        <w:pStyle w:val="Paragrafoelenco"/>
        <w:numPr>
          <w:ilvl w:val="0"/>
          <w:numId w:val="8"/>
        </w:numPr>
        <w:rPr>
          <w:sz w:val="22"/>
        </w:rPr>
      </w:pPr>
      <w:r w:rsidRPr="00957081">
        <w:rPr>
          <w:sz w:val="22"/>
        </w:rPr>
        <w:t>L’Amministrazione: (codice IPA);</w:t>
      </w:r>
    </w:p>
    <w:p w14:paraId="38678670" w14:textId="77777777" w:rsidR="00E51B33" w:rsidRPr="00957081" w:rsidRDefault="00E51B33" w:rsidP="00DD21B5">
      <w:pPr>
        <w:pStyle w:val="Paragrafoelenco"/>
        <w:numPr>
          <w:ilvl w:val="0"/>
          <w:numId w:val="8"/>
        </w:numPr>
        <w:rPr>
          <w:sz w:val="22"/>
        </w:rPr>
      </w:pPr>
      <w:r w:rsidRPr="00957081">
        <w:rPr>
          <w:sz w:val="22"/>
        </w:rPr>
        <w:t>La AOO di competenza;</w:t>
      </w:r>
    </w:p>
    <w:p w14:paraId="769D4B94" w14:textId="77777777" w:rsidR="00E51B33" w:rsidRPr="00957081" w:rsidRDefault="00E51B33" w:rsidP="00DD21B5">
      <w:pPr>
        <w:pStyle w:val="Paragrafoelenco"/>
        <w:numPr>
          <w:ilvl w:val="0"/>
          <w:numId w:val="8"/>
        </w:numPr>
        <w:rPr>
          <w:sz w:val="22"/>
        </w:rPr>
      </w:pPr>
      <w:r w:rsidRPr="00957081">
        <w:rPr>
          <w:sz w:val="22"/>
        </w:rPr>
        <w:t>Il Numero di protocollo e il nome del Registro;</w:t>
      </w:r>
    </w:p>
    <w:p w14:paraId="0B696541" w14:textId="77777777" w:rsidR="00E51B33" w:rsidRPr="00957081" w:rsidRDefault="00E51B33" w:rsidP="00DD21B5">
      <w:pPr>
        <w:pStyle w:val="Paragrafoelenco"/>
        <w:numPr>
          <w:ilvl w:val="0"/>
          <w:numId w:val="8"/>
        </w:numPr>
        <w:rPr>
          <w:sz w:val="22"/>
        </w:rPr>
      </w:pPr>
      <w:r w:rsidRPr="00957081">
        <w:rPr>
          <w:sz w:val="22"/>
        </w:rPr>
        <w:t>La data di arrivo;</w:t>
      </w:r>
    </w:p>
    <w:p w14:paraId="655E2516" w14:textId="77777777" w:rsidR="00E51B33" w:rsidRPr="00957081" w:rsidRDefault="00E51B33" w:rsidP="00DD21B5">
      <w:pPr>
        <w:pStyle w:val="Paragrafoelenco"/>
        <w:numPr>
          <w:ilvl w:val="0"/>
          <w:numId w:val="8"/>
        </w:numPr>
        <w:rPr>
          <w:sz w:val="22"/>
        </w:rPr>
      </w:pPr>
      <w:r w:rsidRPr="00957081">
        <w:rPr>
          <w:sz w:val="22"/>
        </w:rPr>
        <w:t>Il Mittente;</w:t>
      </w:r>
    </w:p>
    <w:p w14:paraId="67C198DA" w14:textId="77777777" w:rsidR="00E51B33" w:rsidRPr="00957081" w:rsidRDefault="00E51B33" w:rsidP="00DD21B5">
      <w:pPr>
        <w:pStyle w:val="Paragrafoelenco"/>
        <w:numPr>
          <w:ilvl w:val="0"/>
          <w:numId w:val="8"/>
        </w:numPr>
        <w:rPr>
          <w:sz w:val="22"/>
        </w:rPr>
      </w:pPr>
      <w:r w:rsidRPr="00957081">
        <w:rPr>
          <w:sz w:val="22"/>
        </w:rPr>
        <w:t>L’Oggetto;</w:t>
      </w:r>
    </w:p>
    <w:p w14:paraId="0911D790" w14:textId="77777777" w:rsidR="00E51B33" w:rsidRPr="00957081" w:rsidRDefault="00E51B33" w:rsidP="00DD21B5">
      <w:pPr>
        <w:pStyle w:val="Paragrafoelenco"/>
        <w:numPr>
          <w:ilvl w:val="0"/>
          <w:numId w:val="8"/>
        </w:numPr>
        <w:rPr>
          <w:sz w:val="22"/>
        </w:rPr>
      </w:pPr>
      <w:r w:rsidRPr="00957081">
        <w:rPr>
          <w:sz w:val="22"/>
        </w:rPr>
        <w:t>Il Numero e Descrizione degli Allegati (se presenti);</w:t>
      </w:r>
    </w:p>
    <w:p w14:paraId="32BDB3C1" w14:textId="4321319F" w:rsidR="007B6CD2" w:rsidRPr="00957081" w:rsidRDefault="00E51B33" w:rsidP="0061040E">
      <w:pPr>
        <w:pStyle w:val="Paragrafoelenco"/>
        <w:numPr>
          <w:ilvl w:val="0"/>
          <w:numId w:val="8"/>
        </w:numPr>
        <w:rPr>
          <w:sz w:val="22"/>
        </w:rPr>
      </w:pPr>
      <w:r w:rsidRPr="00957081">
        <w:rPr>
          <w:sz w:val="22"/>
        </w:rPr>
        <w:t xml:space="preserve">La </w:t>
      </w:r>
      <w:r w:rsidR="005E25F0">
        <w:rPr>
          <w:sz w:val="22"/>
        </w:rPr>
        <w:t>C</w:t>
      </w:r>
      <w:r w:rsidRPr="00957081">
        <w:rPr>
          <w:sz w:val="22"/>
        </w:rPr>
        <w:t>lassificazione</w:t>
      </w:r>
      <w:r w:rsidR="0082545E" w:rsidRPr="00957081">
        <w:rPr>
          <w:sz w:val="22"/>
        </w:rPr>
        <w:t>.</w:t>
      </w:r>
    </w:p>
    <w:p w14:paraId="3474B371" w14:textId="77777777" w:rsidR="00D45845" w:rsidRPr="00D45845" w:rsidRDefault="00D45845" w:rsidP="00D45845">
      <w:pPr>
        <w:pStyle w:val="Paragrafoelenco"/>
        <w:rPr>
          <w:sz w:val="22"/>
        </w:rPr>
      </w:pPr>
    </w:p>
    <w:p w14:paraId="273947B7" w14:textId="34C79A42" w:rsidR="007B6CD2" w:rsidRPr="00735146" w:rsidRDefault="002D30DE" w:rsidP="007B6CD2">
      <w:pPr>
        <w:pStyle w:val="Titolo2"/>
        <w:numPr>
          <w:ilvl w:val="1"/>
          <w:numId w:val="1"/>
        </w:numPr>
        <w:tabs>
          <w:tab w:val="left" w:pos="993"/>
        </w:tabs>
      </w:pPr>
      <w:bookmarkStart w:id="151" w:name="_Ref131009038"/>
      <w:bookmarkStart w:id="152" w:name="_Toc135913126"/>
      <w:r>
        <w:t xml:space="preserve">Documenti </w:t>
      </w:r>
      <w:r w:rsidR="004672B7">
        <w:t>esclusi dalla registrazione di Protocollo</w:t>
      </w:r>
      <w:bookmarkEnd w:id="151"/>
      <w:bookmarkEnd w:id="152"/>
    </w:p>
    <w:p w14:paraId="0B5B4A7F" w14:textId="77777777" w:rsidR="009027E5" w:rsidRPr="009027E5" w:rsidRDefault="009027E5" w:rsidP="009027E5">
      <w:pPr>
        <w:rPr>
          <w:sz w:val="22"/>
        </w:rPr>
      </w:pPr>
      <w:r w:rsidRPr="009027E5">
        <w:rPr>
          <w:sz w:val="22"/>
        </w:rPr>
        <w:t>Ai sensi di quanto previsto dall’art. 53, co. 5, del D.P.R. 445/2000, sono esclusi dalla registrazione di Protocollo:</w:t>
      </w:r>
    </w:p>
    <w:p w14:paraId="48459D16" w14:textId="77777777" w:rsidR="009027E5" w:rsidRPr="009027E5" w:rsidRDefault="009027E5" w:rsidP="00DD21B5">
      <w:pPr>
        <w:pStyle w:val="Paragrafoelenco"/>
        <w:numPr>
          <w:ilvl w:val="0"/>
          <w:numId w:val="9"/>
        </w:numPr>
        <w:rPr>
          <w:sz w:val="22"/>
        </w:rPr>
      </w:pPr>
      <w:r w:rsidRPr="009027E5">
        <w:rPr>
          <w:sz w:val="22"/>
        </w:rPr>
        <w:t>Le gazzette ufficiali;</w:t>
      </w:r>
    </w:p>
    <w:p w14:paraId="31A8429D" w14:textId="77777777" w:rsidR="009027E5" w:rsidRPr="009027E5" w:rsidRDefault="009027E5" w:rsidP="00DD21B5">
      <w:pPr>
        <w:pStyle w:val="Paragrafoelenco"/>
        <w:numPr>
          <w:ilvl w:val="0"/>
          <w:numId w:val="9"/>
        </w:numPr>
        <w:rPr>
          <w:sz w:val="22"/>
        </w:rPr>
      </w:pPr>
      <w:r w:rsidRPr="009027E5">
        <w:rPr>
          <w:sz w:val="22"/>
        </w:rPr>
        <w:t>I bollettini ufficiali P.A.;</w:t>
      </w:r>
    </w:p>
    <w:p w14:paraId="1F1050E9" w14:textId="77777777" w:rsidR="009027E5" w:rsidRPr="009027E5" w:rsidRDefault="009027E5" w:rsidP="00DD21B5">
      <w:pPr>
        <w:pStyle w:val="Paragrafoelenco"/>
        <w:numPr>
          <w:ilvl w:val="0"/>
          <w:numId w:val="9"/>
        </w:numPr>
        <w:rPr>
          <w:sz w:val="22"/>
        </w:rPr>
      </w:pPr>
      <w:r w:rsidRPr="009027E5">
        <w:rPr>
          <w:sz w:val="22"/>
        </w:rPr>
        <w:t>I notiziari P.A.;</w:t>
      </w:r>
    </w:p>
    <w:p w14:paraId="4FFCC63F" w14:textId="77777777" w:rsidR="009027E5" w:rsidRPr="009027E5" w:rsidRDefault="009027E5" w:rsidP="00DD21B5">
      <w:pPr>
        <w:pStyle w:val="Paragrafoelenco"/>
        <w:numPr>
          <w:ilvl w:val="0"/>
          <w:numId w:val="9"/>
        </w:numPr>
        <w:rPr>
          <w:sz w:val="22"/>
        </w:rPr>
      </w:pPr>
      <w:r w:rsidRPr="009027E5">
        <w:rPr>
          <w:sz w:val="22"/>
        </w:rPr>
        <w:t>Le note di ricezione delle circolari;</w:t>
      </w:r>
    </w:p>
    <w:p w14:paraId="2F4E434B" w14:textId="77777777" w:rsidR="009027E5" w:rsidRPr="009027E5" w:rsidRDefault="009027E5" w:rsidP="00DD21B5">
      <w:pPr>
        <w:pStyle w:val="Paragrafoelenco"/>
        <w:numPr>
          <w:ilvl w:val="0"/>
          <w:numId w:val="9"/>
        </w:numPr>
        <w:rPr>
          <w:sz w:val="22"/>
        </w:rPr>
      </w:pPr>
      <w:r w:rsidRPr="009027E5">
        <w:rPr>
          <w:sz w:val="22"/>
        </w:rPr>
        <w:t>Le note di ricezione di altre disposizioni;</w:t>
      </w:r>
    </w:p>
    <w:p w14:paraId="68785701" w14:textId="77777777" w:rsidR="009027E5" w:rsidRPr="009027E5" w:rsidRDefault="009027E5" w:rsidP="00DD21B5">
      <w:pPr>
        <w:pStyle w:val="Paragrafoelenco"/>
        <w:numPr>
          <w:ilvl w:val="0"/>
          <w:numId w:val="9"/>
        </w:numPr>
        <w:rPr>
          <w:sz w:val="22"/>
        </w:rPr>
      </w:pPr>
      <w:r w:rsidRPr="009027E5">
        <w:rPr>
          <w:sz w:val="22"/>
        </w:rPr>
        <w:t>I materiali statistici;</w:t>
      </w:r>
    </w:p>
    <w:p w14:paraId="6BAEBB7E" w14:textId="77777777" w:rsidR="009027E5" w:rsidRPr="009027E5" w:rsidRDefault="009027E5" w:rsidP="00DD21B5">
      <w:pPr>
        <w:pStyle w:val="Paragrafoelenco"/>
        <w:numPr>
          <w:ilvl w:val="0"/>
          <w:numId w:val="9"/>
        </w:numPr>
        <w:rPr>
          <w:sz w:val="22"/>
        </w:rPr>
      </w:pPr>
      <w:r w:rsidRPr="009027E5">
        <w:rPr>
          <w:sz w:val="22"/>
        </w:rPr>
        <w:t>Gli atti preparatori interni (per esempio, bozze di circolari);</w:t>
      </w:r>
    </w:p>
    <w:p w14:paraId="295BD3D3" w14:textId="77777777" w:rsidR="009027E5" w:rsidRPr="009027E5" w:rsidRDefault="009027E5" w:rsidP="00DD21B5">
      <w:pPr>
        <w:pStyle w:val="Paragrafoelenco"/>
        <w:numPr>
          <w:ilvl w:val="0"/>
          <w:numId w:val="9"/>
        </w:numPr>
        <w:rPr>
          <w:sz w:val="22"/>
        </w:rPr>
      </w:pPr>
      <w:r w:rsidRPr="009027E5">
        <w:rPr>
          <w:sz w:val="22"/>
        </w:rPr>
        <w:t>I giornali;</w:t>
      </w:r>
    </w:p>
    <w:p w14:paraId="42DA13A7" w14:textId="77777777" w:rsidR="009027E5" w:rsidRPr="009027E5" w:rsidRDefault="009027E5" w:rsidP="00DD21B5">
      <w:pPr>
        <w:pStyle w:val="Paragrafoelenco"/>
        <w:numPr>
          <w:ilvl w:val="0"/>
          <w:numId w:val="9"/>
        </w:numPr>
        <w:rPr>
          <w:sz w:val="22"/>
        </w:rPr>
      </w:pPr>
      <w:r w:rsidRPr="009027E5">
        <w:rPr>
          <w:sz w:val="22"/>
        </w:rPr>
        <w:t>Le riviste;</w:t>
      </w:r>
    </w:p>
    <w:p w14:paraId="4330CAE1" w14:textId="77777777" w:rsidR="009027E5" w:rsidRPr="009027E5" w:rsidRDefault="009027E5" w:rsidP="00DD21B5">
      <w:pPr>
        <w:pStyle w:val="Paragrafoelenco"/>
        <w:numPr>
          <w:ilvl w:val="0"/>
          <w:numId w:val="9"/>
        </w:numPr>
        <w:rPr>
          <w:sz w:val="22"/>
        </w:rPr>
      </w:pPr>
      <w:r w:rsidRPr="009027E5">
        <w:rPr>
          <w:sz w:val="22"/>
        </w:rPr>
        <w:t>I libri;</w:t>
      </w:r>
    </w:p>
    <w:p w14:paraId="41E3F214" w14:textId="77777777" w:rsidR="009027E5" w:rsidRPr="009027E5" w:rsidRDefault="009027E5" w:rsidP="00DD21B5">
      <w:pPr>
        <w:pStyle w:val="Paragrafoelenco"/>
        <w:numPr>
          <w:ilvl w:val="0"/>
          <w:numId w:val="9"/>
        </w:numPr>
        <w:rPr>
          <w:sz w:val="22"/>
        </w:rPr>
      </w:pPr>
      <w:r w:rsidRPr="009027E5">
        <w:rPr>
          <w:sz w:val="22"/>
        </w:rPr>
        <w:t>I materiali pubblicitari;</w:t>
      </w:r>
    </w:p>
    <w:p w14:paraId="60CAC906" w14:textId="77777777" w:rsidR="009027E5" w:rsidRPr="009027E5" w:rsidRDefault="009027E5" w:rsidP="00DD21B5">
      <w:pPr>
        <w:pStyle w:val="Paragrafoelenco"/>
        <w:numPr>
          <w:ilvl w:val="0"/>
          <w:numId w:val="9"/>
        </w:numPr>
        <w:rPr>
          <w:sz w:val="22"/>
        </w:rPr>
      </w:pPr>
      <w:r w:rsidRPr="009027E5">
        <w:rPr>
          <w:sz w:val="22"/>
        </w:rPr>
        <w:t>Gli inviti a manifestazioni;</w:t>
      </w:r>
    </w:p>
    <w:p w14:paraId="5E8ECA43" w14:textId="77777777" w:rsidR="009027E5" w:rsidRPr="009027E5" w:rsidRDefault="009027E5" w:rsidP="00DD21B5">
      <w:pPr>
        <w:pStyle w:val="Paragrafoelenco"/>
        <w:numPr>
          <w:ilvl w:val="0"/>
          <w:numId w:val="9"/>
        </w:numPr>
        <w:rPr>
          <w:sz w:val="22"/>
        </w:rPr>
      </w:pPr>
      <w:r w:rsidRPr="009027E5">
        <w:rPr>
          <w:sz w:val="22"/>
        </w:rPr>
        <w:t>Tutti i documenti già soggetti a registrazione particolare.</w:t>
      </w:r>
    </w:p>
    <w:p w14:paraId="26F25970" w14:textId="77777777" w:rsidR="009027E5" w:rsidRPr="009027E5" w:rsidRDefault="009027E5" w:rsidP="009027E5">
      <w:pPr>
        <w:rPr>
          <w:rFonts w:cstheme="minorHAnsi"/>
          <w:sz w:val="22"/>
        </w:rPr>
      </w:pPr>
      <w:r w:rsidRPr="009027E5">
        <w:rPr>
          <w:rFonts w:cstheme="minorHAnsi"/>
          <w:sz w:val="22"/>
        </w:rPr>
        <w:t xml:space="preserve">Inoltre, sono allo stesso modo esclusi dalla registrazione di Protocollo i documenti di seguito enunciati, in quanto già soggetti ad una registrazione propria: </w:t>
      </w:r>
    </w:p>
    <w:p w14:paraId="3A5DE326" w14:textId="77777777" w:rsidR="009027E5" w:rsidRPr="009027E5" w:rsidRDefault="009027E5" w:rsidP="00DD21B5">
      <w:pPr>
        <w:pStyle w:val="Paragrafoelenco"/>
        <w:numPr>
          <w:ilvl w:val="0"/>
          <w:numId w:val="10"/>
        </w:numPr>
        <w:rPr>
          <w:rFonts w:cstheme="minorHAnsi"/>
          <w:sz w:val="22"/>
        </w:rPr>
      </w:pPr>
      <w:r w:rsidRPr="009027E5">
        <w:rPr>
          <w:rFonts w:cstheme="minorHAnsi"/>
          <w:sz w:val="22"/>
        </w:rPr>
        <w:t>I certificati medici dei dipendenti: se pervenuti tramite PEC sono registrati, ma non protocollati;</w:t>
      </w:r>
    </w:p>
    <w:p w14:paraId="3EDFEAE4" w14:textId="77777777" w:rsidR="009027E5" w:rsidRDefault="009027E5" w:rsidP="00DD21B5">
      <w:pPr>
        <w:pStyle w:val="Paragrafoelenco"/>
        <w:numPr>
          <w:ilvl w:val="0"/>
          <w:numId w:val="10"/>
        </w:numPr>
        <w:rPr>
          <w:rFonts w:cstheme="minorHAnsi"/>
          <w:sz w:val="22"/>
        </w:rPr>
      </w:pPr>
      <w:r w:rsidRPr="009027E5">
        <w:rPr>
          <w:rFonts w:cstheme="minorHAnsi"/>
          <w:sz w:val="22"/>
        </w:rPr>
        <w:t>I DURC e tutti i messaggi generati automaticamente dal sistema informatico degli enti preposti al rilascio del DURC.</w:t>
      </w:r>
    </w:p>
    <w:p w14:paraId="75B0F3EF" w14:textId="77777777" w:rsidR="009027E5" w:rsidRPr="009027E5" w:rsidRDefault="009027E5" w:rsidP="009027E5">
      <w:pPr>
        <w:pStyle w:val="Paragrafoelenco"/>
        <w:rPr>
          <w:rFonts w:cstheme="minorHAnsi"/>
          <w:sz w:val="22"/>
        </w:rPr>
      </w:pPr>
    </w:p>
    <w:p w14:paraId="43072144" w14:textId="18EE514A" w:rsidR="00806093" w:rsidRPr="003F2F90" w:rsidRDefault="009027E5" w:rsidP="003F2F90">
      <w:pPr>
        <w:pStyle w:val="Titolo2"/>
        <w:numPr>
          <w:ilvl w:val="1"/>
          <w:numId w:val="1"/>
        </w:numPr>
        <w:tabs>
          <w:tab w:val="left" w:pos="993"/>
        </w:tabs>
      </w:pPr>
      <w:bookmarkStart w:id="153" w:name="_Toc135913127"/>
      <w:r>
        <w:t>Annullamento Parziale o Totale di Protocollo</w:t>
      </w:r>
      <w:bookmarkEnd w:id="153"/>
    </w:p>
    <w:p w14:paraId="0CADD402" w14:textId="77777777" w:rsidR="003F2F90" w:rsidRPr="003F2F90" w:rsidRDefault="003F2F90" w:rsidP="003F2F90">
      <w:pPr>
        <w:rPr>
          <w:sz w:val="22"/>
        </w:rPr>
      </w:pPr>
      <w:r w:rsidRPr="003F2F90">
        <w:rPr>
          <w:sz w:val="22"/>
        </w:rPr>
        <w:t>In casi particolari, l’Operatore di protocollo può annullare una registrazione di protocollo. Le motivazioni alla base di questa azione possono essere:</w:t>
      </w:r>
    </w:p>
    <w:p w14:paraId="03AB02C8" w14:textId="02341915" w:rsidR="003F2F90" w:rsidRPr="003F2F90" w:rsidRDefault="003F2F90" w:rsidP="003F2F90">
      <w:pPr>
        <w:pStyle w:val="Paragrafoelenco"/>
        <w:numPr>
          <w:ilvl w:val="0"/>
          <w:numId w:val="44"/>
        </w:numPr>
        <w:spacing w:after="0"/>
        <w:rPr>
          <w:sz w:val="22"/>
        </w:rPr>
      </w:pPr>
      <w:r w:rsidRPr="003F2F90">
        <w:rPr>
          <w:sz w:val="22"/>
        </w:rPr>
        <w:lastRenderedPageBreak/>
        <w:t>errori materiali nell’inserimento manuale delle informazioni cosiddette immodificabili, come identificate al par.</w:t>
      </w:r>
      <w:r w:rsidR="003639EE">
        <w:rPr>
          <w:sz w:val="22"/>
        </w:rPr>
        <w:t xml:space="preserve"> </w:t>
      </w:r>
      <w:r w:rsidR="003639EE">
        <w:rPr>
          <w:sz w:val="22"/>
        </w:rPr>
        <w:fldChar w:fldCharType="begin"/>
      </w:r>
      <w:r w:rsidR="003639EE">
        <w:rPr>
          <w:sz w:val="22"/>
        </w:rPr>
        <w:instrText xml:space="preserve"> REF _Ref125037192 \w \h </w:instrText>
      </w:r>
      <w:r w:rsidR="003639EE">
        <w:rPr>
          <w:sz w:val="22"/>
        </w:rPr>
      </w:r>
      <w:r w:rsidR="003639EE">
        <w:rPr>
          <w:sz w:val="22"/>
        </w:rPr>
        <w:fldChar w:fldCharType="separate"/>
      </w:r>
      <w:r w:rsidR="003639EE">
        <w:rPr>
          <w:sz w:val="22"/>
        </w:rPr>
        <w:t>4.3</w:t>
      </w:r>
      <w:r w:rsidR="003639EE">
        <w:rPr>
          <w:sz w:val="22"/>
        </w:rPr>
        <w:fldChar w:fldCharType="end"/>
      </w:r>
      <w:r w:rsidRPr="003F2F90">
        <w:rPr>
          <w:sz w:val="22"/>
        </w:rPr>
        <w:t>;</w:t>
      </w:r>
    </w:p>
    <w:p w14:paraId="52967305" w14:textId="12DCC02F" w:rsidR="003F2F90" w:rsidRPr="003F2F90" w:rsidRDefault="003F2F90" w:rsidP="003F2F90">
      <w:pPr>
        <w:pStyle w:val="Paragrafoelenco"/>
        <w:numPr>
          <w:ilvl w:val="0"/>
          <w:numId w:val="44"/>
        </w:numPr>
        <w:spacing w:after="0"/>
        <w:rPr>
          <w:sz w:val="22"/>
        </w:rPr>
      </w:pPr>
      <w:r w:rsidRPr="003F2F90">
        <w:rPr>
          <w:sz w:val="22"/>
        </w:rPr>
        <w:t>errori materiali nella produzione delle informazioni cosiddette immodificabili inserite automaticamente dal sistema, come identificate al par.</w:t>
      </w:r>
      <w:r w:rsidR="00F424CA">
        <w:rPr>
          <w:sz w:val="22"/>
        </w:rPr>
        <w:t xml:space="preserve"> </w:t>
      </w:r>
      <w:r w:rsidR="00F424CA">
        <w:rPr>
          <w:sz w:val="22"/>
        </w:rPr>
        <w:fldChar w:fldCharType="begin"/>
      </w:r>
      <w:r w:rsidR="00F424CA">
        <w:rPr>
          <w:sz w:val="22"/>
        </w:rPr>
        <w:instrText xml:space="preserve"> REF _Ref125037192 \w \h </w:instrText>
      </w:r>
      <w:r w:rsidR="00F424CA">
        <w:rPr>
          <w:sz w:val="22"/>
        </w:rPr>
      </w:r>
      <w:r w:rsidR="00F424CA">
        <w:rPr>
          <w:sz w:val="22"/>
        </w:rPr>
        <w:fldChar w:fldCharType="separate"/>
      </w:r>
      <w:r w:rsidR="00F424CA">
        <w:rPr>
          <w:sz w:val="22"/>
        </w:rPr>
        <w:t>4.3</w:t>
      </w:r>
      <w:r w:rsidR="00F424CA">
        <w:rPr>
          <w:sz w:val="22"/>
        </w:rPr>
        <w:fldChar w:fldCharType="end"/>
      </w:r>
      <w:r w:rsidRPr="003F2F90">
        <w:rPr>
          <w:sz w:val="22"/>
        </w:rPr>
        <w:t>;</w:t>
      </w:r>
    </w:p>
    <w:p w14:paraId="70C761C7" w14:textId="559E93B8" w:rsidR="003F2F90" w:rsidRPr="003F2F90" w:rsidRDefault="003F2F90" w:rsidP="003F2F90">
      <w:pPr>
        <w:pStyle w:val="Paragrafoelenco"/>
        <w:numPr>
          <w:ilvl w:val="0"/>
          <w:numId w:val="44"/>
        </w:numPr>
        <w:spacing w:after="0"/>
        <w:rPr>
          <w:sz w:val="22"/>
        </w:rPr>
      </w:pPr>
      <w:r w:rsidRPr="003F2F90">
        <w:rPr>
          <w:sz w:val="22"/>
        </w:rPr>
        <w:t xml:space="preserve">protocollazione errata di documenti non soggetti a protocollazione, come identificati al par. </w:t>
      </w:r>
      <w:r w:rsidR="008E6E5C">
        <w:rPr>
          <w:sz w:val="22"/>
        </w:rPr>
        <w:fldChar w:fldCharType="begin"/>
      </w:r>
      <w:r w:rsidR="008E6E5C">
        <w:rPr>
          <w:sz w:val="22"/>
        </w:rPr>
        <w:instrText xml:space="preserve"> REF _Ref131009038 \w \h </w:instrText>
      </w:r>
      <w:r w:rsidR="008E6E5C">
        <w:rPr>
          <w:sz w:val="22"/>
        </w:rPr>
      </w:r>
      <w:r w:rsidR="008E6E5C">
        <w:rPr>
          <w:sz w:val="22"/>
        </w:rPr>
        <w:fldChar w:fldCharType="separate"/>
      </w:r>
      <w:r w:rsidR="008E6E5C">
        <w:rPr>
          <w:sz w:val="22"/>
        </w:rPr>
        <w:t>4.8</w:t>
      </w:r>
      <w:r w:rsidR="008E6E5C">
        <w:rPr>
          <w:sz w:val="22"/>
        </w:rPr>
        <w:fldChar w:fldCharType="end"/>
      </w:r>
      <w:r w:rsidR="008E6E5C">
        <w:rPr>
          <w:sz w:val="22"/>
        </w:rPr>
        <w:t>;</w:t>
      </w:r>
    </w:p>
    <w:p w14:paraId="2BFEFCC4" w14:textId="77777777" w:rsidR="003F2F90" w:rsidRPr="003F2F90" w:rsidRDefault="003F2F90" w:rsidP="003F2F90">
      <w:pPr>
        <w:pStyle w:val="Paragrafoelenco"/>
        <w:numPr>
          <w:ilvl w:val="0"/>
          <w:numId w:val="44"/>
        </w:numPr>
        <w:spacing w:after="0"/>
        <w:rPr>
          <w:sz w:val="22"/>
        </w:rPr>
      </w:pPr>
      <w:r w:rsidRPr="003F2F90">
        <w:rPr>
          <w:sz w:val="22"/>
        </w:rPr>
        <w:t>cessazione della motivazione che ha determinato la produzione del documento.</w:t>
      </w:r>
    </w:p>
    <w:p w14:paraId="7033AD36" w14:textId="77777777" w:rsidR="003F2F90" w:rsidRPr="003F2F90" w:rsidRDefault="003F2F90" w:rsidP="003F2F90">
      <w:pPr>
        <w:pStyle w:val="Paragrafoelenco"/>
        <w:spacing w:after="0"/>
        <w:rPr>
          <w:sz w:val="22"/>
        </w:rPr>
      </w:pPr>
    </w:p>
    <w:p w14:paraId="0988F1CC" w14:textId="2BE34F81" w:rsidR="003F2F90" w:rsidRDefault="003F2F90" w:rsidP="003F2F90">
      <w:pPr>
        <w:rPr>
          <w:sz w:val="22"/>
        </w:rPr>
      </w:pPr>
      <w:r w:rsidRPr="003F2F90">
        <w:rPr>
          <w:sz w:val="22"/>
        </w:rPr>
        <w:t>Le registrazioni di protocollo possono essere annullate mediante apposite funzionalità specifiche del sistema associate al ruolo di “</w:t>
      </w:r>
      <w:r w:rsidR="00267788">
        <w:rPr>
          <w:sz w:val="22"/>
        </w:rPr>
        <w:t>Protocollista generale</w:t>
      </w:r>
      <w:r w:rsidRPr="003F2F90">
        <w:rPr>
          <w:sz w:val="22"/>
        </w:rPr>
        <w:t xml:space="preserve"> – annullamento”.</w:t>
      </w:r>
    </w:p>
    <w:p w14:paraId="72608C8F" w14:textId="77777777" w:rsidR="00810888" w:rsidRPr="003F2F90" w:rsidRDefault="00810888" w:rsidP="003F2F90">
      <w:pPr>
        <w:rPr>
          <w:sz w:val="22"/>
        </w:rPr>
      </w:pPr>
    </w:p>
    <w:p w14:paraId="65B0D847" w14:textId="77777777" w:rsidR="003F2F90" w:rsidRDefault="003F2F90" w:rsidP="003F2F90">
      <w:pPr>
        <w:rPr>
          <w:sz w:val="22"/>
        </w:rPr>
      </w:pPr>
      <w:r w:rsidRPr="003F2F90">
        <w:rPr>
          <w:sz w:val="22"/>
        </w:rPr>
        <w:t xml:space="preserve">Nel momento in cui si procede all’annullamento di una registrazione di protocollo generale, l’applicativo richiede la motivazione dell’operazione di annullamento e tale informazione è obbligatoria. </w:t>
      </w:r>
    </w:p>
    <w:p w14:paraId="1D31FEFC" w14:textId="77777777" w:rsidR="00810888" w:rsidRPr="003F2F90" w:rsidRDefault="00810888" w:rsidP="003F2F90">
      <w:pPr>
        <w:rPr>
          <w:sz w:val="22"/>
        </w:rPr>
      </w:pPr>
    </w:p>
    <w:p w14:paraId="4C660C56" w14:textId="77777777" w:rsidR="003F2F90" w:rsidRDefault="003F2F90" w:rsidP="003F2F90">
      <w:pPr>
        <w:rPr>
          <w:sz w:val="22"/>
        </w:rPr>
      </w:pPr>
      <w:bookmarkStart w:id="154" w:name="_Hlk130997969"/>
      <w:r w:rsidRPr="003F2F90">
        <w:rPr>
          <w:sz w:val="22"/>
        </w:rPr>
        <w:t xml:space="preserve">Qualora un documento da annullare sia sostituito da una nuova registrazione, è necessario che sia indicato il numero di protocollo e la data della nuova registrazione. </w:t>
      </w:r>
    </w:p>
    <w:p w14:paraId="534BC466" w14:textId="77777777" w:rsidR="00810888" w:rsidRPr="003F2F90" w:rsidRDefault="00810888" w:rsidP="003F2F90">
      <w:pPr>
        <w:rPr>
          <w:sz w:val="22"/>
        </w:rPr>
      </w:pPr>
    </w:p>
    <w:p w14:paraId="01F41257" w14:textId="77777777" w:rsidR="003F2F90" w:rsidRPr="003F2F90" w:rsidRDefault="003F2F90" w:rsidP="003F2F90">
      <w:pPr>
        <w:rPr>
          <w:sz w:val="22"/>
        </w:rPr>
      </w:pPr>
      <w:bookmarkStart w:id="155" w:name="_Hlk130997993"/>
      <w:bookmarkEnd w:id="154"/>
      <w:r w:rsidRPr="003F2F90">
        <w:rPr>
          <w:sz w:val="22"/>
        </w:rPr>
        <w:t>Il sistema di protocollo conserva tutte le informazioni relative all’annullamento e nel registro giornaliero le operazioni di annullamento sono evidenziate.</w:t>
      </w:r>
    </w:p>
    <w:bookmarkEnd w:id="155"/>
    <w:p w14:paraId="077246E4" w14:textId="77777777" w:rsidR="009F651C" w:rsidRDefault="009F651C" w:rsidP="00735146">
      <w:pPr>
        <w:spacing w:after="0"/>
        <w:rPr>
          <w:sz w:val="22"/>
        </w:rPr>
      </w:pPr>
    </w:p>
    <w:p w14:paraId="60F1172E" w14:textId="40444119" w:rsidR="00137D2C" w:rsidRPr="00DD21B5" w:rsidRDefault="00DF546E" w:rsidP="00137D2C">
      <w:pPr>
        <w:pStyle w:val="Titolo2"/>
        <w:numPr>
          <w:ilvl w:val="1"/>
          <w:numId w:val="1"/>
        </w:numPr>
        <w:tabs>
          <w:tab w:val="left" w:pos="993"/>
        </w:tabs>
      </w:pPr>
      <w:bookmarkStart w:id="156" w:name="_Toc135913128"/>
      <w:r>
        <w:t>Il Registro informatico di Protocollo</w:t>
      </w:r>
      <w:bookmarkEnd w:id="156"/>
    </w:p>
    <w:p w14:paraId="0D2DC992" w14:textId="77777777" w:rsidR="00DD21B5" w:rsidRDefault="00DD21B5" w:rsidP="00DD21B5">
      <w:pPr>
        <w:rPr>
          <w:sz w:val="22"/>
        </w:rPr>
      </w:pPr>
      <w:r w:rsidRPr="00DD21B5">
        <w:rPr>
          <w:sz w:val="22"/>
        </w:rPr>
        <w:t>Con “</w:t>
      </w:r>
      <w:r w:rsidRPr="00DD21B5">
        <w:rPr>
          <w:i/>
          <w:iCs/>
          <w:sz w:val="22"/>
        </w:rPr>
        <w:t>Registro informatico di protocollo</w:t>
      </w:r>
      <w:r w:rsidRPr="00DD21B5">
        <w:rPr>
          <w:sz w:val="22"/>
        </w:rPr>
        <w:t xml:space="preserve">” si intende lo strumento che permette di attribuire un’identificazione univoca e certa ai documenti prodotti, ricevuti e spediti attraverso la registrazione di elementi specifici che caratterizzano ogni documento. </w:t>
      </w:r>
    </w:p>
    <w:p w14:paraId="309AA701" w14:textId="77777777" w:rsidR="00DD21B5" w:rsidRDefault="00DD21B5" w:rsidP="00DD21B5">
      <w:pPr>
        <w:rPr>
          <w:sz w:val="22"/>
        </w:rPr>
      </w:pPr>
      <w:r w:rsidRPr="00DD21B5">
        <w:rPr>
          <w:sz w:val="22"/>
        </w:rPr>
        <w:t xml:space="preserve">La funzione primaria di tale tipologia di registro, atto pubblico di fede privilegiata, di protocollo è di carattere giuridico-probatoria: infatti, permette di certificare l’esistenza di un documento all’interno del sistema di gestione documentale e di assicurarne l’autenticità. </w:t>
      </w:r>
    </w:p>
    <w:p w14:paraId="38059759" w14:textId="77777777" w:rsidR="00DD21B5" w:rsidRDefault="00DD21B5" w:rsidP="00DD21B5">
      <w:pPr>
        <w:rPr>
          <w:sz w:val="22"/>
        </w:rPr>
      </w:pPr>
      <w:r w:rsidRPr="00DD21B5">
        <w:rPr>
          <w:sz w:val="22"/>
        </w:rPr>
        <w:t>La numerazione del Registro inizia il 1 gennaio e si chiude al 31 dicembre dell’anno solare. Essa si aggiorna automaticamente e quotidianamente. L’applicativo in uso automaticamente produce il “</w:t>
      </w:r>
      <w:r w:rsidRPr="00DD21B5">
        <w:rPr>
          <w:i/>
          <w:iCs/>
          <w:sz w:val="22"/>
        </w:rPr>
        <w:t>Registro giornaliero di protocollo”</w:t>
      </w:r>
      <w:r w:rsidRPr="00DD21B5">
        <w:rPr>
          <w:sz w:val="22"/>
        </w:rPr>
        <w:t xml:space="preserve"> costituito dall’elenco delle informazioni inserite con l’operazione di registrazione di protocollo nell’arco di uno stesso giorno. Esso è inviato automaticamente dal sistema di protocollo, in formato tale da garantirne la non modificabilità, sulle caselle di PEO dell’Amministratore di AOO e/o del RGD ed è conservato da questi o dal personale espressamente delegato. Al fine di garantire la non modificabilità delle operazioni di registrazione, il contenuto del registro informatico di protocollo deve essere riservato quotidianamente nel sistema di conservazione.</w:t>
      </w:r>
    </w:p>
    <w:p w14:paraId="57EF635B" w14:textId="77777777" w:rsidR="006603CA" w:rsidRPr="00DD21B5" w:rsidRDefault="006603CA" w:rsidP="00DD21B5">
      <w:pPr>
        <w:rPr>
          <w:sz w:val="22"/>
        </w:rPr>
      </w:pPr>
    </w:p>
    <w:p w14:paraId="498BFDD5" w14:textId="2674BF34" w:rsidR="00DD21B5" w:rsidRPr="00DD21B5" w:rsidRDefault="00DD21B5" w:rsidP="00DD21B5">
      <w:pPr>
        <w:rPr>
          <w:sz w:val="22"/>
        </w:rPr>
      </w:pPr>
      <w:r w:rsidRPr="00DD21B5">
        <w:rPr>
          <w:sz w:val="22"/>
        </w:rPr>
        <w:t>La descrizione completa del Registro informatico di protocollo è disponibile al par.</w:t>
      </w:r>
      <w:r w:rsidR="0031683B">
        <w:rPr>
          <w:sz w:val="22"/>
        </w:rPr>
        <w:t xml:space="preserve"> </w:t>
      </w:r>
      <w:r w:rsidR="0031683B">
        <w:rPr>
          <w:sz w:val="22"/>
        </w:rPr>
        <w:fldChar w:fldCharType="begin"/>
      </w:r>
      <w:r w:rsidR="0031683B">
        <w:rPr>
          <w:sz w:val="22"/>
        </w:rPr>
        <w:instrText xml:space="preserve"> REF _Ref125645106 \w \h </w:instrText>
      </w:r>
      <w:r w:rsidR="0031683B">
        <w:rPr>
          <w:sz w:val="22"/>
        </w:rPr>
      </w:r>
      <w:r w:rsidR="0031683B">
        <w:rPr>
          <w:sz w:val="22"/>
        </w:rPr>
        <w:fldChar w:fldCharType="separate"/>
      </w:r>
      <w:r w:rsidR="0031683B">
        <w:rPr>
          <w:sz w:val="22"/>
        </w:rPr>
        <w:t>6.1</w:t>
      </w:r>
      <w:r w:rsidR="0031683B">
        <w:rPr>
          <w:sz w:val="22"/>
        </w:rPr>
        <w:fldChar w:fldCharType="end"/>
      </w:r>
      <w:r>
        <w:rPr>
          <w:sz w:val="22"/>
        </w:rPr>
        <w:t>.</w:t>
      </w:r>
    </w:p>
    <w:p w14:paraId="4E29103E" w14:textId="77777777" w:rsidR="00DD21B5" w:rsidRDefault="00DD21B5" w:rsidP="00137D2C"/>
    <w:p w14:paraId="241C7047" w14:textId="12C90FCB" w:rsidR="00DD21B5" w:rsidRDefault="00DD21B5" w:rsidP="00137D2C">
      <w:pPr>
        <w:pStyle w:val="Titolo2"/>
        <w:numPr>
          <w:ilvl w:val="1"/>
          <w:numId w:val="1"/>
        </w:numPr>
        <w:tabs>
          <w:tab w:val="left" w:pos="993"/>
        </w:tabs>
      </w:pPr>
      <w:bookmarkStart w:id="157" w:name="_Ref131008765"/>
      <w:bookmarkStart w:id="158" w:name="_Toc135913129"/>
      <w:r>
        <w:t>Il Registro di emergenza</w:t>
      </w:r>
      <w:bookmarkEnd w:id="157"/>
      <w:bookmarkEnd w:id="158"/>
    </w:p>
    <w:p w14:paraId="1D1F2FE8" w14:textId="77777777" w:rsidR="00F478E1" w:rsidRDefault="00F478E1" w:rsidP="00F478E1">
      <w:pPr>
        <w:rPr>
          <w:sz w:val="22"/>
        </w:rPr>
      </w:pPr>
      <w:r w:rsidRPr="00F478E1">
        <w:rPr>
          <w:sz w:val="22"/>
        </w:rPr>
        <w:t xml:space="preserve">Il RGD, ogni qualvolta non sia possibile utilizzare la procedura informatica per la registrazione di Protocollo oltre le 24 ore, per cause tecniche o per cause di eccezionale gravità, autorizza lo svolgimento – anche manuale – delle operazioni di registrazione di Protocollo su registri di emergenza. </w:t>
      </w:r>
    </w:p>
    <w:p w14:paraId="5FEA5931" w14:textId="77777777" w:rsidR="006603CA" w:rsidRPr="00F478E1" w:rsidRDefault="006603CA" w:rsidP="00F478E1">
      <w:pPr>
        <w:rPr>
          <w:sz w:val="22"/>
        </w:rPr>
      </w:pPr>
    </w:p>
    <w:p w14:paraId="507DA129" w14:textId="77777777" w:rsidR="00F478E1" w:rsidRPr="00F478E1" w:rsidRDefault="00F478E1" w:rsidP="00F478E1">
      <w:pPr>
        <w:rPr>
          <w:sz w:val="22"/>
        </w:rPr>
      </w:pPr>
      <w:r w:rsidRPr="00F478E1">
        <w:rPr>
          <w:sz w:val="22"/>
        </w:rPr>
        <w:t>Il registro di emergenza consiste di un file excel che contiene le seguenti informazioni:</w:t>
      </w:r>
    </w:p>
    <w:p w14:paraId="7E9C7F7A" w14:textId="77777777" w:rsidR="00F478E1" w:rsidRPr="00F478E1" w:rsidRDefault="00F478E1" w:rsidP="00F478E1">
      <w:pPr>
        <w:pStyle w:val="Paragrafoelenco"/>
        <w:numPr>
          <w:ilvl w:val="0"/>
          <w:numId w:val="47"/>
        </w:numPr>
        <w:rPr>
          <w:sz w:val="22"/>
        </w:rPr>
      </w:pPr>
      <w:r w:rsidRPr="00F478E1">
        <w:rPr>
          <w:sz w:val="22"/>
        </w:rPr>
        <w:lastRenderedPageBreak/>
        <w:t>Modalità (ingresso/uscita/interna);</w:t>
      </w:r>
    </w:p>
    <w:p w14:paraId="54D36680" w14:textId="77777777" w:rsidR="00F478E1" w:rsidRPr="00F478E1" w:rsidRDefault="00F478E1" w:rsidP="00F478E1">
      <w:pPr>
        <w:pStyle w:val="Paragrafoelenco"/>
        <w:numPr>
          <w:ilvl w:val="0"/>
          <w:numId w:val="47"/>
        </w:numPr>
        <w:rPr>
          <w:sz w:val="22"/>
        </w:rPr>
      </w:pPr>
      <w:r w:rsidRPr="00F478E1">
        <w:rPr>
          <w:sz w:val="22"/>
        </w:rPr>
        <w:t>Data;</w:t>
      </w:r>
    </w:p>
    <w:p w14:paraId="4D102E04" w14:textId="549907B1" w:rsidR="00F478E1" w:rsidRPr="00F478E1" w:rsidRDefault="00667B5B" w:rsidP="00F478E1">
      <w:pPr>
        <w:pStyle w:val="Paragrafoelenco"/>
        <w:numPr>
          <w:ilvl w:val="0"/>
          <w:numId w:val="47"/>
        </w:numPr>
        <w:rPr>
          <w:sz w:val="22"/>
        </w:rPr>
      </w:pPr>
      <w:r>
        <w:rPr>
          <w:sz w:val="22"/>
        </w:rPr>
        <w:t>N</w:t>
      </w:r>
      <w:r w:rsidR="00F478E1" w:rsidRPr="00F478E1">
        <w:rPr>
          <w:sz w:val="22"/>
        </w:rPr>
        <w:t>.ro protocollo emergenza;</w:t>
      </w:r>
    </w:p>
    <w:p w14:paraId="00C2306A" w14:textId="708FAEA2" w:rsidR="00F478E1" w:rsidRPr="00F478E1" w:rsidRDefault="00667B5B" w:rsidP="00F478E1">
      <w:pPr>
        <w:pStyle w:val="Paragrafoelenco"/>
        <w:numPr>
          <w:ilvl w:val="0"/>
          <w:numId w:val="47"/>
        </w:numPr>
        <w:rPr>
          <w:sz w:val="22"/>
        </w:rPr>
      </w:pPr>
      <w:r>
        <w:rPr>
          <w:sz w:val="22"/>
        </w:rPr>
        <w:t>O</w:t>
      </w:r>
      <w:r w:rsidR="00F478E1" w:rsidRPr="00F478E1">
        <w:rPr>
          <w:sz w:val="22"/>
        </w:rPr>
        <w:t>ggetto;</w:t>
      </w:r>
    </w:p>
    <w:p w14:paraId="34C807A2" w14:textId="3717BD4D" w:rsidR="00F478E1" w:rsidRPr="00F478E1" w:rsidRDefault="00667B5B" w:rsidP="00F478E1">
      <w:pPr>
        <w:pStyle w:val="Paragrafoelenco"/>
        <w:numPr>
          <w:ilvl w:val="0"/>
          <w:numId w:val="47"/>
        </w:numPr>
        <w:rPr>
          <w:sz w:val="22"/>
        </w:rPr>
      </w:pPr>
      <w:r>
        <w:rPr>
          <w:sz w:val="22"/>
        </w:rPr>
        <w:t>M</w:t>
      </w:r>
      <w:r w:rsidR="00F478E1" w:rsidRPr="00F478E1">
        <w:rPr>
          <w:sz w:val="22"/>
        </w:rPr>
        <w:t>ittente</w:t>
      </w:r>
      <w:r w:rsidR="004D2E77">
        <w:rPr>
          <w:sz w:val="22"/>
        </w:rPr>
        <w:t>;</w:t>
      </w:r>
    </w:p>
    <w:p w14:paraId="78D9A35F" w14:textId="317C7530" w:rsidR="00F478E1" w:rsidRPr="00F478E1" w:rsidRDefault="00667B5B" w:rsidP="00F478E1">
      <w:pPr>
        <w:pStyle w:val="Paragrafoelenco"/>
        <w:numPr>
          <w:ilvl w:val="0"/>
          <w:numId w:val="47"/>
        </w:numPr>
        <w:rPr>
          <w:sz w:val="22"/>
        </w:rPr>
      </w:pPr>
      <w:r>
        <w:rPr>
          <w:sz w:val="22"/>
        </w:rPr>
        <w:t>D</w:t>
      </w:r>
      <w:r w:rsidR="00F478E1" w:rsidRPr="00F478E1">
        <w:rPr>
          <w:sz w:val="22"/>
        </w:rPr>
        <w:t>estinatario/i;</w:t>
      </w:r>
    </w:p>
    <w:p w14:paraId="505D70D4" w14:textId="725C99FF" w:rsidR="00F478E1" w:rsidRPr="00F478E1" w:rsidRDefault="00667B5B" w:rsidP="00F478E1">
      <w:pPr>
        <w:pStyle w:val="Paragrafoelenco"/>
        <w:numPr>
          <w:ilvl w:val="0"/>
          <w:numId w:val="47"/>
        </w:numPr>
        <w:rPr>
          <w:sz w:val="22"/>
        </w:rPr>
      </w:pPr>
      <w:r>
        <w:rPr>
          <w:sz w:val="22"/>
        </w:rPr>
        <w:t>C</w:t>
      </w:r>
      <w:r w:rsidR="00F478E1" w:rsidRPr="00F478E1">
        <w:rPr>
          <w:sz w:val="22"/>
        </w:rPr>
        <w:t>lassificazione.</w:t>
      </w:r>
    </w:p>
    <w:p w14:paraId="2BBE5A3F" w14:textId="77777777" w:rsidR="00F478E1" w:rsidRDefault="00F478E1" w:rsidP="00F478E1">
      <w:pPr>
        <w:rPr>
          <w:sz w:val="22"/>
        </w:rPr>
      </w:pPr>
      <w:r w:rsidRPr="00F478E1">
        <w:rPr>
          <w:sz w:val="22"/>
        </w:rPr>
        <w:t xml:space="preserve">Inoltre al registro d’emergenza deve essere allegato il provvedimento del RGD riportante la causa, la data e l’ora di inizio dell’interruzione del funzionamento del sistema informatico di Protocollo, nonché la data e l’ora del ripristino delle funzionalità del sistema. </w:t>
      </w:r>
    </w:p>
    <w:p w14:paraId="12175D79" w14:textId="77777777" w:rsidR="0088316B" w:rsidRPr="00F478E1" w:rsidRDefault="0088316B" w:rsidP="00F478E1">
      <w:pPr>
        <w:rPr>
          <w:sz w:val="22"/>
        </w:rPr>
      </w:pPr>
    </w:p>
    <w:p w14:paraId="4098E593" w14:textId="77777777" w:rsidR="00F478E1" w:rsidRPr="00F478E1" w:rsidRDefault="00F478E1" w:rsidP="00F478E1">
      <w:pPr>
        <w:rPr>
          <w:sz w:val="22"/>
        </w:rPr>
      </w:pPr>
      <w:r w:rsidRPr="00F478E1">
        <w:rPr>
          <w:sz w:val="22"/>
        </w:rPr>
        <w:t>Ai sensi dell’art. 63 del D.P.R. 445/2000, si applicano le modalità di registrazione dei documenti sul Registro di emergenza e di recupero delle stesse nel sistema di Protocollo informatico. A tal fine il RGD documentale deve inviare al CGD:</w:t>
      </w:r>
    </w:p>
    <w:p w14:paraId="44AC0534" w14:textId="77777777" w:rsidR="00F478E1" w:rsidRPr="00F478E1" w:rsidRDefault="00F478E1" w:rsidP="00F478E1">
      <w:pPr>
        <w:pStyle w:val="Paragrafoelenco"/>
        <w:numPr>
          <w:ilvl w:val="0"/>
          <w:numId w:val="47"/>
        </w:numPr>
        <w:rPr>
          <w:sz w:val="22"/>
        </w:rPr>
      </w:pPr>
      <w:r w:rsidRPr="00F478E1">
        <w:rPr>
          <w:sz w:val="22"/>
        </w:rPr>
        <w:t>il provvedimento di autorizzazione all’utilizzo del registro di emergenza;</w:t>
      </w:r>
    </w:p>
    <w:p w14:paraId="16507CB3" w14:textId="77777777" w:rsidR="00F478E1" w:rsidRPr="00F478E1" w:rsidRDefault="00F478E1" w:rsidP="00F478E1">
      <w:pPr>
        <w:pStyle w:val="Paragrafoelenco"/>
        <w:numPr>
          <w:ilvl w:val="0"/>
          <w:numId w:val="47"/>
        </w:numPr>
        <w:rPr>
          <w:sz w:val="22"/>
        </w:rPr>
      </w:pPr>
      <w:r w:rsidRPr="00F478E1">
        <w:rPr>
          <w:sz w:val="22"/>
        </w:rPr>
        <w:t>il registro di emergenza in formato xls;</w:t>
      </w:r>
    </w:p>
    <w:p w14:paraId="28CCAC94" w14:textId="77777777" w:rsidR="00F478E1" w:rsidRPr="00F478E1" w:rsidRDefault="00F478E1" w:rsidP="00F478E1">
      <w:pPr>
        <w:pStyle w:val="Paragrafoelenco"/>
        <w:numPr>
          <w:ilvl w:val="0"/>
          <w:numId w:val="47"/>
        </w:numPr>
        <w:rPr>
          <w:sz w:val="22"/>
        </w:rPr>
      </w:pPr>
      <w:r w:rsidRPr="00F478E1">
        <w:rPr>
          <w:sz w:val="22"/>
        </w:rPr>
        <w:t>il registro di emergenza in formato PDF/A – firmato digitalmente come copia conforme.</w:t>
      </w:r>
    </w:p>
    <w:p w14:paraId="4F058387" w14:textId="1191D626" w:rsidR="00F478E1" w:rsidRDefault="00F478E1" w:rsidP="00F478E1">
      <w:pPr>
        <w:rPr>
          <w:sz w:val="22"/>
        </w:rPr>
      </w:pPr>
      <w:r w:rsidRPr="00F478E1">
        <w:rPr>
          <w:sz w:val="22"/>
        </w:rPr>
        <w:t xml:space="preserve">Il modello in formato </w:t>
      </w:r>
      <w:r w:rsidR="008E71EE" w:rsidRPr="00F478E1">
        <w:rPr>
          <w:sz w:val="22"/>
        </w:rPr>
        <w:t>Excel</w:t>
      </w:r>
      <w:r w:rsidRPr="00F478E1">
        <w:rPr>
          <w:sz w:val="22"/>
        </w:rPr>
        <w:t xml:space="preserve"> del registro di emergenza è allegato al presente Manuale </w:t>
      </w:r>
      <w:r w:rsidRPr="00962BF6">
        <w:rPr>
          <w:sz w:val="22"/>
        </w:rPr>
        <w:t xml:space="preserve">(Allegato </w:t>
      </w:r>
      <w:r w:rsidR="00CF522E">
        <w:rPr>
          <w:sz w:val="22"/>
        </w:rPr>
        <w:t>3</w:t>
      </w:r>
      <w:r w:rsidRPr="00962BF6">
        <w:rPr>
          <w:sz w:val="22"/>
        </w:rPr>
        <w:t>).</w:t>
      </w:r>
    </w:p>
    <w:p w14:paraId="6287DC1F" w14:textId="77777777" w:rsidR="0088316B" w:rsidRPr="00F478E1" w:rsidRDefault="0088316B" w:rsidP="00F478E1">
      <w:pPr>
        <w:rPr>
          <w:sz w:val="22"/>
        </w:rPr>
      </w:pPr>
    </w:p>
    <w:p w14:paraId="585D6A9B" w14:textId="77777777" w:rsidR="0088316B" w:rsidRDefault="00F478E1" w:rsidP="00F478E1">
      <w:pPr>
        <w:rPr>
          <w:sz w:val="22"/>
        </w:rPr>
      </w:pPr>
      <w:r w:rsidRPr="00F478E1">
        <w:rPr>
          <w:sz w:val="22"/>
        </w:rPr>
        <w:t>A ciascun Documento protocollato in tale Registro, durante la fase di ripristino, viene attribuito un numero di Protocollo del sistema informatico ordinario, il quale provvede a mantenere stabilmente la correlazione con il numero utilizzato in emergenza. Ad ogni registrazione recuperata dal Registro di emergenza viene quindi attribuito un nuovo numero di Protocollo generale, continuando la numerazione del Protocollo generale raggiunta al momento dell’interruzione del servizio. A tale registrazione è associato anche il numero di Protocollo e la data di registrazione riportati sul Protocollo di emergenza.</w:t>
      </w:r>
    </w:p>
    <w:p w14:paraId="2193C31D" w14:textId="111471C6" w:rsidR="00F478E1" w:rsidRPr="00F478E1" w:rsidRDefault="00F478E1" w:rsidP="00F478E1">
      <w:pPr>
        <w:rPr>
          <w:sz w:val="22"/>
        </w:rPr>
      </w:pPr>
      <w:r w:rsidRPr="00F478E1">
        <w:rPr>
          <w:sz w:val="22"/>
        </w:rPr>
        <w:t xml:space="preserve"> </w:t>
      </w:r>
    </w:p>
    <w:p w14:paraId="3CB0E6AF" w14:textId="77777777" w:rsidR="00F478E1" w:rsidRDefault="00F478E1" w:rsidP="00F478E1">
      <w:pPr>
        <w:rPr>
          <w:sz w:val="22"/>
        </w:rPr>
      </w:pPr>
      <w:r w:rsidRPr="00F478E1">
        <w:rPr>
          <w:sz w:val="22"/>
        </w:rPr>
        <w:t xml:space="preserve">Pertanto, i documenti annotati nel Registro di emergenza, e trasferiti nel Protocollo generale, recano due numeri: uno relativo al Protocollo di emergenza, ed uno relativo al Protocollo ordinario. </w:t>
      </w:r>
    </w:p>
    <w:p w14:paraId="43358527" w14:textId="77777777" w:rsidR="0088316B" w:rsidRPr="00F478E1" w:rsidRDefault="0088316B" w:rsidP="00F478E1">
      <w:pPr>
        <w:rPr>
          <w:sz w:val="22"/>
        </w:rPr>
      </w:pPr>
    </w:p>
    <w:p w14:paraId="698E956C" w14:textId="77777777" w:rsidR="00F478E1" w:rsidRPr="00F478E1" w:rsidRDefault="00F478E1" w:rsidP="00F478E1">
      <w:pPr>
        <w:rPr>
          <w:sz w:val="22"/>
        </w:rPr>
      </w:pPr>
      <w:r w:rsidRPr="00F478E1">
        <w:rPr>
          <w:sz w:val="22"/>
        </w:rPr>
        <w:t xml:space="preserve">La data in cui è stata effettuata la protocollazione sul Registro di emergenza è quella a cui si fa riferimento per la decorrenza dei termini del procedimento amministrativo. In tal modo è assicurata la corretta sequenza dei documenti che fanno parte di un determinato procedimento amministrativo. Per la decorrenza dei termini del procedimento amministrativo, viene fatto riferimento alla data in cui è stata effettuata la protocollazione sul Registro di emergenza. Quest’ultimo si rinnova ogni anno solare, ed è conservato con le stesse modalità del Registro ufficiale. </w:t>
      </w:r>
    </w:p>
    <w:p w14:paraId="2EC02A30" w14:textId="77777777" w:rsidR="00F478E1" w:rsidRDefault="00F478E1" w:rsidP="00137D2C"/>
    <w:p w14:paraId="62F0483A" w14:textId="239E9A5B" w:rsidR="00DD21B5" w:rsidRPr="00C67402" w:rsidRDefault="00DD21B5" w:rsidP="00137D2C">
      <w:pPr>
        <w:pStyle w:val="Titolo2"/>
        <w:numPr>
          <w:ilvl w:val="1"/>
          <w:numId w:val="1"/>
        </w:numPr>
        <w:tabs>
          <w:tab w:val="left" w:pos="993"/>
        </w:tabs>
      </w:pPr>
      <w:bookmarkStart w:id="159" w:name="_Toc135913130"/>
      <w:r>
        <w:t>I Registr</w:t>
      </w:r>
      <w:r w:rsidR="0013470A">
        <w:t>i particolari</w:t>
      </w:r>
      <w:bookmarkEnd w:id="159"/>
    </w:p>
    <w:p w14:paraId="5433228C" w14:textId="7D7F1030" w:rsidR="000B455D" w:rsidRPr="000B455D" w:rsidRDefault="000B455D" w:rsidP="000B455D">
      <w:pPr>
        <w:rPr>
          <w:sz w:val="22"/>
        </w:rPr>
      </w:pPr>
      <w:r w:rsidRPr="000B455D">
        <w:rPr>
          <w:sz w:val="22"/>
        </w:rPr>
        <w:t>L</w:t>
      </w:r>
      <w:r>
        <w:rPr>
          <w:sz w:val="22"/>
        </w:rPr>
        <w:t>a</w:t>
      </w:r>
      <w:r w:rsidRPr="000B455D">
        <w:rPr>
          <w:sz w:val="22"/>
        </w:rPr>
        <w:t xml:space="preserve"> </w:t>
      </w:r>
      <w:r w:rsidRPr="000B455D">
        <w:rPr>
          <w:sz w:val="22"/>
          <w:highlight w:val="yellow"/>
        </w:rPr>
        <w:t>&lt;&lt;inserire sigla della AOO&gt;&gt;</w:t>
      </w:r>
      <w:r w:rsidRPr="000B455D">
        <w:rPr>
          <w:sz w:val="22"/>
        </w:rPr>
        <w:t xml:space="preserve"> </w:t>
      </w:r>
      <w:r>
        <w:rPr>
          <w:sz w:val="22"/>
        </w:rPr>
        <w:t>può</w:t>
      </w:r>
      <w:r w:rsidRPr="000B455D">
        <w:rPr>
          <w:sz w:val="22"/>
        </w:rPr>
        <w:t xml:space="preserve"> istituire, per le proprie necessità, dei “registri particolari” eventualmemente sottratti alla consultazione da parte di coloro non espressamente abilitati. </w:t>
      </w:r>
      <w:r>
        <w:rPr>
          <w:sz w:val="22"/>
        </w:rPr>
        <w:t xml:space="preserve">Tali Registri sono istituiti con decreto del </w:t>
      </w:r>
      <w:r w:rsidRPr="000B455D">
        <w:rPr>
          <w:sz w:val="22"/>
          <w:highlight w:val="yellow"/>
        </w:rPr>
        <w:t>&lt;&lt;Capo Dipartimento/Direttore Generale/Direttore Territoriale&gt;&gt;</w:t>
      </w:r>
      <w:r>
        <w:rPr>
          <w:sz w:val="22"/>
        </w:rPr>
        <w:t>.</w:t>
      </w:r>
    </w:p>
    <w:p w14:paraId="651E3DBB" w14:textId="77777777" w:rsidR="000B455D" w:rsidRDefault="000B455D" w:rsidP="00137D2C">
      <w:pPr>
        <w:rPr>
          <w:sz w:val="22"/>
        </w:rPr>
      </w:pPr>
    </w:p>
    <w:p w14:paraId="47A050A8" w14:textId="4A6DCCF2" w:rsidR="00C67402" w:rsidRDefault="00C67402" w:rsidP="00137D2C">
      <w:pPr>
        <w:rPr>
          <w:sz w:val="22"/>
        </w:rPr>
      </w:pPr>
      <w:r w:rsidRPr="00C67402">
        <w:rPr>
          <w:sz w:val="22"/>
        </w:rPr>
        <w:lastRenderedPageBreak/>
        <w:t xml:space="preserve">La </w:t>
      </w:r>
      <w:r w:rsidR="000B455D" w:rsidRPr="000B455D">
        <w:rPr>
          <w:sz w:val="22"/>
          <w:highlight w:val="yellow"/>
        </w:rPr>
        <w:t>&lt;&lt;inserire sigla della AOO&gt;&gt;</w:t>
      </w:r>
      <w:r w:rsidRPr="00C67402">
        <w:rPr>
          <w:sz w:val="22"/>
        </w:rPr>
        <w:t xml:space="preserve"> ha istituito il Registro per i Decreti del </w:t>
      </w:r>
      <w:r w:rsidR="000B455D" w:rsidRPr="000B455D">
        <w:rPr>
          <w:sz w:val="22"/>
          <w:highlight w:val="yellow"/>
        </w:rPr>
        <w:t>&lt;&lt;Capo Dipartimento/Direttore Generale/Direttore Territoriale&gt;&gt;</w:t>
      </w:r>
      <w:r w:rsidRPr="00C67402">
        <w:rPr>
          <w:sz w:val="22"/>
        </w:rPr>
        <w:t>, come riportato nel decreto allegato al presente Manuale integrato con il relativo regolamento</w:t>
      </w:r>
      <w:r>
        <w:rPr>
          <w:sz w:val="22"/>
        </w:rPr>
        <w:t>.</w:t>
      </w:r>
      <w:r w:rsidR="000B455D">
        <w:rPr>
          <w:sz w:val="22"/>
        </w:rPr>
        <w:t xml:space="preserve"> </w:t>
      </w:r>
      <w:r w:rsidR="000B455D" w:rsidRPr="000B455D">
        <w:rPr>
          <w:sz w:val="22"/>
          <w:highlight w:val="yellow"/>
        </w:rPr>
        <w:t>(informazione da inserire esclusivamente se la AOO ha istituito il Registr</w:t>
      </w:r>
      <w:r w:rsidR="00F46BD1">
        <w:rPr>
          <w:sz w:val="22"/>
          <w:highlight w:val="yellow"/>
        </w:rPr>
        <w:t>o</w:t>
      </w:r>
      <w:r w:rsidR="000B455D" w:rsidRPr="000B455D">
        <w:rPr>
          <w:sz w:val="22"/>
          <w:highlight w:val="yellow"/>
        </w:rPr>
        <w:t xml:space="preserve"> dei Decreti)</w:t>
      </w:r>
    </w:p>
    <w:p w14:paraId="4787BB7E" w14:textId="77777777" w:rsidR="003269DF" w:rsidRPr="00C67402" w:rsidRDefault="003269DF" w:rsidP="00137D2C">
      <w:pPr>
        <w:rPr>
          <w:sz w:val="22"/>
        </w:rPr>
      </w:pPr>
    </w:p>
    <w:p w14:paraId="6FC99AAB" w14:textId="0BC0778C" w:rsidR="00DD21B5" w:rsidRPr="00DD21B5" w:rsidRDefault="00C67402" w:rsidP="00C67402">
      <w:pPr>
        <w:pStyle w:val="Titolo2"/>
        <w:numPr>
          <w:ilvl w:val="1"/>
          <w:numId w:val="1"/>
        </w:numPr>
        <w:tabs>
          <w:tab w:val="left" w:pos="993"/>
        </w:tabs>
      </w:pPr>
      <w:bookmarkStart w:id="160" w:name="_Ref131008807"/>
      <w:bookmarkStart w:id="161" w:name="_Toc135913131"/>
      <w:r>
        <w:t>Documenti in uscita</w:t>
      </w:r>
      <w:bookmarkEnd w:id="160"/>
      <w:bookmarkEnd w:id="161"/>
    </w:p>
    <w:p w14:paraId="4C935BDF" w14:textId="5FA916D4" w:rsidR="002B1492" w:rsidRPr="002B1492" w:rsidRDefault="002B1492" w:rsidP="002B1492">
      <w:pPr>
        <w:rPr>
          <w:sz w:val="22"/>
        </w:rPr>
      </w:pPr>
      <w:r w:rsidRPr="002B1492">
        <w:rPr>
          <w:sz w:val="22"/>
        </w:rPr>
        <w:t>I “</w:t>
      </w:r>
      <w:r w:rsidRPr="002B1492">
        <w:rPr>
          <w:i/>
          <w:iCs/>
          <w:sz w:val="22"/>
        </w:rPr>
        <w:t>documenti in uscita</w:t>
      </w:r>
      <w:r w:rsidRPr="002B1492">
        <w:rPr>
          <w:sz w:val="22"/>
        </w:rPr>
        <w:t xml:space="preserve">” della </w:t>
      </w:r>
      <w:r w:rsidR="000B455D" w:rsidRPr="000B455D">
        <w:rPr>
          <w:sz w:val="22"/>
          <w:highlight w:val="yellow"/>
        </w:rPr>
        <w:t>&lt;&lt;inserire sigla della AOO&gt;&gt;</w:t>
      </w:r>
      <w:r w:rsidRPr="002B1492">
        <w:rPr>
          <w:sz w:val="22"/>
        </w:rPr>
        <w:t xml:space="preserve">, predisposti secondo quanto previsto al cap. </w:t>
      </w:r>
      <w:r w:rsidRPr="002B1492">
        <w:rPr>
          <w:sz w:val="22"/>
        </w:rPr>
        <w:fldChar w:fldCharType="begin" w:fldLock="1"/>
      </w:r>
      <w:r w:rsidRPr="002B1492">
        <w:rPr>
          <w:sz w:val="22"/>
        </w:rPr>
        <w:instrText xml:space="preserve"> REF _Ref130823066 \r \h </w:instrText>
      </w:r>
      <w:r>
        <w:rPr>
          <w:sz w:val="22"/>
        </w:rPr>
        <w:instrText xml:space="preserve"> \* MERGEFORMAT </w:instrText>
      </w:r>
      <w:r w:rsidRPr="002B1492">
        <w:rPr>
          <w:sz w:val="22"/>
        </w:rPr>
      </w:r>
      <w:r w:rsidRPr="002B1492">
        <w:rPr>
          <w:sz w:val="22"/>
        </w:rPr>
        <w:fldChar w:fldCharType="separate"/>
      </w:r>
      <w:r w:rsidRPr="002B1492">
        <w:rPr>
          <w:sz w:val="22"/>
        </w:rPr>
        <w:t>3</w:t>
      </w:r>
      <w:r w:rsidRPr="002B1492">
        <w:rPr>
          <w:sz w:val="22"/>
        </w:rPr>
        <w:fldChar w:fldCharType="end"/>
      </w:r>
      <w:r w:rsidRPr="002B1492">
        <w:rPr>
          <w:sz w:val="22"/>
        </w:rPr>
        <w:t>, sono soggetti a protocollazione ed invio secondo le seguenti modalità:</w:t>
      </w:r>
    </w:p>
    <w:p w14:paraId="4C386083" w14:textId="77777777" w:rsidR="002B1492" w:rsidRPr="002B1492" w:rsidRDefault="002B1492" w:rsidP="002B1492">
      <w:pPr>
        <w:pStyle w:val="Paragrafoelenco"/>
        <w:numPr>
          <w:ilvl w:val="0"/>
          <w:numId w:val="48"/>
        </w:numPr>
        <w:rPr>
          <w:sz w:val="22"/>
        </w:rPr>
      </w:pPr>
      <w:r w:rsidRPr="002B1492">
        <w:rPr>
          <w:sz w:val="22"/>
        </w:rPr>
        <w:t>In via prioritaria al domicilio digitale del destinatario (se noto) ovvero all’indirizzo di posta elettronica ordinaria, se pervenuto attraverso questo canale</w:t>
      </w:r>
      <w:r w:rsidRPr="002B1492">
        <w:rPr>
          <w:rStyle w:val="Rimandonotaapidipagina"/>
          <w:sz w:val="22"/>
        </w:rPr>
        <w:footnoteReference w:id="8"/>
      </w:r>
      <w:r w:rsidRPr="002B1492">
        <w:rPr>
          <w:sz w:val="22"/>
        </w:rPr>
        <w:t>;</w:t>
      </w:r>
    </w:p>
    <w:p w14:paraId="29DB6E03" w14:textId="77777777" w:rsidR="002B1492" w:rsidRPr="002B1492" w:rsidRDefault="002B1492" w:rsidP="002B1492">
      <w:pPr>
        <w:pStyle w:val="Paragrafoelenco"/>
        <w:numPr>
          <w:ilvl w:val="0"/>
          <w:numId w:val="48"/>
        </w:numPr>
        <w:rPr>
          <w:sz w:val="22"/>
        </w:rPr>
      </w:pPr>
      <w:r w:rsidRPr="002B1492">
        <w:rPr>
          <w:sz w:val="22"/>
        </w:rPr>
        <w:t>In modalità cartacea, se pervenuto attraverso questo canale e non sono noti domicilio digitale del destinatario ovvero indirizzo di posta elettronica ordinaria;</w:t>
      </w:r>
    </w:p>
    <w:p w14:paraId="62183C8F" w14:textId="77777777" w:rsidR="002B1492" w:rsidRPr="002B1492" w:rsidRDefault="002B1492" w:rsidP="002B1492">
      <w:pPr>
        <w:pStyle w:val="Paragrafoelenco"/>
        <w:numPr>
          <w:ilvl w:val="0"/>
          <w:numId w:val="48"/>
        </w:numPr>
        <w:rPr>
          <w:sz w:val="22"/>
        </w:rPr>
      </w:pPr>
      <w:r w:rsidRPr="002B1492">
        <w:rPr>
          <w:sz w:val="22"/>
        </w:rPr>
        <w:t>Mediante cooperazione applicativa se pervenuto attraverso questo canale.</w:t>
      </w:r>
    </w:p>
    <w:p w14:paraId="34D23786" w14:textId="1C4FEE71" w:rsidR="00DD21B5" w:rsidRDefault="002B1492" w:rsidP="002B1492">
      <w:pPr>
        <w:rPr>
          <w:sz w:val="22"/>
        </w:rPr>
      </w:pPr>
      <w:r w:rsidRPr="002B1492">
        <w:rPr>
          <w:sz w:val="22"/>
        </w:rPr>
        <w:t>La protocollazione in uscita, come indicato al par.</w:t>
      </w:r>
      <w:r w:rsidR="002077D3">
        <w:rPr>
          <w:sz w:val="22"/>
        </w:rPr>
        <w:t xml:space="preserve"> </w:t>
      </w:r>
      <w:r w:rsidR="002077D3">
        <w:rPr>
          <w:sz w:val="22"/>
        </w:rPr>
        <w:fldChar w:fldCharType="begin"/>
      </w:r>
      <w:r w:rsidR="002077D3">
        <w:rPr>
          <w:sz w:val="22"/>
        </w:rPr>
        <w:instrText xml:space="preserve"> REF _Ref131009109 \w \h </w:instrText>
      </w:r>
      <w:r w:rsidR="002077D3">
        <w:rPr>
          <w:sz w:val="22"/>
        </w:rPr>
      </w:r>
      <w:r w:rsidR="002077D3">
        <w:rPr>
          <w:sz w:val="22"/>
        </w:rPr>
        <w:fldChar w:fldCharType="separate"/>
      </w:r>
      <w:r w:rsidR="002077D3">
        <w:rPr>
          <w:sz w:val="22"/>
        </w:rPr>
        <w:t>2.1</w:t>
      </w:r>
      <w:r w:rsidR="002077D3">
        <w:rPr>
          <w:sz w:val="22"/>
        </w:rPr>
        <w:fldChar w:fldCharType="end"/>
      </w:r>
      <w:r w:rsidRPr="002B1492">
        <w:rPr>
          <w:sz w:val="22"/>
        </w:rPr>
        <w:t>, è a cura di ogni UO, in applicazione del modello parzialmente accentrato</w:t>
      </w:r>
      <w:r w:rsidR="00DD21B5" w:rsidRPr="002B1492">
        <w:rPr>
          <w:sz w:val="22"/>
        </w:rPr>
        <w:t>.</w:t>
      </w:r>
    </w:p>
    <w:p w14:paraId="2E4403D9" w14:textId="77777777" w:rsidR="002B1492" w:rsidRDefault="002B1492" w:rsidP="002B1492">
      <w:pPr>
        <w:rPr>
          <w:sz w:val="22"/>
        </w:rPr>
      </w:pPr>
    </w:p>
    <w:p w14:paraId="38E97A14" w14:textId="1B53C0BF" w:rsidR="002B1492" w:rsidRPr="0085273A" w:rsidRDefault="002B1492" w:rsidP="002B1492">
      <w:pPr>
        <w:pStyle w:val="Titolo2"/>
        <w:numPr>
          <w:ilvl w:val="1"/>
          <w:numId w:val="1"/>
        </w:numPr>
        <w:tabs>
          <w:tab w:val="left" w:pos="993"/>
        </w:tabs>
      </w:pPr>
      <w:bookmarkStart w:id="162" w:name="_Toc135913132"/>
      <w:r>
        <w:t>Documenti interni</w:t>
      </w:r>
      <w:bookmarkEnd w:id="162"/>
    </w:p>
    <w:p w14:paraId="709A3559" w14:textId="7CD8137C" w:rsidR="0085273A" w:rsidRPr="0085273A" w:rsidRDefault="0085273A" w:rsidP="0085273A">
      <w:pPr>
        <w:spacing w:after="0"/>
        <w:rPr>
          <w:sz w:val="22"/>
          <w:szCs w:val="20"/>
        </w:rPr>
      </w:pPr>
      <w:r w:rsidRPr="0085273A">
        <w:rPr>
          <w:sz w:val="22"/>
          <w:szCs w:val="20"/>
        </w:rPr>
        <w:t xml:space="preserve">La gestione dei documenti interni </w:t>
      </w:r>
      <w:r w:rsidR="000B455D">
        <w:rPr>
          <w:sz w:val="22"/>
          <w:szCs w:val="20"/>
        </w:rPr>
        <w:t xml:space="preserve">alla AOO </w:t>
      </w:r>
      <w:r w:rsidRPr="0085273A">
        <w:rPr>
          <w:sz w:val="22"/>
          <w:szCs w:val="20"/>
        </w:rPr>
        <w:t xml:space="preserve">tramite protocollo è prevista esclusivamente nei casi in cui sia necessario fornire rilevanza ad un procedimento amministrativo che preveda più </w:t>
      </w:r>
      <w:r w:rsidR="00F46BD1">
        <w:rPr>
          <w:sz w:val="22"/>
          <w:szCs w:val="20"/>
        </w:rPr>
        <w:t>fasi</w:t>
      </w:r>
      <w:r w:rsidR="00F46BD1" w:rsidRPr="0085273A">
        <w:rPr>
          <w:sz w:val="22"/>
          <w:szCs w:val="20"/>
        </w:rPr>
        <w:t xml:space="preserve"> </w:t>
      </w:r>
      <w:r w:rsidRPr="0085273A">
        <w:rPr>
          <w:sz w:val="22"/>
          <w:szCs w:val="20"/>
        </w:rPr>
        <w:t>autorizzativ</w:t>
      </w:r>
      <w:r w:rsidR="00F46BD1">
        <w:rPr>
          <w:sz w:val="22"/>
          <w:szCs w:val="20"/>
        </w:rPr>
        <w:t>e</w:t>
      </w:r>
      <w:r w:rsidRPr="0085273A">
        <w:rPr>
          <w:sz w:val="22"/>
          <w:szCs w:val="20"/>
        </w:rPr>
        <w:t xml:space="preserve">, e deve essere quindi gestito tramite apposita funzione del sistema stesso. </w:t>
      </w:r>
    </w:p>
    <w:p w14:paraId="66FD888C" w14:textId="714368B3" w:rsidR="0085273A" w:rsidRPr="0085273A" w:rsidRDefault="0085273A" w:rsidP="0085273A">
      <w:pPr>
        <w:rPr>
          <w:sz w:val="22"/>
          <w:szCs w:val="20"/>
        </w:rPr>
      </w:pPr>
      <w:r w:rsidRPr="0085273A">
        <w:rPr>
          <w:sz w:val="22"/>
          <w:szCs w:val="20"/>
        </w:rPr>
        <w:t xml:space="preserve">Una volta generati, e sottoscritti in maniera digitale dal Responsabile del procedimento o dell’affare, i documenti che rimangono interni alla </w:t>
      </w:r>
      <w:r w:rsidR="000B455D" w:rsidRPr="000B455D">
        <w:rPr>
          <w:sz w:val="22"/>
          <w:highlight w:val="yellow"/>
        </w:rPr>
        <w:t>&lt;&lt;inserire sigla della AOO&gt;&gt;</w:t>
      </w:r>
      <w:r w:rsidRPr="0085273A">
        <w:rPr>
          <w:sz w:val="22"/>
          <w:szCs w:val="20"/>
        </w:rPr>
        <w:t xml:space="preserve"> (quali memorandum o relazioni informali) sono soggetti a registrazione, classificazione e fascicolazione a cura dell’operatore di competenza all’interno dell’ufficio.</w:t>
      </w:r>
    </w:p>
    <w:p w14:paraId="4F83066C" w14:textId="77777777" w:rsidR="0085273A" w:rsidRPr="002B1492" w:rsidRDefault="0085273A" w:rsidP="002B1492">
      <w:pPr>
        <w:rPr>
          <w:sz w:val="22"/>
        </w:rPr>
      </w:pPr>
    </w:p>
    <w:p w14:paraId="7CC01E53" w14:textId="77777777" w:rsidR="002B1492" w:rsidRPr="002B1492" w:rsidRDefault="002B1492" w:rsidP="002B1492">
      <w:pPr>
        <w:rPr>
          <w:sz w:val="22"/>
        </w:rPr>
      </w:pPr>
    </w:p>
    <w:p w14:paraId="560A9A2D" w14:textId="77777777" w:rsidR="00DD21B5" w:rsidRDefault="00DD21B5" w:rsidP="00137D2C"/>
    <w:p w14:paraId="656D2B15" w14:textId="0A002584" w:rsidR="00AB1607" w:rsidRDefault="00B47739" w:rsidP="0081626A">
      <w:r>
        <w:t xml:space="preserve"> </w:t>
      </w:r>
      <w:r w:rsidR="00AB1607">
        <w:br w:type="page"/>
      </w:r>
    </w:p>
    <w:p w14:paraId="080BE0A3" w14:textId="2951C775" w:rsidR="009E14D0" w:rsidRPr="005B449A" w:rsidRDefault="004A3054" w:rsidP="00DD21B5">
      <w:pPr>
        <w:pStyle w:val="Titolo1"/>
        <w:numPr>
          <w:ilvl w:val="0"/>
          <w:numId w:val="1"/>
        </w:numPr>
      </w:pPr>
      <w:bookmarkStart w:id="163" w:name="_Toc135913133"/>
      <w:r>
        <w:lastRenderedPageBreak/>
        <w:t>IL FASCICOLO</w:t>
      </w:r>
      <w:bookmarkEnd w:id="163"/>
    </w:p>
    <w:p w14:paraId="0C382606" w14:textId="33783350" w:rsidR="00A9680A" w:rsidRDefault="00A9680A" w:rsidP="009E14D0">
      <w:pPr>
        <w:rPr>
          <w:rFonts w:cs="Wingdings"/>
          <w:color w:val="000000" w:themeColor="text1"/>
        </w:rPr>
      </w:pPr>
    </w:p>
    <w:p w14:paraId="6B796CD6" w14:textId="32BD0EFE" w:rsidR="00FD3BF3" w:rsidRDefault="00FD3BF3" w:rsidP="00DD21B5">
      <w:pPr>
        <w:pStyle w:val="Titolo2"/>
        <w:numPr>
          <w:ilvl w:val="1"/>
          <w:numId w:val="1"/>
        </w:numPr>
      </w:pPr>
      <w:bookmarkStart w:id="164" w:name="_Ref131009213"/>
      <w:bookmarkStart w:id="165" w:name="_Toc135913134"/>
      <w:r>
        <w:t>I</w:t>
      </w:r>
      <w:r w:rsidR="0023268D">
        <w:t>l Fascicolo Digitale e Analogico</w:t>
      </w:r>
      <w:bookmarkEnd w:id="164"/>
      <w:bookmarkEnd w:id="165"/>
    </w:p>
    <w:p w14:paraId="51E2CAB5" w14:textId="2901B5DF" w:rsidR="00B37314" w:rsidRDefault="00B37314" w:rsidP="00B37314">
      <w:pPr>
        <w:rPr>
          <w:sz w:val="22"/>
        </w:rPr>
      </w:pPr>
      <w:r w:rsidRPr="00B37314">
        <w:rPr>
          <w:sz w:val="22"/>
        </w:rPr>
        <w:t xml:space="preserve">La </w:t>
      </w:r>
      <w:r w:rsidR="000B455D" w:rsidRPr="000B455D">
        <w:rPr>
          <w:sz w:val="22"/>
          <w:highlight w:val="yellow"/>
        </w:rPr>
        <w:t>&lt;&lt;inserire sigla della AOO&gt;&gt;</w:t>
      </w:r>
      <w:r w:rsidRPr="00B37314">
        <w:rPr>
          <w:sz w:val="22"/>
        </w:rPr>
        <w:t xml:space="preserve"> gestisce le proprie attività mediante l’utilizzo di fascicoli, ovvero un “contenitore strutturato” (informatico o non) contenente i documenti che concorrono alla corretta gestione di un affare, attività o procedimento, classificati in maniera omogenea sulla base del contenuto.</w:t>
      </w:r>
    </w:p>
    <w:p w14:paraId="0EEDC6CD" w14:textId="77777777" w:rsidR="00FB6F35" w:rsidRPr="00B37314" w:rsidRDefault="00FB6F35" w:rsidP="00B37314">
      <w:pPr>
        <w:rPr>
          <w:sz w:val="22"/>
        </w:rPr>
      </w:pPr>
    </w:p>
    <w:p w14:paraId="0487578D" w14:textId="4BC8AF92" w:rsidR="00B37314" w:rsidRDefault="00B37314" w:rsidP="00B37314">
      <w:pPr>
        <w:rPr>
          <w:sz w:val="22"/>
        </w:rPr>
      </w:pPr>
      <w:r w:rsidRPr="00B37314">
        <w:rPr>
          <w:sz w:val="22"/>
        </w:rPr>
        <w:t xml:space="preserve">I documenti sono pertanto inseriti all’interno di ciascun fascicolo secondo ordine cronologico di ricezione. Ai sensi dell’art. 64, comma 4 del </w:t>
      </w:r>
      <w:r w:rsidR="008D76A6">
        <w:rPr>
          <w:sz w:val="22"/>
        </w:rPr>
        <w:t>D.P.R.</w:t>
      </w:r>
      <w:r w:rsidRPr="00B37314">
        <w:rPr>
          <w:sz w:val="22"/>
        </w:rPr>
        <w:t xml:space="preserve"> 445/2000, sono soggetti a fascicolazione sia i documenti protocollati che quelli non registrati ma funzionali alla procedura. </w:t>
      </w:r>
    </w:p>
    <w:p w14:paraId="67B2283A" w14:textId="77777777" w:rsidR="00FB6F35" w:rsidRPr="00B37314" w:rsidRDefault="00FB6F35" w:rsidP="00B37314">
      <w:pPr>
        <w:rPr>
          <w:sz w:val="22"/>
        </w:rPr>
      </w:pPr>
    </w:p>
    <w:p w14:paraId="57366EE0" w14:textId="58C47119" w:rsidR="00B37314" w:rsidRPr="00B37314" w:rsidRDefault="00B37314" w:rsidP="00B37314">
      <w:pPr>
        <w:rPr>
          <w:sz w:val="22"/>
        </w:rPr>
      </w:pPr>
      <w:r w:rsidRPr="00B37314">
        <w:rPr>
          <w:sz w:val="22"/>
        </w:rPr>
        <w:t xml:space="preserve">I fascicoli gestiti dalla </w:t>
      </w:r>
      <w:r w:rsidR="000B455D" w:rsidRPr="000B455D">
        <w:rPr>
          <w:sz w:val="22"/>
          <w:highlight w:val="yellow"/>
        </w:rPr>
        <w:t>&lt;&lt;inserire sigla della AOO&gt;&gt;</w:t>
      </w:r>
      <w:r w:rsidRPr="00B37314">
        <w:rPr>
          <w:sz w:val="22"/>
        </w:rPr>
        <w:t xml:space="preserve"> si suddividono per tipologia di attività:</w:t>
      </w:r>
    </w:p>
    <w:p w14:paraId="5E48591F" w14:textId="77777777" w:rsidR="00B37314" w:rsidRPr="00B37314" w:rsidRDefault="00B37314" w:rsidP="00B37314">
      <w:pPr>
        <w:pStyle w:val="Paragrafoelenco"/>
        <w:numPr>
          <w:ilvl w:val="0"/>
          <w:numId w:val="11"/>
        </w:numPr>
        <w:rPr>
          <w:rFonts w:cs="Wingdings"/>
          <w:sz w:val="22"/>
        </w:rPr>
      </w:pPr>
      <w:r w:rsidRPr="00B37314">
        <w:rPr>
          <w:rFonts w:cs="Wingdings"/>
          <w:i/>
          <w:iCs/>
          <w:sz w:val="22"/>
        </w:rPr>
        <w:t>Fascicolo per procedimento amministrativo</w:t>
      </w:r>
      <w:r w:rsidRPr="00B37314">
        <w:rPr>
          <w:rFonts w:cs="Wingdings"/>
          <w:sz w:val="22"/>
        </w:rPr>
        <w:t>: conserva i documenti relativi ad azioni amministrative omogenee intraprese dall’ente, le quali sono destinate a concludersi con un provvedimento finale;</w:t>
      </w:r>
    </w:p>
    <w:p w14:paraId="188FDA9F" w14:textId="77777777" w:rsidR="00B37314" w:rsidRPr="00B37314" w:rsidRDefault="00B37314" w:rsidP="00B37314">
      <w:pPr>
        <w:pStyle w:val="Paragrafoelenco"/>
        <w:numPr>
          <w:ilvl w:val="0"/>
          <w:numId w:val="11"/>
        </w:numPr>
        <w:rPr>
          <w:rFonts w:cs="Wingdings"/>
          <w:sz w:val="22"/>
        </w:rPr>
      </w:pPr>
      <w:r w:rsidRPr="00B37314">
        <w:rPr>
          <w:rFonts w:cs="Wingdings"/>
          <w:i/>
          <w:iCs/>
          <w:sz w:val="22"/>
        </w:rPr>
        <w:t>Fascicolo per affare</w:t>
      </w:r>
      <w:r w:rsidRPr="00B37314">
        <w:rPr>
          <w:rFonts w:cs="Wingdings"/>
          <w:sz w:val="22"/>
        </w:rPr>
        <w:t>: conserva tutti i documenti concernenti una competenza non oggetto di procedura o procedimento amministrativo; per gli affari non vi è presenza di un termine per la conclusione previsto da norme;</w:t>
      </w:r>
    </w:p>
    <w:p w14:paraId="61C2CFDD" w14:textId="77777777" w:rsidR="00B37314" w:rsidRPr="00B37314" w:rsidRDefault="00B37314" w:rsidP="00B37314">
      <w:pPr>
        <w:pStyle w:val="Paragrafoelenco"/>
        <w:numPr>
          <w:ilvl w:val="0"/>
          <w:numId w:val="11"/>
        </w:numPr>
        <w:rPr>
          <w:rFonts w:cs="Wingdings"/>
          <w:sz w:val="22"/>
        </w:rPr>
      </w:pPr>
      <w:r w:rsidRPr="00B37314">
        <w:rPr>
          <w:rFonts w:cs="Wingdings"/>
          <w:i/>
          <w:iCs/>
          <w:sz w:val="22"/>
        </w:rPr>
        <w:t>Fascicolo per attività</w:t>
      </w:r>
      <w:r w:rsidRPr="00B37314">
        <w:rPr>
          <w:rFonts w:cs="Wingdings"/>
          <w:sz w:val="22"/>
        </w:rPr>
        <w:t>: conserva i documenti, generalmente predefiniti, prodotti nell’ambito di una procedura prestabilita (con tempi certi, con contenuto tipico, per attività che possono reiterarsi nel tempo) la quale non porta all’adozione di un provvedimento amministrativo finale;</w:t>
      </w:r>
    </w:p>
    <w:p w14:paraId="09AD43C7" w14:textId="77777777" w:rsidR="00B37314" w:rsidRPr="00B37314" w:rsidRDefault="00B37314" w:rsidP="00B37314">
      <w:pPr>
        <w:pStyle w:val="Paragrafoelenco"/>
        <w:numPr>
          <w:ilvl w:val="0"/>
          <w:numId w:val="11"/>
        </w:numPr>
        <w:rPr>
          <w:rFonts w:cs="Wingdings"/>
          <w:sz w:val="22"/>
        </w:rPr>
      </w:pPr>
      <w:r w:rsidRPr="00B37314">
        <w:rPr>
          <w:rFonts w:cs="Wingdings"/>
          <w:i/>
          <w:iCs/>
          <w:sz w:val="22"/>
        </w:rPr>
        <w:t>Fascicolo di persona fisica/persona giuridica</w:t>
      </w:r>
      <w:r w:rsidRPr="00B37314">
        <w:rPr>
          <w:rFonts w:cs="Wingdings"/>
          <w:sz w:val="22"/>
        </w:rPr>
        <w:t>: conserva tutti i documenti relativi a diversi procedimenti amministrativi, affari o attività, ma afferenti ad una determinata persona fisica o giuridica; la chiusura del fascicolo dipende dalla conclusione del rapporto giuridico con l’ente. Questa tipologia non è preferibile per la gestione dei documenti in ambiente digitale, dove il riferimento di più fascicoli allo stesso soggetto può essere inserito sotto forma di metadato;</w:t>
      </w:r>
    </w:p>
    <w:p w14:paraId="0A16B6CC" w14:textId="16455EFA" w:rsidR="00D335C3" w:rsidRPr="00D335C3" w:rsidRDefault="00B37314" w:rsidP="00B37314">
      <w:pPr>
        <w:pStyle w:val="Paragrafoelenco"/>
        <w:numPr>
          <w:ilvl w:val="0"/>
          <w:numId w:val="11"/>
        </w:numPr>
        <w:rPr>
          <w:rFonts w:cs="Wingdings"/>
          <w:sz w:val="22"/>
        </w:rPr>
      </w:pPr>
      <w:r w:rsidRPr="00B37314">
        <w:rPr>
          <w:rFonts w:cs="Wingdings"/>
          <w:i/>
          <w:iCs/>
          <w:sz w:val="22"/>
        </w:rPr>
        <w:t xml:space="preserve">Fascicolo per serie documentale: </w:t>
      </w:r>
      <w:r w:rsidRPr="00B37314">
        <w:rPr>
          <w:rFonts w:cs="Wingdings"/>
          <w:sz w:val="22"/>
        </w:rPr>
        <w:t>il fascicolo si costituisce mediante l'inclusione di tutti i documenti della stessa tipologia (es. circolari, contratti e verbali).</w:t>
      </w:r>
    </w:p>
    <w:p w14:paraId="4D001F07" w14:textId="78BF33C0" w:rsidR="00B37314" w:rsidRPr="00D335C3" w:rsidRDefault="00D335C3" w:rsidP="00B37314">
      <w:pPr>
        <w:rPr>
          <w:sz w:val="22"/>
        </w:rPr>
      </w:pPr>
      <w:r w:rsidRPr="00D335C3">
        <w:rPr>
          <w:sz w:val="22"/>
        </w:rPr>
        <w:t>A tal fine è predisposto dal RGD il Piano di Fascicolazione, allegato al presente Manuale, che descrive le modalità di fascicolazione dei documenti per tipologia di affare o procedimento</w:t>
      </w:r>
      <w:r w:rsidR="00B37314" w:rsidRPr="00D335C3">
        <w:rPr>
          <w:sz w:val="22"/>
        </w:rPr>
        <w:t>.</w:t>
      </w:r>
    </w:p>
    <w:p w14:paraId="32912000" w14:textId="77777777" w:rsidR="00FB6F35" w:rsidRPr="00B37314" w:rsidRDefault="00FB6F35" w:rsidP="00B37314">
      <w:pPr>
        <w:rPr>
          <w:sz w:val="22"/>
        </w:rPr>
      </w:pPr>
    </w:p>
    <w:p w14:paraId="4A757770" w14:textId="77777777" w:rsidR="0021633E" w:rsidRPr="0021633E" w:rsidRDefault="0021633E" w:rsidP="0021633E">
      <w:pPr>
        <w:rPr>
          <w:sz w:val="22"/>
        </w:rPr>
      </w:pPr>
      <w:r w:rsidRPr="0021633E">
        <w:rPr>
          <w:sz w:val="22"/>
        </w:rPr>
        <w:t>Ogni fascicolo (informatico o non), reca l’indicazione:</w:t>
      </w:r>
    </w:p>
    <w:p w14:paraId="1773DBCE" w14:textId="77777777" w:rsidR="0021633E" w:rsidRPr="0021633E" w:rsidRDefault="0021633E" w:rsidP="0021633E">
      <w:pPr>
        <w:pStyle w:val="Paragrafoelenco"/>
        <w:numPr>
          <w:ilvl w:val="0"/>
          <w:numId w:val="17"/>
        </w:numPr>
        <w:rPr>
          <w:sz w:val="22"/>
        </w:rPr>
      </w:pPr>
      <w:r w:rsidRPr="0021633E">
        <w:rPr>
          <w:sz w:val="22"/>
        </w:rPr>
        <w:t xml:space="preserve">dell'AOO e della UOR titolare del procedimento, che cura la costituzione e la gestione del fascicolo medesimo; </w:t>
      </w:r>
    </w:p>
    <w:p w14:paraId="52C438B0" w14:textId="77777777" w:rsidR="0021633E" w:rsidRPr="0021633E" w:rsidRDefault="0021633E" w:rsidP="0021633E">
      <w:pPr>
        <w:pStyle w:val="Paragrafoelenco"/>
        <w:numPr>
          <w:ilvl w:val="0"/>
          <w:numId w:val="17"/>
        </w:numPr>
        <w:rPr>
          <w:sz w:val="22"/>
        </w:rPr>
      </w:pPr>
      <w:r w:rsidRPr="0021633E">
        <w:rPr>
          <w:sz w:val="22"/>
        </w:rPr>
        <w:t xml:space="preserve">delle altre Amministrazioni partecipanti; </w:t>
      </w:r>
    </w:p>
    <w:p w14:paraId="4CBFA362" w14:textId="77777777" w:rsidR="0021633E" w:rsidRPr="0021633E" w:rsidRDefault="0021633E" w:rsidP="0021633E">
      <w:pPr>
        <w:pStyle w:val="Paragrafoelenco"/>
        <w:numPr>
          <w:ilvl w:val="0"/>
          <w:numId w:val="17"/>
        </w:numPr>
        <w:rPr>
          <w:sz w:val="22"/>
        </w:rPr>
      </w:pPr>
      <w:r w:rsidRPr="0021633E">
        <w:rPr>
          <w:sz w:val="22"/>
        </w:rPr>
        <w:t xml:space="preserve">del Responsabile del Procedimento; </w:t>
      </w:r>
    </w:p>
    <w:p w14:paraId="6EEBD292" w14:textId="77777777" w:rsidR="0021633E" w:rsidRPr="0021633E" w:rsidRDefault="0021633E" w:rsidP="0021633E">
      <w:pPr>
        <w:pStyle w:val="Paragrafoelenco"/>
        <w:numPr>
          <w:ilvl w:val="0"/>
          <w:numId w:val="17"/>
        </w:numPr>
        <w:rPr>
          <w:sz w:val="22"/>
        </w:rPr>
      </w:pPr>
      <w:r w:rsidRPr="0021633E">
        <w:rPr>
          <w:sz w:val="22"/>
        </w:rPr>
        <w:t xml:space="preserve">dell'oggetto del procedimento; </w:t>
      </w:r>
    </w:p>
    <w:p w14:paraId="67FA216C" w14:textId="77777777" w:rsidR="0021633E" w:rsidRPr="0021633E" w:rsidRDefault="0021633E" w:rsidP="0021633E">
      <w:pPr>
        <w:pStyle w:val="Paragrafoelenco"/>
        <w:numPr>
          <w:ilvl w:val="0"/>
          <w:numId w:val="17"/>
        </w:numPr>
        <w:rPr>
          <w:sz w:val="22"/>
        </w:rPr>
      </w:pPr>
      <w:r w:rsidRPr="0021633E">
        <w:rPr>
          <w:sz w:val="22"/>
        </w:rPr>
        <w:t xml:space="preserve">dell'elenco dei documenti contenuti; </w:t>
      </w:r>
    </w:p>
    <w:p w14:paraId="01E12C24" w14:textId="77777777" w:rsidR="0021633E" w:rsidRPr="0021633E" w:rsidRDefault="0021633E" w:rsidP="0021633E">
      <w:pPr>
        <w:pStyle w:val="Paragrafoelenco"/>
        <w:numPr>
          <w:ilvl w:val="0"/>
          <w:numId w:val="17"/>
        </w:numPr>
        <w:rPr>
          <w:sz w:val="22"/>
        </w:rPr>
      </w:pPr>
      <w:r w:rsidRPr="0021633E">
        <w:rPr>
          <w:sz w:val="22"/>
        </w:rPr>
        <w:t>dell'identificativo del fascicolo medesimo;</w:t>
      </w:r>
    </w:p>
    <w:p w14:paraId="366716E1" w14:textId="77777777" w:rsidR="0021633E" w:rsidRPr="0021633E" w:rsidRDefault="0021633E" w:rsidP="0021633E">
      <w:pPr>
        <w:pStyle w:val="Paragrafoelenco"/>
        <w:numPr>
          <w:ilvl w:val="0"/>
          <w:numId w:val="17"/>
        </w:numPr>
        <w:rPr>
          <w:sz w:val="22"/>
        </w:rPr>
      </w:pPr>
      <w:r w:rsidRPr="0021633E">
        <w:rPr>
          <w:sz w:val="22"/>
        </w:rPr>
        <w:t>della data di apertura e di chiusura del fascicolo.</w:t>
      </w:r>
    </w:p>
    <w:p w14:paraId="2BE57941" w14:textId="77777777" w:rsidR="0021633E" w:rsidRDefault="0021633E" w:rsidP="0021633E">
      <w:pPr>
        <w:rPr>
          <w:rFonts w:cs="Wingdings"/>
          <w:sz w:val="22"/>
        </w:rPr>
      </w:pPr>
      <w:r w:rsidRPr="0021633E">
        <w:rPr>
          <w:rFonts w:cs="Wingdings"/>
          <w:sz w:val="22"/>
        </w:rPr>
        <w:lastRenderedPageBreak/>
        <w:t xml:space="preserve">Il fascicolo viene chiuso al termine del procedimento amministrativo, oppure all’esaurimento dell’affare, e la data di chiusura si riferisce alla data dell’ultimo documento prodotto. </w:t>
      </w:r>
    </w:p>
    <w:p w14:paraId="43E479D3" w14:textId="77777777" w:rsidR="00C43187" w:rsidRPr="0021633E" w:rsidRDefault="00C43187" w:rsidP="0021633E">
      <w:pPr>
        <w:rPr>
          <w:rFonts w:cs="Wingdings"/>
          <w:sz w:val="22"/>
        </w:rPr>
      </w:pPr>
    </w:p>
    <w:p w14:paraId="500AFDF8" w14:textId="6C32471F" w:rsidR="005E4B26" w:rsidRPr="0021633E" w:rsidRDefault="0021633E" w:rsidP="0021633E">
      <w:pPr>
        <w:rPr>
          <w:rFonts w:cs="Wingdings"/>
          <w:sz w:val="22"/>
        </w:rPr>
      </w:pPr>
      <w:r w:rsidRPr="0021633E">
        <w:rPr>
          <w:rFonts w:cs="Wingdings"/>
          <w:sz w:val="22"/>
        </w:rPr>
        <w:t>Nel momento in cui si verifica un errore nella assegnazione di un fascicolo, l’ufficio abilitato all’operazione di fascicolazione provvede a correggere le informazioni inserite nel sistema informatico, e ad inviare il fascicolo all’UOR competente.</w:t>
      </w:r>
    </w:p>
    <w:p w14:paraId="4A6C72CF" w14:textId="2DDD2661" w:rsidR="00AC67E0" w:rsidRDefault="00A31932" w:rsidP="00B37314">
      <w:pPr>
        <w:rPr>
          <w:rFonts w:cs="Wingdings"/>
          <w:sz w:val="22"/>
        </w:rPr>
      </w:pPr>
      <w:r w:rsidRPr="00215363">
        <w:rPr>
          <w:rFonts w:cs="Wingdings"/>
          <w:sz w:val="22"/>
        </w:rPr>
        <w:t>A questo proposito, il sistema di gestione informatizzata dei documenti tiene traccia dei vari passaggi, memorizzando quindi per ciascuno di essi l’identificativo dell’operatore che esegue la modifica con la data e l’ora dell’operazione. I fascicoli vengono annotati nel Repertorio dei fascicoli</w:t>
      </w:r>
      <w:r w:rsidR="00AC67E0" w:rsidRPr="00215363">
        <w:rPr>
          <w:rFonts w:cs="Wingdings"/>
          <w:sz w:val="22"/>
        </w:rPr>
        <w:t>.</w:t>
      </w:r>
    </w:p>
    <w:p w14:paraId="4AF84EEA" w14:textId="1C385AA5" w:rsidR="000B455D" w:rsidRPr="002F6D90" w:rsidRDefault="000B455D" w:rsidP="000B455D">
      <w:pPr>
        <w:rPr>
          <w:i/>
          <w:iCs/>
          <w:sz w:val="22"/>
        </w:rPr>
      </w:pPr>
      <w:r w:rsidRPr="002F6D90">
        <w:rPr>
          <w:i/>
          <w:iCs/>
          <w:sz w:val="22"/>
          <w:highlight w:val="yellow"/>
        </w:rPr>
        <w:t>(</w:t>
      </w:r>
      <w:r w:rsidR="00AF3C89">
        <w:rPr>
          <w:i/>
          <w:iCs/>
          <w:sz w:val="22"/>
          <w:highlight w:val="yellow"/>
        </w:rPr>
        <w:t xml:space="preserve">Facoltativo: </w:t>
      </w:r>
      <w:r w:rsidRPr="002F6D90">
        <w:rPr>
          <w:i/>
          <w:iCs/>
          <w:sz w:val="22"/>
          <w:highlight w:val="yellow"/>
        </w:rPr>
        <w:t>Nei casi in cui, la prassi o specifiche procedure interne della AOO prevedessero ulteriori modalità operative, è possibile integrare il testo sopra riportato con quanto effettivamente svolto)</w:t>
      </w:r>
    </w:p>
    <w:p w14:paraId="7F8C1067" w14:textId="77777777" w:rsidR="001C236A" w:rsidRPr="001C236A" w:rsidRDefault="001C236A" w:rsidP="00AB1607">
      <w:pPr>
        <w:rPr>
          <w:rFonts w:cs="Wingdings"/>
          <w:color w:val="538135" w:themeColor="accent6" w:themeShade="BF"/>
        </w:rPr>
      </w:pPr>
    </w:p>
    <w:p w14:paraId="3D16324A" w14:textId="1CD20BBE" w:rsidR="00DB59E4" w:rsidRPr="00FB6F35" w:rsidRDefault="0023268D" w:rsidP="00DB59E4">
      <w:pPr>
        <w:pStyle w:val="Titolo2"/>
        <w:numPr>
          <w:ilvl w:val="1"/>
          <w:numId w:val="1"/>
        </w:numPr>
      </w:pPr>
      <w:bookmarkStart w:id="166" w:name="_Toc135913135"/>
      <w:r>
        <w:t>Il repertorio dei Fascicoli</w:t>
      </w:r>
      <w:bookmarkEnd w:id="166"/>
    </w:p>
    <w:p w14:paraId="24893D03" w14:textId="77777777" w:rsidR="00BA070C" w:rsidRDefault="00BA070C" w:rsidP="00BA070C">
      <w:pPr>
        <w:rPr>
          <w:sz w:val="22"/>
        </w:rPr>
      </w:pPr>
      <w:r w:rsidRPr="00BA070C">
        <w:rPr>
          <w:sz w:val="22"/>
        </w:rPr>
        <w:t>Lo strumento di gestione e di reperimento dei fascicoli, nel quale i fascicoli stessi vengono annotati, è il “</w:t>
      </w:r>
      <w:r w:rsidRPr="00BA070C">
        <w:rPr>
          <w:i/>
          <w:iCs/>
          <w:sz w:val="22"/>
        </w:rPr>
        <w:t>repertorio dei fascicoli</w:t>
      </w:r>
      <w:r w:rsidRPr="00BA070C">
        <w:rPr>
          <w:sz w:val="22"/>
        </w:rPr>
        <w:t>”, ripartito per ciascun titolo del piano di classificazione e/o piano di fascicolazione e costantemente aggiornato. Il repertorio dei fascicoli (analogici e informatici), è quindi costituito da un elenco ordinato ed aggiornato di fascicoli istruiti all’interno di ciascun titolo del Piano di classificazione adottato.</w:t>
      </w:r>
    </w:p>
    <w:p w14:paraId="5D50FC0D" w14:textId="77777777" w:rsidR="00BA070C" w:rsidRPr="00BA070C" w:rsidRDefault="00BA070C" w:rsidP="00BA070C">
      <w:pPr>
        <w:rPr>
          <w:sz w:val="22"/>
        </w:rPr>
      </w:pPr>
    </w:p>
    <w:p w14:paraId="3FF670FC" w14:textId="77777777" w:rsidR="00BA070C" w:rsidRDefault="00BA070C" w:rsidP="00BA070C">
      <w:pPr>
        <w:rPr>
          <w:sz w:val="22"/>
        </w:rPr>
      </w:pPr>
      <w:r w:rsidRPr="00BA070C">
        <w:rPr>
          <w:sz w:val="22"/>
        </w:rPr>
        <w:t xml:space="preserve">Pertanto, la struttura di tale repertorio rispecchia quella del Piano di classificazione e del Piano di fascicolazione, e di conseguenza varia in concomitanza con l’aggiornamento di questi ultimi. Si evidenzia che mentre il Piano di classificazione rappresenta in astratto le funzioni e le competenze esercitabili dall’Ente sulla base della propria missione istituzionale, il repertorio dei fascicoli rappresenta in maniera concreta le attività svolte e i documenti prodotti relativamente a tali attività. </w:t>
      </w:r>
    </w:p>
    <w:p w14:paraId="365DA79D" w14:textId="77777777" w:rsidR="00BA070C" w:rsidRPr="00BA070C" w:rsidRDefault="00BA070C" w:rsidP="00BA070C">
      <w:pPr>
        <w:rPr>
          <w:sz w:val="22"/>
        </w:rPr>
      </w:pPr>
    </w:p>
    <w:p w14:paraId="6C5945AA" w14:textId="77777777" w:rsidR="00BA070C" w:rsidRPr="00BA070C" w:rsidRDefault="00BA070C" w:rsidP="00BA070C">
      <w:pPr>
        <w:rPr>
          <w:sz w:val="22"/>
        </w:rPr>
      </w:pPr>
      <w:r w:rsidRPr="00BA070C">
        <w:rPr>
          <w:sz w:val="22"/>
        </w:rPr>
        <w:t xml:space="preserve">In tale repertorio devono essere riportati: </w:t>
      </w:r>
    </w:p>
    <w:p w14:paraId="37D28DF5" w14:textId="77777777" w:rsidR="00BA070C" w:rsidRPr="00BA070C" w:rsidRDefault="00BA070C" w:rsidP="00BA070C">
      <w:pPr>
        <w:pStyle w:val="Paragrafoelenco"/>
        <w:numPr>
          <w:ilvl w:val="0"/>
          <w:numId w:val="16"/>
        </w:numPr>
        <w:rPr>
          <w:sz w:val="22"/>
        </w:rPr>
      </w:pPr>
      <w:r w:rsidRPr="00BA070C">
        <w:rPr>
          <w:sz w:val="22"/>
        </w:rPr>
        <w:t xml:space="preserve">la </w:t>
      </w:r>
      <w:r w:rsidRPr="00BA070C">
        <w:rPr>
          <w:b/>
          <w:bCs/>
          <w:sz w:val="22"/>
        </w:rPr>
        <w:t>data</w:t>
      </w:r>
      <w:r w:rsidRPr="00BA070C">
        <w:rPr>
          <w:sz w:val="22"/>
        </w:rPr>
        <w:t xml:space="preserve"> di apertura; </w:t>
      </w:r>
    </w:p>
    <w:p w14:paraId="239CCBF1" w14:textId="77777777" w:rsidR="00BA070C" w:rsidRPr="00BA070C" w:rsidRDefault="00BA070C" w:rsidP="00BA070C">
      <w:pPr>
        <w:pStyle w:val="Paragrafoelenco"/>
        <w:numPr>
          <w:ilvl w:val="0"/>
          <w:numId w:val="16"/>
        </w:numPr>
        <w:rPr>
          <w:sz w:val="22"/>
        </w:rPr>
      </w:pPr>
      <w:r w:rsidRPr="00BA070C">
        <w:rPr>
          <w:sz w:val="22"/>
        </w:rPr>
        <w:t>l’</w:t>
      </w:r>
      <w:r w:rsidRPr="00BA070C">
        <w:rPr>
          <w:b/>
          <w:bCs/>
          <w:sz w:val="22"/>
        </w:rPr>
        <w:t>indice di classificazione</w:t>
      </w:r>
      <w:r w:rsidRPr="00BA070C">
        <w:rPr>
          <w:sz w:val="22"/>
        </w:rPr>
        <w:t xml:space="preserve"> completo (titolo, classe, sottoclasse, etc.); </w:t>
      </w:r>
    </w:p>
    <w:p w14:paraId="5148B185" w14:textId="77777777" w:rsidR="00BA070C" w:rsidRPr="00BA070C" w:rsidRDefault="00BA070C" w:rsidP="00BA070C">
      <w:pPr>
        <w:pStyle w:val="Paragrafoelenco"/>
        <w:numPr>
          <w:ilvl w:val="0"/>
          <w:numId w:val="16"/>
        </w:numPr>
        <w:rPr>
          <w:sz w:val="22"/>
        </w:rPr>
      </w:pPr>
      <w:r w:rsidRPr="00BA070C">
        <w:rPr>
          <w:sz w:val="22"/>
        </w:rPr>
        <w:t xml:space="preserve">il </w:t>
      </w:r>
      <w:r w:rsidRPr="00BA070C">
        <w:rPr>
          <w:b/>
          <w:bCs/>
          <w:sz w:val="22"/>
        </w:rPr>
        <w:t>numero di fascicolo</w:t>
      </w:r>
      <w:r w:rsidRPr="00BA070C">
        <w:rPr>
          <w:sz w:val="22"/>
        </w:rPr>
        <w:t xml:space="preserve"> (ed altre eventuali partizioni in sotto-fascicoli e inserti); </w:t>
      </w:r>
    </w:p>
    <w:p w14:paraId="6CCF1467" w14:textId="77777777" w:rsidR="00BA070C" w:rsidRPr="00BA070C" w:rsidRDefault="00BA070C" w:rsidP="00BA070C">
      <w:pPr>
        <w:pStyle w:val="Paragrafoelenco"/>
        <w:numPr>
          <w:ilvl w:val="0"/>
          <w:numId w:val="16"/>
        </w:numPr>
        <w:rPr>
          <w:sz w:val="22"/>
        </w:rPr>
      </w:pPr>
      <w:r w:rsidRPr="00BA070C">
        <w:rPr>
          <w:sz w:val="22"/>
        </w:rPr>
        <w:t xml:space="preserve">la </w:t>
      </w:r>
      <w:r w:rsidRPr="00BA070C">
        <w:rPr>
          <w:b/>
          <w:bCs/>
          <w:sz w:val="22"/>
        </w:rPr>
        <w:t>data</w:t>
      </w:r>
      <w:r w:rsidRPr="00BA070C">
        <w:rPr>
          <w:sz w:val="22"/>
        </w:rPr>
        <w:t xml:space="preserve"> di chiusura; </w:t>
      </w:r>
    </w:p>
    <w:p w14:paraId="5F4EB27F" w14:textId="77777777" w:rsidR="00BA070C" w:rsidRPr="00BA070C" w:rsidRDefault="00BA070C" w:rsidP="00BA070C">
      <w:pPr>
        <w:pStyle w:val="Paragrafoelenco"/>
        <w:numPr>
          <w:ilvl w:val="0"/>
          <w:numId w:val="16"/>
        </w:numPr>
        <w:rPr>
          <w:sz w:val="22"/>
        </w:rPr>
      </w:pPr>
      <w:r w:rsidRPr="00BA070C">
        <w:rPr>
          <w:sz w:val="22"/>
        </w:rPr>
        <w:t>l’</w:t>
      </w:r>
      <w:r w:rsidRPr="00BA070C">
        <w:rPr>
          <w:b/>
          <w:bCs/>
          <w:sz w:val="22"/>
        </w:rPr>
        <w:t>oggetto del fascicolo</w:t>
      </w:r>
      <w:r w:rsidRPr="00BA070C">
        <w:rPr>
          <w:sz w:val="22"/>
        </w:rPr>
        <w:t xml:space="preserve"> (ed eventualmente l’oggetto dei sotto-fascicoli e inserti); </w:t>
      </w:r>
    </w:p>
    <w:p w14:paraId="69228E5F" w14:textId="77777777" w:rsidR="00BA070C" w:rsidRPr="00BA070C" w:rsidRDefault="00BA070C" w:rsidP="00BA070C">
      <w:pPr>
        <w:pStyle w:val="Paragrafoelenco"/>
        <w:numPr>
          <w:ilvl w:val="0"/>
          <w:numId w:val="16"/>
        </w:numPr>
        <w:rPr>
          <w:sz w:val="22"/>
        </w:rPr>
      </w:pPr>
      <w:r w:rsidRPr="00BA070C">
        <w:rPr>
          <w:sz w:val="22"/>
        </w:rPr>
        <w:t xml:space="preserve">l’annotazione sullo </w:t>
      </w:r>
      <w:r w:rsidRPr="00BA070C">
        <w:rPr>
          <w:b/>
          <w:bCs/>
          <w:sz w:val="22"/>
        </w:rPr>
        <w:t>status relativo al fascicolo</w:t>
      </w:r>
      <w:r w:rsidRPr="00BA070C">
        <w:rPr>
          <w:sz w:val="22"/>
        </w:rPr>
        <w:t xml:space="preserve">, se cioè sia ancora una “pratica” corrente, o se abbia esaurito la valenza amministrativa immediata e sia quindi da mandare in deposito, oppure, infine, se sia da scartare o da passare all’archivio storico; </w:t>
      </w:r>
    </w:p>
    <w:p w14:paraId="6DBCC35A" w14:textId="77777777" w:rsidR="00BA070C" w:rsidRPr="00BA070C" w:rsidRDefault="00BA070C" w:rsidP="00BA070C">
      <w:pPr>
        <w:pStyle w:val="Paragrafoelenco"/>
        <w:numPr>
          <w:ilvl w:val="0"/>
          <w:numId w:val="16"/>
        </w:numPr>
        <w:rPr>
          <w:sz w:val="22"/>
        </w:rPr>
      </w:pPr>
      <w:r w:rsidRPr="00BA070C">
        <w:rPr>
          <w:sz w:val="22"/>
        </w:rPr>
        <w:t xml:space="preserve">l’annotazione sullo </w:t>
      </w:r>
      <w:r w:rsidRPr="00BA070C">
        <w:rPr>
          <w:b/>
          <w:bCs/>
          <w:sz w:val="22"/>
        </w:rPr>
        <w:t>stato della pratica</w:t>
      </w:r>
      <w:r w:rsidRPr="00BA070C">
        <w:rPr>
          <w:sz w:val="22"/>
        </w:rPr>
        <w:t xml:space="preserve"> a cui il fascicolo si riferisce (pratica in corso da inserire nell’archivio corrente, pratica chiusa da inviare all’archivio di deposito, pratica chiusa da inviare all’archivio di storico o da scartare).</w:t>
      </w:r>
    </w:p>
    <w:p w14:paraId="32F85169" w14:textId="35FC10BF" w:rsidR="000B455D" w:rsidRPr="000B455D" w:rsidRDefault="000B455D" w:rsidP="000B455D">
      <w:pPr>
        <w:rPr>
          <w:i/>
          <w:iCs/>
          <w:sz w:val="22"/>
        </w:rPr>
      </w:pPr>
      <w:r w:rsidRPr="000B455D">
        <w:rPr>
          <w:i/>
          <w:iCs/>
          <w:sz w:val="22"/>
          <w:highlight w:val="yellow"/>
        </w:rPr>
        <w:t>(</w:t>
      </w:r>
      <w:r w:rsidR="00AF3C89">
        <w:rPr>
          <w:i/>
          <w:iCs/>
          <w:sz w:val="22"/>
          <w:highlight w:val="yellow"/>
        </w:rPr>
        <w:t xml:space="preserve">Facoltativo: </w:t>
      </w:r>
      <w:r w:rsidRPr="000B455D">
        <w:rPr>
          <w:i/>
          <w:iCs/>
          <w:sz w:val="22"/>
          <w:highlight w:val="yellow"/>
        </w:rPr>
        <w:t>Nei casi in cui, la prassi o specifiche procedure interne della AOO prevedessero ulteriori modalità operative, è possibile integrare il testo sopra riportato con quanto effettivamente svolto)</w:t>
      </w:r>
    </w:p>
    <w:p w14:paraId="3DE2CB55" w14:textId="77777777" w:rsidR="00FB6F35" w:rsidRDefault="00FB6F35" w:rsidP="00DB59E4">
      <w:pPr>
        <w:rPr>
          <w:sz w:val="22"/>
        </w:rPr>
      </w:pPr>
    </w:p>
    <w:p w14:paraId="2CB72538" w14:textId="3EF1DE6A" w:rsidR="001E77CE" w:rsidRPr="00DB59E4" w:rsidRDefault="00DB59E4" w:rsidP="00DB59E4">
      <w:pPr>
        <w:contextualSpacing w:val="0"/>
        <w:jc w:val="left"/>
        <w:rPr>
          <w:sz w:val="22"/>
        </w:rPr>
      </w:pPr>
      <w:r>
        <w:rPr>
          <w:sz w:val="22"/>
        </w:rPr>
        <w:br w:type="page"/>
      </w:r>
    </w:p>
    <w:p w14:paraId="4A17F55C" w14:textId="534A8B9A" w:rsidR="00EE3EA0" w:rsidRPr="00EE3EA0" w:rsidRDefault="004A3054" w:rsidP="00DD21B5">
      <w:pPr>
        <w:pStyle w:val="Titolo1"/>
        <w:numPr>
          <w:ilvl w:val="0"/>
          <w:numId w:val="1"/>
        </w:numPr>
      </w:pPr>
      <w:bookmarkStart w:id="167" w:name="_Toc135913136"/>
      <w:r>
        <w:lastRenderedPageBreak/>
        <w:t xml:space="preserve">GLI STRUMENTI DELL’ARCHIVIO </w:t>
      </w:r>
      <w:r w:rsidR="00E03688">
        <w:t>CORRENTE</w:t>
      </w:r>
      <w:bookmarkEnd w:id="167"/>
    </w:p>
    <w:p w14:paraId="4F62DA7E" w14:textId="77777777" w:rsidR="00D86066" w:rsidRDefault="00D86066" w:rsidP="00986F1A"/>
    <w:p w14:paraId="15EB8D86" w14:textId="77777777" w:rsidR="00863006" w:rsidRPr="00256E23" w:rsidRDefault="00863006" w:rsidP="00863006">
      <w:pPr>
        <w:rPr>
          <w:sz w:val="22"/>
        </w:rPr>
      </w:pPr>
      <w:r w:rsidRPr="00256E23">
        <w:rPr>
          <w:sz w:val="22"/>
        </w:rPr>
        <w:t>Con “</w:t>
      </w:r>
      <w:r w:rsidRPr="00256E23">
        <w:rPr>
          <w:i/>
          <w:iCs/>
          <w:sz w:val="22"/>
        </w:rPr>
        <w:t>archivio</w:t>
      </w:r>
      <w:r w:rsidRPr="00256E23">
        <w:rPr>
          <w:sz w:val="22"/>
        </w:rPr>
        <w:t xml:space="preserve">” si intende l’archivio costituito dai documenti relativi ad affari, attività o procedimenti amministrativi in corso di istruttoria, o verso i quali sussista un interesse non ancora esaurito. </w:t>
      </w:r>
    </w:p>
    <w:p w14:paraId="194391EE" w14:textId="77777777" w:rsidR="00863006" w:rsidRPr="00256E23" w:rsidRDefault="00863006" w:rsidP="00863006">
      <w:pPr>
        <w:rPr>
          <w:sz w:val="22"/>
        </w:rPr>
      </w:pPr>
    </w:p>
    <w:p w14:paraId="08A112FE" w14:textId="77777777" w:rsidR="00863006" w:rsidRPr="00256E23" w:rsidRDefault="00863006" w:rsidP="00863006">
      <w:pPr>
        <w:rPr>
          <w:sz w:val="22"/>
        </w:rPr>
      </w:pPr>
      <w:r w:rsidRPr="00256E23">
        <w:rPr>
          <w:sz w:val="22"/>
        </w:rPr>
        <w:t>Per “</w:t>
      </w:r>
      <w:r w:rsidRPr="00256E23">
        <w:rPr>
          <w:i/>
          <w:iCs/>
          <w:sz w:val="22"/>
        </w:rPr>
        <w:t>archivio informatico</w:t>
      </w:r>
      <w:r w:rsidRPr="00256E23">
        <w:rPr>
          <w:sz w:val="22"/>
        </w:rPr>
        <w:t xml:space="preserve">” si intende l’archivio costituito da documenti informatici, organizzati in aggregazioni documentali informatiche, e gestiti all’interno del sistema documentale dell’Amministrazione. A questo riguardo, il trattamento del sistema documentale comporta la predisposizione di strumenti di gestione dell’archivio corrente che acconsentano un’organizzazione e consultazione della documentazione efficiente, in modo tale da garantire la certezza dell’attività giuridico-amministrativa e la conservazione stabile della memoria negli anni. </w:t>
      </w:r>
    </w:p>
    <w:p w14:paraId="10514EDF" w14:textId="77777777" w:rsidR="00863006" w:rsidRPr="00256E23" w:rsidRDefault="00863006" w:rsidP="00863006">
      <w:pPr>
        <w:rPr>
          <w:sz w:val="22"/>
        </w:rPr>
      </w:pPr>
    </w:p>
    <w:p w14:paraId="26624E6D" w14:textId="77777777" w:rsidR="00863006" w:rsidRPr="00256E23" w:rsidRDefault="00863006" w:rsidP="00863006">
      <w:pPr>
        <w:rPr>
          <w:sz w:val="22"/>
        </w:rPr>
      </w:pPr>
      <w:r w:rsidRPr="00256E23">
        <w:rPr>
          <w:sz w:val="22"/>
        </w:rPr>
        <w:t>Per “</w:t>
      </w:r>
      <w:r w:rsidRPr="00256E23">
        <w:rPr>
          <w:i/>
          <w:iCs/>
          <w:sz w:val="22"/>
        </w:rPr>
        <w:t>archivio corrente</w:t>
      </w:r>
      <w:r w:rsidRPr="00256E23">
        <w:rPr>
          <w:sz w:val="22"/>
        </w:rPr>
        <w:t>” si intende l’archivio informatico contenente i procedimenti e gli affari di competenza dell’anno solare.</w:t>
      </w:r>
    </w:p>
    <w:p w14:paraId="5D953C00" w14:textId="77777777" w:rsidR="00863006" w:rsidRPr="00256E23" w:rsidRDefault="00863006" w:rsidP="00863006">
      <w:pPr>
        <w:rPr>
          <w:sz w:val="22"/>
        </w:rPr>
      </w:pPr>
    </w:p>
    <w:p w14:paraId="24676F43" w14:textId="1AE6F701" w:rsidR="00863006" w:rsidRPr="00256E23" w:rsidRDefault="00863006" w:rsidP="00863006">
      <w:pPr>
        <w:rPr>
          <w:sz w:val="22"/>
        </w:rPr>
      </w:pPr>
      <w:r w:rsidRPr="00256E23">
        <w:rPr>
          <w:sz w:val="22"/>
        </w:rPr>
        <w:t xml:space="preserve">Il Responsabile del procedimento amministrativo o dell’affare (RPA), ha il compito di assicurare la corretta gestione e conservazione dei documenti relativi ai procedimenti di propria competenza; è affidata pertanto a tali Responsabili l’attuazione delle disposizioni inerenti al corretto funzionamento dell’archivio corrente di propria competenza, compresa la corretta creazione e tenuta dei fascicoli (la quale risulta obbligatoria in ottemperanza del </w:t>
      </w:r>
      <w:r w:rsidR="008D76A6">
        <w:rPr>
          <w:sz w:val="22"/>
        </w:rPr>
        <w:t>D.P.R.</w:t>
      </w:r>
      <w:r w:rsidRPr="00256E23">
        <w:rPr>
          <w:sz w:val="22"/>
        </w:rPr>
        <w:t xml:space="preserve"> 445/2000, art. 64, c. 4).</w:t>
      </w:r>
    </w:p>
    <w:p w14:paraId="45463B18" w14:textId="77777777" w:rsidR="00863006" w:rsidRPr="00256E23" w:rsidRDefault="00863006" w:rsidP="00863006">
      <w:pPr>
        <w:rPr>
          <w:sz w:val="22"/>
        </w:rPr>
      </w:pPr>
    </w:p>
    <w:p w14:paraId="2F2411A4" w14:textId="77777777" w:rsidR="00863006" w:rsidRPr="00256E23" w:rsidRDefault="00863006" w:rsidP="00863006">
      <w:pPr>
        <w:rPr>
          <w:sz w:val="22"/>
        </w:rPr>
      </w:pPr>
      <w:r w:rsidRPr="00256E23">
        <w:rPr>
          <w:sz w:val="22"/>
        </w:rPr>
        <w:t xml:space="preserve">Tenendo in considerazione che l’organizzazione dell’archivio corrente è su base annuale ed il passaggio dall’archivio corrente all’archivio di deposito è realizzabile solamente nel caso in cui il fascicolo contenga documenti afferenti ad una pratica chiusa, vi è necessità di verificare quali determinati fascicoli contengono documenti afferenti ad una pratica chiusa. Pertanto, tale verifica è effettuabile, sia: </w:t>
      </w:r>
    </w:p>
    <w:p w14:paraId="15C5922E" w14:textId="77777777" w:rsidR="00863006" w:rsidRPr="00256E23" w:rsidRDefault="00863006" w:rsidP="00863006">
      <w:pPr>
        <w:pStyle w:val="Paragrafoelenco"/>
        <w:numPr>
          <w:ilvl w:val="0"/>
          <w:numId w:val="29"/>
        </w:numPr>
        <w:rPr>
          <w:sz w:val="22"/>
        </w:rPr>
      </w:pPr>
      <w:r w:rsidRPr="00256E23">
        <w:rPr>
          <w:sz w:val="22"/>
        </w:rPr>
        <w:t>ad ogni fine anno, in maniera tale per cui i fascicoli delle pratiche non chiuse entro il mese di dicembre precedente vengono “trascinati” nell’archivio corrente del nuovo anno e i fascicoli delle pratiche chiuse vengono “trascinati” nell’archivio di deposito;</w:t>
      </w:r>
    </w:p>
    <w:p w14:paraId="57859AC5" w14:textId="77777777" w:rsidR="00863006" w:rsidRPr="00256E23" w:rsidRDefault="00863006" w:rsidP="00863006">
      <w:pPr>
        <w:pStyle w:val="Paragrafoelenco"/>
        <w:numPr>
          <w:ilvl w:val="0"/>
          <w:numId w:val="29"/>
        </w:numPr>
        <w:rPr>
          <w:sz w:val="22"/>
        </w:rPr>
      </w:pPr>
      <w:r w:rsidRPr="00256E23">
        <w:rPr>
          <w:sz w:val="22"/>
        </w:rPr>
        <w:t>in corso d’anno, nel caso in cui la pratica sia chiusa.</w:t>
      </w:r>
    </w:p>
    <w:p w14:paraId="3B8F49EA" w14:textId="04D2D54D" w:rsidR="00863006" w:rsidRPr="00256E23" w:rsidRDefault="00863006" w:rsidP="00863006">
      <w:pPr>
        <w:rPr>
          <w:color w:val="538135" w:themeColor="accent6" w:themeShade="BF"/>
          <w:sz w:val="22"/>
        </w:rPr>
      </w:pPr>
      <w:r w:rsidRPr="00256E23">
        <w:rPr>
          <w:sz w:val="22"/>
        </w:rPr>
        <w:t xml:space="preserve">Pertanto, risulta fondamentale effettuare la fascicolazione in maniera continuativa e sistematizzata all’interno di ogni UO della </w:t>
      </w:r>
      <w:r w:rsidR="000B455D" w:rsidRPr="000B455D">
        <w:rPr>
          <w:i/>
          <w:iCs/>
          <w:sz w:val="22"/>
          <w:highlight w:val="yellow"/>
        </w:rPr>
        <w:t>&lt;&lt;sigla della AOO&gt;&gt;</w:t>
      </w:r>
      <w:r w:rsidRPr="00256E23">
        <w:rPr>
          <w:sz w:val="22"/>
        </w:rPr>
        <w:t xml:space="preserve">, al fine di assicurare la corretta formazione e gestione dell’archivio. Inoltre, tale pratica di inserimento dei documenti all’interno dei fascicoli, permette il reperimento rapido degli stessi, consentendo così il rispetto del principio di trasparenza e dell’istituto del diritto di accesso. </w:t>
      </w:r>
    </w:p>
    <w:p w14:paraId="110D3DEE" w14:textId="77777777" w:rsidR="00863006" w:rsidRDefault="00863006" w:rsidP="00986F1A"/>
    <w:p w14:paraId="1E1F5D27" w14:textId="03481F54" w:rsidR="002B7908" w:rsidRPr="00DA33AA" w:rsidRDefault="0023510B" w:rsidP="00DA33AA">
      <w:pPr>
        <w:pStyle w:val="Titolo2"/>
        <w:numPr>
          <w:ilvl w:val="1"/>
          <w:numId w:val="1"/>
        </w:numPr>
      </w:pPr>
      <w:bookmarkStart w:id="168" w:name="_Ref125645106"/>
      <w:bookmarkStart w:id="169" w:name="_Ref125037285"/>
      <w:bookmarkStart w:id="170" w:name="_Toc135913137"/>
      <w:r>
        <w:t xml:space="preserve">Registro informatico di </w:t>
      </w:r>
      <w:r w:rsidR="00EE0E4A">
        <w:t>Protocollo</w:t>
      </w:r>
      <w:bookmarkEnd w:id="168"/>
      <w:bookmarkEnd w:id="169"/>
      <w:bookmarkEnd w:id="170"/>
    </w:p>
    <w:p w14:paraId="7B9FA7DF" w14:textId="37A443E5" w:rsidR="00DA33AA" w:rsidRDefault="00DA33AA" w:rsidP="00DA33AA">
      <w:pPr>
        <w:rPr>
          <w:sz w:val="22"/>
        </w:rPr>
      </w:pPr>
      <w:r w:rsidRPr="00DA33AA">
        <w:rPr>
          <w:sz w:val="22"/>
        </w:rPr>
        <w:t>Per “</w:t>
      </w:r>
      <w:r w:rsidRPr="00DA33AA">
        <w:rPr>
          <w:i/>
          <w:iCs/>
          <w:sz w:val="22"/>
        </w:rPr>
        <w:t>Registro di Protocollo</w:t>
      </w:r>
      <w:r w:rsidRPr="00DA33AA">
        <w:rPr>
          <w:sz w:val="22"/>
        </w:rPr>
        <w:t xml:space="preserve">” si intende lo strumento attraverso cui è possibile identificare in maniera univoca e certa i documenti ricevuti e spediti attraverso la registrazione di determinati elementi caratterizzanti di ogni singolo documento. </w:t>
      </w:r>
      <w:r w:rsidR="00BD5B18">
        <w:rPr>
          <w:sz w:val="22"/>
        </w:rPr>
        <w:t>R</w:t>
      </w:r>
      <w:r w:rsidRPr="00DA33AA">
        <w:rPr>
          <w:sz w:val="22"/>
        </w:rPr>
        <w:t xml:space="preserve">icopre una fondamentale funzione giuridico-probatoria, attestando quindi l’esistenza di uno specifico Documento all’interno del sistema di gestione documentale e garantendone l’autenticità. </w:t>
      </w:r>
    </w:p>
    <w:p w14:paraId="4CDCD30F" w14:textId="77777777" w:rsidR="00DA33AA" w:rsidRPr="00DA33AA" w:rsidRDefault="00DA33AA" w:rsidP="00DA33AA">
      <w:pPr>
        <w:rPr>
          <w:sz w:val="22"/>
        </w:rPr>
      </w:pPr>
    </w:p>
    <w:p w14:paraId="36F80EB9" w14:textId="5E4FF583" w:rsidR="00DA33AA" w:rsidRDefault="00DA33AA" w:rsidP="00DA33AA">
      <w:pPr>
        <w:rPr>
          <w:sz w:val="22"/>
        </w:rPr>
      </w:pPr>
      <w:r w:rsidRPr="00DA33AA">
        <w:rPr>
          <w:sz w:val="22"/>
        </w:rPr>
        <w:t xml:space="preserve">Il Registro di Protocollo della </w:t>
      </w:r>
      <w:r w:rsidR="000B455D" w:rsidRPr="000B455D">
        <w:rPr>
          <w:i/>
          <w:iCs/>
          <w:sz w:val="22"/>
          <w:highlight w:val="yellow"/>
        </w:rPr>
        <w:t>&lt;&lt;sigla della AOO&gt;&gt;</w:t>
      </w:r>
      <w:r w:rsidRPr="00DA33AA">
        <w:rPr>
          <w:sz w:val="22"/>
        </w:rPr>
        <w:t xml:space="preserve"> è unico, sia per la protocollazione in ingresso che in uscita, con numerazione automatica e progressivamente, con apertura  </w:t>
      </w:r>
      <w:r w:rsidR="008E13F8">
        <w:rPr>
          <w:sz w:val="22"/>
        </w:rPr>
        <w:t>l’</w:t>
      </w:r>
      <w:r w:rsidRPr="00DA33AA">
        <w:rPr>
          <w:sz w:val="22"/>
        </w:rPr>
        <w:t xml:space="preserve">1 gennaio e chiusura il 31 dicembre dell’anno solare. </w:t>
      </w:r>
    </w:p>
    <w:p w14:paraId="7DCB6D86" w14:textId="77777777" w:rsidR="00DA33AA" w:rsidRPr="00DA33AA" w:rsidRDefault="00DA33AA" w:rsidP="00DA33AA">
      <w:pPr>
        <w:rPr>
          <w:sz w:val="22"/>
        </w:rPr>
      </w:pPr>
    </w:p>
    <w:p w14:paraId="072799E2" w14:textId="5323BE59" w:rsidR="00DA33AA" w:rsidRDefault="00DA33AA" w:rsidP="00DA33AA">
      <w:pPr>
        <w:rPr>
          <w:sz w:val="22"/>
        </w:rPr>
      </w:pPr>
      <w:r w:rsidRPr="00DA33AA">
        <w:rPr>
          <w:sz w:val="22"/>
        </w:rPr>
        <w:t>L’applicativo produce automaticamente il “</w:t>
      </w:r>
      <w:r w:rsidRPr="00DA33AA">
        <w:rPr>
          <w:i/>
          <w:iCs/>
          <w:sz w:val="22"/>
        </w:rPr>
        <w:t>Registro giornaliero di Protocollo</w:t>
      </w:r>
      <w:r w:rsidRPr="00DA33AA">
        <w:rPr>
          <w:sz w:val="22"/>
        </w:rPr>
        <w:t>”, contenente l’elenco delle registrazioni effettuate nell’arco di uno stesso giorno. Tale registro viene riversato automaticamente al termine della giornata lavorativa sul sistema di conservazione e inviata copia alla casella di posta elettronica ordinaria dell’Amministratore di AOO.</w:t>
      </w:r>
    </w:p>
    <w:p w14:paraId="42DF09BA" w14:textId="77777777" w:rsidR="00D843DC" w:rsidRPr="00DA33AA" w:rsidRDefault="00D843DC" w:rsidP="00DA33AA">
      <w:pPr>
        <w:rPr>
          <w:sz w:val="22"/>
        </w:rPr>
      </w:pPr>
    </w:p>
    <w:p w14:paraId="5CE20D30" w14:textId="35230E73" w:rsidR="00DA16C8" w:rsidRDefault="007B7BD6" w:rsidP="00A43B6D">
      <w:pPr>
        <w:pStyle w:val="Titolo2"/>
        <w:numPr>
          <w:ilvl w:val="1"/>
          <w:numId w:val="1"/>
        </w:numPr>
      </w:pPr>
      <w:bookmarkStart w:id="171" w:name="_Toc135913138"/>
      <w:r>
        <w:t>Piano (o t</w:t>
      </w:r>
      <w:r w:rsidR="00604D87">
        <w:t>itolari</w:t>
      </w:r>
      <w:r w:rsidR="0023510B">
        <w:t>o</w:t>
      </w:r>
      <w:r>
        <w:t>)</w:t>
      </w:r>
      <w:r w:rsidR="0023510B">
        <w:t xml:space="preserve"> di classificazione</w:t>
      </w:r>
      <w:bookmarkEnd w:id="171"/>
    </w:p>
    <w:p w14:paraId="48D4CFF6" w14:textId="77777777" w:rsidR="00A43B6D" w:rsidRPr="00A43B6D" w:rsidRDefault="00A43B6D" w:rsidP="00A43B6D">
      <w:pPr>
        <w:rPr>
          <w:sz w:val="22"/>
        </w:rPr>
      </w:pPr>
      <w:r w:rsidRPr="00A43B6D">
        <w:rPr>
          <w:sz w:val="22"/>
        </w:rPr>
        <w:t>Il “</w:t>
      </w:r>
      <w:r w:rsidRPr="00A43B6D">
        <w:rPr>
          <w:i/>
          <w:iCs/>
          <w:sz w:val="22"/>
        </w:rPr>
        <w:t>Piano di Classificazione</w:t>
      </w:r>
      <w:r w:rsidRPr="00A43B6D">
        <w:rPr>
          <w:sz w:val="22"/>
        </w:rPr>
        <w:t>” o “</w:t>
      </w:r>
      <w:r w:rsidRPr="00A43B6D">
        <w:rPr>
          <w:i/>
          <w:iCs/>
          <w:sz w:val="22"/>
        </w:rPr>
        <w:t>Titolario di Classificazione</w:t>
      </w:r>
      <w:r w:rsidRPr="00A43B6D">
        <w:rPr>
          <w:sz w:val="22"/>
        </w:rPr>
        <w:t>” è l’insieme delle regole di classificazione dei documenti gestiti dall’Ente e permette di organizzare i documenti prodotti, ricevuti o spediti in maniera univoca.</w:t>
      </w:r>
    </w:p>
    <w:p w14:paraId="41B9248A" w14:textId="77777777" w:rsidR="00A43B6D" w:rsidRPr="00A43B6D" w:rsidRDefault="00A43B6D" w:rsidP="00A43B6D">
      <w:pPr>
        <w:rPr>
          <w:sz w:val="22"/>
        </w:rPr>
      </w:pPr>
    </w:p>
    <w:p w14:paraId="273AFE10" w14:textId="2868C06B" w:rsidR="00A43B6D" w:rsidRPr="00A43B6D" w:rsidRDefault="00A43B6D" w:rsidP="00A43B6D">
      <w:pPr>
        <w:rPr>
          <w:sz w:val="22"/>
        </w:rPr>
      </w:pPr>
      <w:r w:rsidRPr="00A43B6D">
        <w:rPr>
          <w:sz w:val="22"/>
        </w:rPr>
        <w:t>Al fine di garantire la classificazione in modo omogene</w:t>
      </w:r>
      <w:r w:rsidR="00282034">
        <w:rPr>
          <w:sz w:val="22"/>
        </w:rPr>
        <w:t>o</w:t>
      </w:r>
      <w:r w:rsidRPr="00A43B6D">
        <w:rPr>
          <w:sz w:val="22"/>
        </w:rPr>
        <w:t xml:space="preserve"> per tutta l’Amministrazione, il Piano di classificazione è unico, predisposto dal CGD e allegato al Manuale d’Ente (Allegato 5).</w:t>
      </w:r>
    </w:p>
    <w:p w14:paraId="14D482B8" w14:textId="77777777" w:rsidR="00A43B6D" w:rsidRPr="00A43B6D" w:rsidRDefault="00A43B6D" w:rsidP="00A43B6D">
      <w:pPr>
        <w:rPr>
          <w:sz w:val="22"/>
        </w:rPr>
      </w:pPr>
    </w:p>
    <w:p w14:paraId="1D3182A8" w14:textId="77777777" w:rsidR="00A43B6D" w:rsidRPr="00A43B6D" w:rsidRDefault="00A43B6D" w:rsidP="00A43B6D">
      <w:pPr>
        <w:spacing w:after="0"/>
        <w:rPr>
          <w:sz w:val="22"/>
        </w:rPr>
      </w:pPr>
      <w:r w:rsidRPr="00A43B6D">
        <w:rPr>
          <w:sz w:val="22"/>
        </w:rPr>
        <w:t xml:space="preserve">Il Piano di Classificazione è inserito all’interno del sistema di gestione documentale (protocollo). </w:t>
      </w:r>
    </w:p>
    <w:p w14:paraId="5DA041C1" w14:textId="77777777" w:rsidR="00D843DC" w:rsidRPr="00680311" w:rsidRDefault="00D843DC" w:rsidP="005B0D28">
      <w:pPr>
        <w:spacing w:after="0"/>
      </w:pPr>
    </w:p>
    <w:p w14:paraId="08044F20" w14:textId="36EDE436" w:rsidR="0016782E" w:rsidRPr="001229D1" w:rsidRDefault="0023510B" w:rsidP="001229D1">
      <w:pPr>
        <w:pStyle w:val="Titolo2"/>
        <w:numPr>
          <w:ilvl w:val="1"/>
          <w:numId w:val="1"/>
        </w:numPr>
      </w:pPr>
      <w:bookmarkStart w:id="172" w:name="_Toc135913139"/>
      <w:r>
        <w:t>Piano di fascicolazione e repertorio dei fascicoli</w:t>
      </w:r>
      <w:bookmarkEnd w:id="172"/>
    </w:p>
    <w:p w14:paraId="564EBBF1" w14:textId="164F7233" w:rsidR="001229D1" w:rsidRDefault="001229D1" w:rsidP="001229D1">
      <w:pPr>
        <w:rPr>
          <w:sz w:val="22"/>
        </w:rPr>
      </w:pPr>
      <w:r w:rsidRPr="001229D1">
        <w:rPr>
          <w:sz w:val="22"/>
        </w:rPr>
        <w:t>Il  “</w:t>
      </w:r>
      <w:r w:rsidRPr="001229D1">
        <w:rPr>
          <w:i/>
          <w:iCs/>
          <w:sz w:val="22"/>
        </w:rPr>
        <w:t>Piano di Fascicolazione</w:t>
      </w:r>
      <w:r w:rsidRPr="001229D1">
        <w:rPr>
          <w:sz w:val="22"/>
        </w:rPr>
        <w:t xml:space="preserve">” è prodotto e gestito dal RGD considerando le specificità delle UO interne alla </w:t>
      </w:r>
      <w:r w:rsidR="000B455D" w:rsidRPr="000B455D">
        <w:rPr>
          <w:i/>
          <w:iCs/>
          <w:sz w:val="22"/>
          <w:highlight w:val="yellow"/>
        </w:rPr>
        <w:t>&lt;&lt;sigla della AOO&gt;&gt;</w:t>
      </w:r>
      <w:r w:rsidRPr="001229D1">
        <w:rPr>
          <w:sz w:val="22"/>
        </w:rPr>
        <w:t xml:space="preserve"> e viene allegato al presente Manuale.</w:t>
      </w:r>
    </w:p>
    <w:p w14:paraId="78613DD0" w14:textId="77777777" w:rsidR="001229D1" w:rsidRPr="001229D1" w:rsidRDefault="001229D1" w:rsidP="001229D1">
      <w:pPr>
        <w:rPr>
          <w:sz w:val="22"/>
        </w:rPr>
      </w:pPr>
    </w:p>
    <w:p w14:paraId="258CE172" w14:textId="22C59261" w:rsidR="001229D1" w:rsidRDefault="001229D1" w:rsidP="001229D1">
      <w:pPr>
        <w:rPr>
          <w:sz w:val="22"/>
        </w:rPr>
      </w:pPr>
      <w:r w:rsidRPr="001229D1">
        <w:rPr>
          <w:sz w:val="22"/>
        </w:rPr>
        <w:t xml:space="preserve">Il Piano di fascicolazione, partendo dalle categorie del Piano di classificazione, introduce delle regole (non vincolanti) per la costituzione dei fascicoli. </w:t>
      </w:r>
      <w:r w:rsidR="008718FA" w:rsidRPr="001229D1">
        <w:rPr>
          <w:sz w:val="22"/>
        </w:rPr>
        <w:t>È</w:t>
      </w:r>
      <w:r w:rsidRPr="001229D1">
        <w:rPr>
          <w:sz w:val="22"/>
        </w:rPr>
        <w:t xml:space="preserve"> fatta salva la possibilità per i Responsabili dei procedimenti, in casi particolari e sentiti i propri dirigenti, di predisporre in modo alternativo un fascicolo, purché coerentemente con le regole previste dal Manuale d’Ente e riportate al par.</w:t>
      </w:r>
      <w:r w:rsidR="0012077E">
        <w:rPr>
          <w:sz w:val="22"/>
        </w:rPr>
        <w:t xml:space="preserve"> </w:t>
      </w:r>
      <w:r w:rsidR="0012077E">
        <w:rPr>
          <w:sz w:val="22"/>
        </w:rPr>
        <w:fldChar w:fldCharType="begin"/>
      </w:r>
      <w:r w:rsidR="0012077E">
        <w:rPr>
          <w:sz w:val="22"/>
        </w:rPr>
        <w:instrText xml:space="preserve"> REF _Ref131009213 \w \h </w:instrText>
      </w:r>
      <w:r w:rsidR="0012077E">
        <w:rPr>
          <w:sz w:val="22"/>
        </w:rPr>
      </w:r>
      <w:r w:rsidR="0012077E">
        <w:rPr>
          <w:sz w:val="22"/>
        </w:rPr>
        <w:fldChar w:fldCharType="separate"/>
      </w:r>
      <w:r w:rsidR="0012077E">
        <w:rPr>
          <w:sz w:val="22"/>
        </w:rPr>
        <w:t>5.1</w:t>
      </w:r>
      <w:r w:rsidR="0012077E">
        <w:rPr>
          <w:sz w:val="22"/>
        </w:rPr>
        <w:fldChar w:fldCharType="end"/>
      </w:r>
      <w:r w:rsidRPr="001229D1">
        <w:rPr>
          <w:sz w:val="22"/>
        </w:rPr>
        <w:t>.</w:t>
      </w:r>
    </w:p>
    <w:p w14:paraId="5ADFAA9A" w14:textId="77777777" w:rsidR="001229D1" w:rsidRPr="001229D1" w:rsidRDefault="001229D1" w:rsidP="001229D1">
      <w:pPr>
        <w:rPr>
          <w:sz w:val="22"/>
        </w:rPr>
      </w:pPr>
    </w:p>
    <w:p w14:paraId="50F4830E" w14:textId="0AC11429" w:rsidR="007C191C" w:rsidRPr="000B455D" w:rsidRDefault="001229D1" w:rsidP="007C191C">
      <w:pPr>
        <w:rPr>
          <w:i/>
          <w:iCs/>
          <w:sz w:val="22"/>
        </w:rPr>
      </w:pPr>
      <w:r w:rsidRPr="001229D1">
        <w:rPr>
          <w:sz w:val="22"/>
        </w:rPr>
        <w:t xml:space="preserve">Il Sistema documentale gestisce automaticamente il repertorio dei fascicoli aperti nel corso dell’anno solare, permettendo la gestione ed il reperimento. </w:t>
      </w:r>
      <w:r w:rsidR="007C191C">
        <w:rPr>
          <w:sz w:val="22"/>
        </w:rPr>
        <w:t xml:space="preserve"> </w:t>
      </w:r>
      <w:r w:rsidR="007C191C" w:rsidRPr="000B455D">
        <w:rPr>
          <w:i/>
          <w:iCs/>
          <w:sz w:val="22"/>
          <w:highlight w:val="yellow"/>
        </w:rPr>
        <w:t>(</w:t>
      </w:r>
      <w:r w:rsidR="00AF3C89">
        <w:rPr>
          <w:i/>
          <w:iCs/>
          <w:sz w:val="22"/>
          <w:highlight w:val="yellow"/>
        </w:rPr>
        <w:t xml:space="preserve">Facoltativo: </w:t>
      </w:r>
      <w:r w:rsidR="007C191C" w:rsidRPr="000B455D">
        <w:rPr>
          <w:i/>
          <w:iCs/>
          <w:sz w:val="22"/>
          <w:highlight w:val="yellow"/>
        </w:rPr>
        <w:t>Nei casi in cui, la prassi o specifiche procedure interne della AOO prevedessero ulteriori modalità operative, è possibile integrare il testo sopra riportato con quanto effettivamente svolto)</w:t>
      </w:r>
    </w:p>
    <w:p w14:paraId="28B1A48A" w14:textId="4F549803" w:rsidR="001229D1" w:rsidRPr="001229D1" w:rsidRDefault="001229D1" w:rsidP="001229D1">
      <w:pPr>
        <w:rPr>
          <w:sz w:val="22"/>
        </w:rPr>
      </w:pPr>
    </w:p>
    <w:p w14:paraId="25234D07" w14:textId="77777777" w:rsidR="001229D1" w:rsidRDefault="001229D1" w:rsidP="003E61EC">
      <w:pPr>
        <w:spacing w:after="0"/>
      </w:pPr>
    </w:p>
    <w:p w14:paraId="373E2EA2" w14:textId="0F645C07" w:rsidR="009A68C7" w:rsidRPr="009A68C7" w:rsidRDefault="0023510B" w:rsidP="00BC0C07">
      <w:pPr>
        <w:pStyle w:val="Titolo2"/>
        <w:numPr>
          <w:ilvl w:val="1"/>
          <w:numId w:val="1"/>
        </w:numPr>
      </w:pPr>
      <w:bookmarkStart w:id="173" w:name="_Toc135913140"/>
      <w:r>
        <w:t>Serie documentali</w:t>
      </w:r>
      <w:bookmarkEnd w:id="173"/>
    </w:p>
    <w:p w14:paraId="678FE141" w14:textId="77777777" w:rsidR="009A68C7" w:rsidRPr="009A68C7" w:rsidRDefault="009A68C7" w:rsidP="009A68C7">
      <w:pPr>
        <w:rPr>
          <w:sz w:val="22"/>
        </w:rPr>
      </w:pPr>
      <w:r w:rsidRPr="009A68C7">
        <w:rPr>
          <w:sz w:val="22"/>
        </w:rPr>
        <w:t>Per “</w:t>
      </w:r>
      <w:r w:rsidRPr="009A68C7">
        <w:rPr>
          <w:i/>
          <w:iCs/>
          <w:sz w:val="22"/>
        </w:rPr>
        <w:t>serie</w:t>
      </w:r>
      <w:r w:rsidRPr="009A68C7">
        <w:rPr>
          <w:sz w:val="22"/>
        </w:rPr>
        <w:t xml:space="preserve">” si intendono aggregazioni omogenee di documenti uguali per forma e diversi per contenuto. Tali tipologie di documenti sono oggetto di registrazione particolare, attraverso l’attribuzione di una numerazione continua e progressiva per ogni anno. </w:t>
      </w:r>
    </w:p>
    <w:p w14:paraId="118A3057" w14:textId="77777777" w:rsidR="009A68C7" w:rsidRPr="009A68C7" w:rsidRDefault="009A68C7" w:rsidP="009A68C7">
      <w:pPr>
        <w:rPr>
          <w:sz w:val="22"/>
        </w:rPr>
      </w:pPr>
    </w:p>
    <w:p w14:paraId="7B588274" w14:textId="281AE645" w:rsidR="007C191C" w:rsidRPr="000B455D" w:rsidRDefault="009A68C7" w:rsidP="007C191C">
      <w:pPr>
        <w:rPr>
          <w:i/>
          <w:iCs/>
          <w:sz w:val="22"/>
        </w:rPr>
      </w:pPr>
      <w:r w:rsidRPr="009A68C7">
        <w:rPr>
          <w:sz w:val="22"/>
        </w:rPr>
        <w:lastRenderedPageBreak/>
        <w:t xml:space="preserve">Alcuni esempi di serie documentali riguardano la registrazione di determinazioni, deliberazioni, contratti e convenzioni, ecc. </w:t>
      </w:r>
      <w:r w:rsidR="007C191C" w:rsidRPr="000B455D">
        <w:rPr>
          <w:i/>
          <w:iCs/>
          <w:sz w:val="22"/>
          <w:highlight w:val="yellow"/>
        </w:rPr>
        <w:t>(</w:t>
      </w:r>
      <w:r w:rsidR="00AF3C89">
        <w:rPr>
          <w:i/>
          <w:iCs/>
          <w:sz w:val="22"/>
          <w:highlight w:val="yellow"/>
        </w:rPr>
        <w:t xml:space="preserve">Facoltativo: </w:t>
      </w:r>
      <w:r w:rsidR="007C191C" w:rsidRPr="000B455D">
        <w:rPr>
          <w:i/>
          <w:iCs/>
          <w:sz w:val="22"/>
          <w:highlight w:val="yellow"/>
        </w:rPr>
        <w:t>Nei casi in cui, la prassi o specifiche procedure interne della AOO prevedessero ulteriori modalità operative, è possibile integrare il testo sopra riportato con quanto effettivamente svolto)</w:t>
      </w:r>
    </w:p>
    <w:p w14:paraId="4C7194BA" w14:textId="57828CA3" w:rsidR="00647D01" w:rsidRPr="009A68C7" w:rsidRDefault="00BC0C07" w:rsidP="003E61EC">
      <w:pPr>
        <w:rPr>
          <w:sz w:val="22"/>
        </w:rPr>
      </w:pPr>
      <w:r w:rsidRPr="00BC0C07">
        <w:rPr>
          <w:sz w:val="22"/>
        </w:rPr>
        <w:t xml:space="preserve"> </w:t>
      </w:r>
    </w:p>
    <w:p w14:paraId="42D75425" w14:textId="5A3652D1" w:rsidR="006261F5" w:rsidRPr="006261F5" w:rsidRDefault="0023510B" w:rsidP="007C6A3C">
      <w:pPr>
        <w:pStyle w:val="Titolo2"/>
        <w:numPr>
          <w:ilvl w:val="1"/>
          <w:numId w:val="1"/>
        </w:numPr>
      </w:pPr>
      <w:bookmarkStart w:id="174" w:name="_Toc135913141"/>
      <w:r>
        <w:t>Massimario di selezione</w:t>
      </w:r>
      <w:bookmarkEnd w:id="174"/>
    </w:p>
    <w:p w14:paraId="59C3E3CF" w14:textId="77777777" w:rsidR="006261F5" w:rsidRDefault="006261F5" w:rsidP="006261F5">
      <w:pPr>
        <w:rPr>
          <w:sz w:val="22"/>
        </w:rPr>
      </w:pPr>
      <w:r w:rsidRPr="006261F5">
        <w:rPr>
          <w:sz w:val="22"/>
        </w:rPr>
        <w:t>Per “</w:t>
      </w:r>
      <w:r w:rsidRPr="006261F5">
        <w:rPr>
          <w:i/>
          <w:iCs/>
          <w:sz w:val="22"/>
        </w:rPr>
        <w:t>massimario di selezione</w:t>
      </w:r>
      <w:r w:rsidRPr="006261F5">
        <w:rPr>
          <w:sz w:val="22"/>
        </w:rPr>
        <w:t xml:space="preserve">” si intende lo strumento con cui l’ente identifica le tempistiche entro cui le unità archivistiche sono sottoposte a selezione. </w:t>
      </w:r>
    </w:p>
    <w:p w14:paraId="25245940" w14:textId="77777777" w:rsidR="006261F5" w:rsidRPr="006261F5" w:rsidRDefault="006261F5" w:rsidP="006261F5">
      <w:pPr>
        <w:rPr>
          <w:sz w:val="22"/>
        </w:rPr>
      </w:pPr>
    </w:p>
    <w:p w14:paraId="28232CBE" w14:textId="4B448E3B" w:rsidR="006261F5" w:rsidRPr="006261F5" w:rsidRDefault="006261F5" w:rsidP="006261F5">
      <w:pPr>
        <w:rPr>
          <w:sz w:val="22"/>
        </w:rPr>
      </w:pPr>
      <w:r w:rsidRPr="006261F5">
        <w:rPr>
          <w:sz w:val="22"/>
        </w:rPr>
        <w:t xml:space="preserve">Tale selezione può risultare nella conservazione permanente oppure, nel caso in cui i documenti abbiano esaurito il loro interesse pratico e corrente, nell’eliminazione previa autorizzazione della Soprintendenza archivistica – ai sensi </w:t>
      </w:r>
      <w:r w:rsidR="000C3097">
        <w:rPr>
          <w:sz w:val="22"/>
        </w:rPr>
        <w:t>dell’art. 21 del</w:t>
      </w:r>
      <w:r w:rsidRPr="006261F5">
        <w:rPr>
          <w:sz w:val="22"/>
        </w:rPr>
        <w:t xml:space="preserve"> D. Lgs. 22 gennaio 2004, n. 42. </w:t>
      </w:r>
    </w:p>
    <w:p w14:paraId="24F6FB6D" w14:textId="060ACAEF" w:rsidR="007C191C" w:rsidRPr="000B455D" w:rsidRDefault="004A3D07" w:rsidP="007C191C">
      <w:pPr>
        <w:rPr>
          <w:i/>
          <w:iCs/>
          <w:sz w:val="22"/>
        </w:rPr>
      </w:pPr>
      <w:r w:rsidRPr="004A3D07">
        <w:rPr>
          <w:sz w:val="22"/>
          <w:szCs w:val="20"/>
        </w:rPr>
        <w:t xml:space="preserve">Il Massimario di selezione viene stabilito a livello di Ente a cura del RC al fine di  assicurare la corretta gestione e la conservazione del complesso documentale dell’Amministrazione. Le operazioni di selezione hanno luogo nella fase di passaggio dall’archivio corrente all’archivio di deposito, in maniera tale da sedimentare solamente la documentazione ritenuta rilevante ai fini della conservazione a lungo termine. </w:t>
      </w:r>
      <w:r w:rsidR="007C191C" w:rsidRPr="000B455D">
        <w:rPr>
          <w:i/>
          <w:iCs/>
          <w:sz w:val="22"/>
          <w:highlight w:val="yellow"/>
        </w:rPr>
        <w:t>(</w:t>
      </w:r>
      <w:r w:rsidR="00AF3C89">
        <w:rPr>
          <w:i/>
          <w:iCs/>
          <w:sz w:val="22"/>
          <w:highlight w:val="yellow"/>
        </w:rPr>
        <w:t xml:space="preserve">Facoltativo: </w:t>
      </w:r>
      <w:r w:rsidR="007C191C" w:rsidRPr="000B455D">
        <w:rPr>
          <w:i/>
          <w:iCs/>
          <w:sz w:val="22"/>
          <w:highlight w:val="yellow"/>
        </w:rPr>
        <w:t>Nei casi in cui, la prassi o specifiche procedure interne della AOO prevedessero ulteriori modalità operative, è possibile integrare il testo sopra riportato con quanto effettivamente svolto)</w:t>
      </w:r>
    </w:p>
    <w:p w14:paraId="635C5DA6" w14:textId="32184D6E" w:rsidR="004A3D07" w:rsidRPr="004A3D07" w:rsidRDefault="004A3D07" w:rsidP="004A3D07">
      <w:pPr>
        <w:rPr>
          <w:sz w:val="22"/>
          <w:szCs w:val="20"/>
        </w:rPr>
      </w:pPr>
    </w:p>
    <w:p w14:paraId="3A92FBF6" w14:textId="1AD04442" w:rsidR="007C6A3C" w:rsidRPr="006261F5" w:rsidRDefault="007C6A3C" w:rsidP="007C6A3C">
      <w:pPr>
        <w:rPr>
          <w:sz w:val="22"/>
        </w:rPr>
      </w:pPr>
      <w:r w:rsidRPr="006261F5">
        <w:rPr>
          <w:sz w:val="22"/>
        </w:rPr>
        <w:t xml:space="preserve"> </w:t>
      </w:r>
    </w:p>
    <w:p w14:paraId="29D4457B" w14:textId="1251A595" w:rsidR="00EF62AD" w:rsidRPr="00DF4032" w:rsidRDefault="007C6A3C" w:rsidP="00EF62AD">
      <w:pPr>
        <w:pStyle w:val="Titolo2"/>
        <w:numPr>
          <w:ilvl w:val="1"/>
          <w:numId w:val="1"/>
        </w:numPr>
      </w:pPr>
      <w:bookmarkStart w:id="175" w:name="_Toc135913142"/>
      <w:r>
        <w:t>I repertori informatici</w:t>
      </w:r>
      <w:bookmarkEnd w:id="175"/>
    </w:p>
    <w:p w14:paraId="695F3DB7" w14:textId="6717EEFD" w:rsidR="007C191C" w:rsidRPr="000B455D" w:rsidRDefault="00DF4032" w:rsidP="007C191C">
      <w:pPr>
        <w:rPr>
          <w:i/>
          <w:iCs/>
          <w:sz w:val="22"/>
        </w:rPr>
      </w:pPr>
      <w:r w:rsidRPr="00DF4032">
        <w:rPr>
          <w:sz w:val="22"/>
          <w:szCs w:val="20"/>
        </w:rPr>
        <w:t>Il “</w:t>
      </w:r>
      <w:r w:rsidRPr="00DF4032">
        <w:rPr>
          <w:i/>
          <w:iCs/>
          <w:sz w:val="22"/>
          <w:szCs w:val="20"/>
        </w:rPr>
        <w:t>repertorio</w:t>
      </w:r>
      <w:r w:rsidRPr="00DF4032">
        <w:rPr>
          <w:sz w:val="22"/>
          <w:szCs w:val="20"/>
        </w:rPr>
        <w:t xml:space="preserve">” è il registro nel quale sono annotati con numerazione progressiva i documenti per i quali è prevista la registrazione particolare. Tali documenti sono individuati e registrati sulla base della tipologia documentale, a prescindere dalla classificazione del documento stesso. </w:t>
      </w:r>
      <w:r w:rsidR="007C191C" w:rsidRPr="000B455D">
        <w:rPr>
          <w:i/>
          <w:iCs/>
          <w:sz w:val="22"/>
          <w:highlight w:val="yellow"/>
        </w:rPr>
        <w:t>(</w:t>
      </w:r>
      <w:r w:rsidR="00AF3C89">
        <w:rPr>
          <w:i/>
          <w:iCs/>
          <w:sz w:val="22"/>
          <w:highlight w:val="yellow"/>
        </w:rPr>
        <w:t xml:space="preserve">Facoltativo: </w:t>
      </w:r>
      <w:r w:rsidR="007C191C" w:rsidRPr="000B455D">
        <w:rPr>
          <w:i/>
          <w:iCs/>
          <w:sz w:val="22"/>
          <w:highlight w:val="yellow"/>
        </w:rPr>
        <w:t>Nei casi in cui, la prassi o specifiche procedure interne della AOO prevedessero ulteriori modalità operative, è possibile integrare il testo sopra riportato con quanto effettivamente svolto)</w:t>
      </w:r>
    </w:p>
    <w:p w14:paraId="1C7DAEC2" w14:textId="05CF7DA2" w:rsidR="00DF4032" w:rsidRPr="00DF4032" w:rsidRDefault="00DF4032" w:rsidP="00DF4032">
      <w:pPr>
        <w:rPr>
          <w:sz w:val="22"/>
          <w:szCs w:val="20"/>
        </w:rPr>
      </w:pPr>
    </w:p>
    <w:p w14:paraId="387285A4" w14:textId="77777777" w:rsidR="00DF4032" w:rsidRPr="00EF62AD" w:rsidRDefault="00DF4032" w:rsidP="00EF62AD">
      <w:pPr>
        <w:rPr>
          <w:sz w:val="22"/>
        </w:rPr>
      </w:pPr>
    </w:p>
    <w:p w14:paraId="0E79801A" w14:textId="6566E87A" w:rsidR="0023268D" w:rsidRPr="006075E6" w:rsidRDefault="0023268D" w:rsidP="006075E6">
      <w:pPr>
        <w:spacing w:after="0"/>
        <w:rPr>
          <w:color w:val="538135" w:themeColor="accent6" w:themeShade="BF"/>
        </w:rPr>
      </w:pPr>
    </w:p>
    <w:p w14:paraId="7E666C59" w14:textId="4542B9B0" w:rsidR="0023268D" w:rsidRPr="00C436D1" w:rsidRDefault="0023268D" w:rsidP="00ED6F0D">
      <w:pPr>
        <w:jc w:val="left"/>
      </w:pPr>
      <w:r>
        <w:br w:type="page"/>
      </w:r>
    </w:p>
    <w:p w14:paraId="3792656F" w14:textId="2A60C3F5" w:rsidR="005405C1" w:rsidRDefault="00017C77" w:rsidP="00DD21B5">
      <w:pPr>
        <w:pStyle w:val="Titolo1"/>
        <w:numPr>
          <w:ilvl w:val="0"/>
          <w:numId w:val="1"/>
        </w:numPr>
      </w:pPr>
      <w:bookmarkStart w:id="176" w:name="_Toc116579835"/>
      <w:bookmarkStart w:id="177" w:name="_Toc116579836"/>
      <w:bookmarkStart w:id="178" w:name="_Toc135913143"/>
      <w:bookmarkEnd w:id="176"/>
      <w:bookmarkEnd w:id="177"/>
      <w:r>
        <w:lastRenderedPageBreak/>
        <w:t>PIANO DI CONSERVAZIONE</w:t>
      </w:r>
      <w:bookmarkEnd w:id="178"/>
    </w:p>
    <w:p w14:paraId="177A2349" w14:textId="4D32B9B4" w:rsidR="0030073C" w:rsidRDefault="0030073C" w:rsidP="001A51F1">
      <w:pPr>
        <w:rPr>
          <w:sz w:val="22"/>
        </w:rPr>
      </w:pPr>
    </w:p>
    <w:p w14:paraId="0024E6FC" w14:textId="77777777" w:rsidR="001A51F1" w:rsidRPr="001A51F1" w:rsidRDefault="001A51F1" w:rsidP="001A51F1">
      <w:pPr>
        <w:rPr>
          <w:sz w:val="22"/>
          <w:szCs w:val="20"/>
        </w:rPr>
      </w:pPr>
      <w:r w:rsidRPr="001A51F1">
        <w:rPr>
          <w:sz w:val="22"/>
          <w:szCs w:val="20"/>
        </w:rPr>
        <w:t>Il Piano di conservazione è gestito a livello di Ente e riportato sul Manuale d’Ente.</w:t>
      </w:r>
    </w:p>
    <w:p w14:paraId="22BE003B" w14:textId="77777777" w:rsidR="001A51F1" w:rsidRPr="00C00BD3" w:rsidRDefault="001A51F1" w:rsidP="001A51F1">
      <w:pPr>
        <w:rPr>
          <w:szCs w:val="20"/>
        </w:rPr>
      </w:pPr>
    </w:p>
    <w:p w14:paraId="77CD1919" w14:textId="4A0FD1F1" w:rsidR="00140437" w:rsidRDefault="00071CD5" w:rsidP="001F680E">
      <w:r>
        <w:t xml:space="preserve"> </w:t>
      </w:r>
    </w:p>
    <w:p w14:paraId="2A7A72F4" w14:textId="78F71AFC" w:rsidR="00A9680A" w:rsidRDefault="00A9680A">
      <w:pPr>
        <w:jc w:val="left"/>
      </w:pPr>
      <w:r>
        <w:br w:type="page"/>
      </w:r>
    </w:p>
    <w:p w14:paraId="73D6E61C" w14:textId="73523716" w:rsidR="00A9680A" w:rsidRPr="00A21AC6" w:rsidRDefault="004A3054" w:rsidP="00A21AC6">
      <w:pPr>
        <w:pStyle w:val="Titolo1"/>
        <w:numPr>
          <w:ilvl w:val="0"/>
          <w:numId w:val="1"/>
        </w:numPr>
      </w:pPr>
      <w:bookmarkStart w:id="179" w:name="_Toc135913144"/>
      <w:r>
        <w:lastRenderedPageBreak/>
        <w:t xml:space="preserve">IL </w:t>
      </w:r>
      <w:r w:rsidR="00F44A2D">
        <w:t>PIANO</w:t>
      </w:r>
      <w:r w:rsidR="00930DD4">
        <w:t xml:space="preserve"> </w:t>
      </w:r>
      <w:r w:rsidR="00B1576D">
        <w:t>DEL</w:t>
      </w:r>
      <w:r w:rsidR="00930DD4">
        <w:t>LA SICUREZZA</w:t>
      </w:r>
      <w:bookmarkEnd w:id="179"/>
    </w:p>
    <w:p w14:paraId="05D144C7" w14:textId="77777777" w:rsidR="00D843DC" w:rsidRDefault="00D843DC" w:rsidP="00F44A2D">
      <w:pPr>
        <w:rPr>
          <w:sz w:val="22"/>
          <w:szCs w:val="20"/>
        </w:rPr>
      </w:pPr>
    </w:p>
    <w:p w14:paraId="564EA636" w14:textId="5BF5F552" w:rsidR="00F44A2D" w:rsidRDefault="00F44A2D" w:rsidP="00F44A2D">
      <w:pPr>
        <w:rPr>
          <w:sz w:val="22"/>
          <w:szCs w:val="20"/>
        </w:rPr>
      </w:pPr>
      <w:r w:rsidRPr="00F44A2D">
        <w:rPr>
          <w:sz w:val="22"/>
          <w:szCs w:val="20"/>
        </w:rPr>
        <w:t>Come previsto dal manuale d’Ente e dall’Allegato 6, il Piano della sicurezza è predisposto a livello di Ente e deve essere integrato esclusivamente nel caso in cui la AOO verifichi la necessità di predisporre ulteriori misure di sicurezza tecniche ed organizzative per la tipologia di dati trattati con il sistema documentale.</w:t>
      </w:r>
    </w:p>
    <w:p w14:paraId="186F76C5" w14:textId="77777777" w:rsidR="00F44A2D" w:rsidRPr="00F44A2D" w:rsidRDefault="00F44A2D" w:rsidP="00F44A2D">
      <w:pPr>
        <w:rPr>
          <w:sz w:val="22"/>
          <w:szCs w:val="20"/>
        </w:rPr>
      </w:pPr>
    </w:p>
    <w:p w14:paraId="041375C3" w14:textId="603C580D" w:rsidR="007C191C" w:rsidRPr="007C191C" w:rsidRDefault="007C191C" w:rsidP="007C191C">
      <w:pPr>
        <w:rPr>
          <w:i/>
          <w:iCs/>
          <w:sz w:val="22"/>
        </w:rPr>
      </w:pPr>
      <w:r w:rsidRPr="007C191C">
        <w:rPr>
          <w:sz w:val="22"/>
        </w:rPr>
        <w:t xml:space="preserve">Il RGD, in coordinamento con il CGD e con il RPD, ha verificato che le misure tecniche ed organizzative predisposte a livello di Ente sono coerenti </w:t>
      </w:r>
      <w:r>
        <w:rPr>
          <w:sz w:val="22"/>
        </w:rPr>
        <w:t xml:space="preserve">il contesto specifico della AOO, in base alla tipologia di trattamenti e di dati personali gestiti, per cui non è necessario definire ulteriori misure. </w:t>
      </w:r>
      <w:r w:rsidRPr="007C191C">
        <w:rPr>
          <w:i/>
          <w:iCs/>
          <w:sz w:val="22"/>
          <w:highlight w:val="yellow"/>
        </w:rPr>
        <w:t>(</w:t>
      </w:r>
      <w:r w:rsidRPr="007C191C">
        <w:rPr>
          <w:b/>
          <w:bCs/>
          <w:i/>
          <w:iCs/>
          <w:sz w:val="22"/>
          <w:highlight w:val="yellow"/>
        </w:rPr>
        <w:t>ATTENZIONE</w:t>
      </w:r>
      <w:r w:rsidRPr="007C191C">
        <w:rPr>
          <w:i/>
          <w:iCs/>
          <w:sz w:val="22"/>
          <w:highlight w:val="yellow"/>
        </w:rPr>
        <w:t>: Questa verifica deve essere svolta. Nel caso in cui i trattamenti gestiti dalla AOO necessitassero di ulteriori misure di sicurezza tecniche e/o organizzative, è responsabilità della AOO definirle ed implementarle)</w:t>
      </w:r>
    </w:p>
    <w:p w14:paraId="064C6EBE" w14:textId="77777777" w:rsidR="0035088E" w:rsidRPr="008F72D7" w:rsidRDefault="0035088E" w:rsidP="0035088E">
      <w:pPr>
        <w:spacing w:after="0"/>
        <w:rPr>
          <w:color w:val="538135" w:themeColor="accent6" w:themeShade="BF"/>
          <w:sz w:val="22"/>
        </w:rPr>
      </w:pPr>
    </w:p>
    <w:p w14:paraId="34DCC81D" w14:textId="530A8D33" w:rsidR="0035088E" w:rsidRPr="009B1494" w:rsidRDefault="0035088E" w:rsidP="0035088E">
      <w:pPr>
        <w:spacing w:after="0"/>
        <w:rPr>
          <w:color w:val="538135" w:themeColor="accent6" w:themeShade="BF"/>
        </w:rPr>
      </w:pPr>
    </w:p>
    <w:p w14:paraId="23458EA6" w14:textId="042380BC" w:rsidR="001D1DA8" w:rsidRDefault="0053437A" w:rsidP="00C07436">
      <w:pPr>
        <w:jc w:val="left"/>
      </w:pPr>
      <w:r>
        <w:br w:type="page"/>
      </w:r>
    </w:p>
    <w:p w14:paraId="4D4746A8" w14:textId="2826FD32" w:rsidR="001D1DA8" w:rsidRDefault="001D1DA8" w:rsidP="00DD21B5">
      <w:pPr>
        <w:pStyle w:val="Titolo1"/>
        <w:numPr>
          <w:ilvl w:val="0"/>
          <w:numId w:val="1"/>
        </w:numPr>
      </w:pPr>
      <w:bookmarkStart w:id="180" w:name="_Toc135913145"/>
      <w:r>
        <w:lastRenderedPageBreak/>
        <w:t>ALLEGATI</w:t>
      </w:r>
      <w:bookmarkEnd w:id="180"/>
    </w:p>
    <w:p w14:paraId="426E7791" w14:textId="206D1433" w:rsidR="001D1DA8" w:rsidRDefault="001D1DA8" w:rsidP="001D1DA8">
      <w:pPr>
        <w:spacing w:after="0"/>
        <w:rPr>
          <w:szCs w:val="24"/>
        </w:rPr>
      </w:pPr>
    </w:p>
    <w:tbl>
      <w:tblPr>
        <w:tblStyle w:val="Grigliatabella"/>
        <w:tblW w:w="0" w:type="auto"/>
        <w:tblCellMar>
          <w:top w:w="57" w:type="dxa"/>
          <w:left w:w="85" w:type="dxa"/>
          <w:bottom w:w="57" w:type="dxa"/>
          <w:right w:w="85" w:type="dxa"/>
        </w:tblCellMar>
        <w:tblLook w:val="04A0" w:firstRow="1" w:lastRow="0" w:firstColumn="1" w:lastColumn="0" w:noHBand="0" w:noVBand="1"/>
      </w:tblPr>
      <w:tblGrid>
        <w:gridCol w:w="421"/>
        <w:gridCol w:w="4252"/>
      </w:tblGrid>
      <w:tr w:rsidR="0057382E" w14:paraId="1BDE3D80" w14:textId="77777777" w:rsidTr="002D1748">
        <w:trPr>
          <w:trHeight w:val="436"/>
        </w:trPr>
        <w:tc>
          <w:tcPr>
            <w:tcW w:w="421" w:type="dxa"/>
            <w:shd w:val="clear" w:color="auto" w:fill="D9E2F3" w:themeFill="accent1" w:themeFillTint="33"/>
            <w:vAlign w:val="center"/>
          </w:tcPr>
          <w:p w14:paraId="44D7859D" w14:textId="3B814450" w:rsidR="00206A6C" w:rsidRPr="00981031" w:rsidRDefault="00206A6C" w:rsidP="004C2903">
            <w:pPr>
              <w:jc w:val="center"/>
              <w:rPr>
                <w:b/>
                <w:bCs/>
                <w:sz w:val="20"/>
                <w:szCs w:val="20"/>
              </w:rPr>
            </w:pPr>
            <w:r w:rsidRPr="00981031">
              <w:rPr>
                <w:b/>
                <w:bCs/>
                <w:sz w:val="20"/>
                <w:szCs w:val="20"/>
              </w:rPr>
              <w:t>#</w:t>
            </w:r>
          </w:p>
        </w:tc>
        <w:tc>
          <w:tcPr>
            <w:tcW w:w="4252" w:type="dxa"/>
            <w:shd w:val="clear" w:color="auto" w:fill="D9E2F3" w:themeFill="accent1" w:themeFillTint="33"/>
            <w:vAlign w:val="center"/>
          </w:tcPr>
          <w:p w14:paraId="6D9E6174" w14:textId="0F18C8AE" w:rsidR="00206A6C" w:rsidRPr="00981031" w:rsidRDefault="00206A6C" w:rsidP="004C2903">
            <w:pPr>
              <w:jc w:val="center"/>
              <w:rPr>
                <w:b/>
                <w:bCs/>
                <w:sz w:val="20"/>
                <w:szCs w:val="20"/>
              </w:rPr>
            </w:pPr>
            <w:r w:rsidRPr="00981031">
              <w:rPr>
                <w:b/>
                <w:bCs/>
                <w:sz w:val="20"/>
                <w:szCs w:val="20"/>
              </w:rPr>
              <w:t>Descrizione</w:t>
            </w:r>
          </w:p>
        </w:tc>
      </w:tr>
      <w:tr w:rsidR="0057382E" w14:paraId="46D843FD" w14:textId="77777777" w:rsidTr="00AE098C">
        <w:tc>
          <w:tcPr>
            <w:tcW w:w="421" w:type="dxa"/>
            <w:vAlign w:val="center"/>
          </w:tcPr>
          <w:p w14:paraId="3FA206EB" w14:textId="49ABB95E" w:rsidR="00206A6C" w:rsidRPr="004362E9" w:rsidRDefault="002F0A7F" w:rsidP="004C2903">
            <w:pPr>
              <w:jc w:val="center"/>
              <w:rPr>
                <w:sz w:val="20"/>
                <w:szCs w:val="20"/>
              </w:rPr>
            </w:pPr>
            <w:r>
              <w:rPr>
                <w:sz w:val="20"/>
                <w:szCs w:val="20"/>
              </w:rPr>
              <w:t>1</w:t>
            </w:r>
          </w:p>
        </w:tc>
        <w:tc>
          <w:tcPr>
            <w:tcW w:w="4252" w:type="dxa"/>
            <w:vAlign w:val="center"/>
          </w:tcPr>
          <w:p w14:paraId="45F037F1" w14:textId="47578115" w:rsidR="00206A6C" w:rsidRPr="002F0A7F" w:rsidRDefault="00FB60A3" w:rsidP="00AE098C">
            <w:pPr>
              <w:jc w:val="left"/>
              <w:rPr>
                <w:i/>
                <w:iCs/>
                <w:sz w:val="20"/>
                <w:szCs w:val="20"/>
              </w:rPr>
            </w:pPr>
            <w:r>
              <w:rPr>
                <w:sz w:val="20"/>
                <w:szCs w:val="20"/>
              </w:rPr>
              <w:t>D</w:t>
            </w:r>
            <w:r w:rsidR="007817C4" w:rsidRPr="004362E9">
              <w:rPr>
                <w:sz w:val="20"/>
                <w:szCs w:val="20"/>
              </w:rPr>
              <w:t>ecreti di nomina</w:t>
            </w:r>
            <w:r w:rsidR="00796517">
              <w:rPr>
                <w:sz w:val="20"/>
                <w:szCs w:val="20"/>
              </w:rPr>
              <w:t xml:space="preserve"> Responsabili</w:t>
            </w:r>
            <w:r w:rsidR="002F0A7F">
              <w:rPr>
                <w:sz w:val="20"/>
                <w:szCs w:val="20"/>
              </w:rPr>
              <w:t xml:space="preserve"> </w:t>
            </w:r>
            <w:r w:rsidR="002F0A7F" w:rsidRPr="002F0A7F">
              <w:rPr>
                <w:i/>
                <w:iCs/>
                <w:sz w:val="20"/>
                <w:szCs w:val="20"/>
                <w:highlight w:val="yellow"/>
              </w:rPr>
              <w:t>(cfr. par. 2)</w:t>
            </w:r>
          </w:p>
        </w:tc>
      </w:tr>
      <w:tr w:rsidR="0057382E" w14:paraId="3956993E" w14:textId="77777777" w:rsidTr="00AE098C">
        <w:tc>
          <w:tcPr>
            <w:tcW w:w="421" w:type="dxa"/>
            <w:vAlign w:val="center"/>
          </w:tcPr>
          <w:p w14:paraId="56516CE3" w14:textId="179D0994" w:rsidR="00206A6C" w:rsidRPr="004362E9" w:rsidRDefault="002F0A7F" w:rsidP="004C2903">
            <w:pPr>
              <w:jc w:val="center"/>
              <w:rPr>
                <w:sz w:val="20"/>
                <w:szCs w:val="20"/>
              </w:rPr>
            </w:pPr>
            <w:r>
              <w:rPr>
                <w:sz w:val="20"/>
                <w:szCs w:val="20"/>
              </w:rPr>
              <w:t>2</w:t>
            </w:r>
          </w:p>
        </w:tc>
        <w:tc>
          <w:tcPr>
            <w:tcW w:w="4252" w:type="dxa"/>
            <w:vAlign w:val="center"/>
          </w:tcPr>
          <w:p w14:paraId="0CCB1822" w14:textId="67A8EB64" w:rsidR="00206A6C" w:rsidRPr="004362E9" w:rsidRDefault="004362E9" w:rsidP="00AE098C">
            <w:pPr>
              <w:jc w:val="left"/>
              <w:rPr>
                <w:sz w:val="20"/>
                <w:szCs w:val="20"/>
              </w:rPr>
            </w:pPr>
            <w:r w:rsidRPr="004362E9">
              <w:rPr>
                <w:sz w:val="20"/>
                <w:szCs w:val="20"/>
              </w:rPr>
              <w:t>Piano di fascicola</w:t>
            </w:r>
            <w:r w:rsidR="00962BF6">
              <w:rPr>
                <w:sz w:val="20"/>
                <w:szCs w:val="20"/>
              </w:rPr>
              <w:t>zione</w:t>
            </w:r>
          </w:p>
        </w:tc>
      </w:tr>
      <w:tr w:rsidR="007C191C" w14:paraId="4255FD58" w14:textId="77777777" w:rsidTr="00AE098C">
        <w:tc>
          <w:tcPr>
            <w:tcW w:w="421" w:type="dxa"/>
            <w:vAlign w:val="center"/>
          </w:tcPr>
          <w:p w14:paraId="658BF493" w14:textId="586EA3C9" w:rsidR="007C191C" w:rsidRPr="004362E9" w:rsidRDefault="002F0A7F" w:rsidP="007C191C">
            <w:pPr>
              <w:jc w:val="center"/>
              <w:rPr>
                <w:sz w:val="20"/>
                <w:szCs w:val="20"/>
              </w:rPr>
            </w:pPr>
            <w:r>
              <w:rPr>
                <w:sz w:val="20"/>
                <w:szCs w:val="20"/>
              </w:rPr>
              <w:t>3</w:t>
            </w:r>
          </w:p>
        </w:tc>
        <w:tc>
          <w:tcPr>
            <w:tcW w:w="4252" w:type="dxa"/>
            <w:vAlign w:val="center"/>
          </w:tcPr>
          <w:p w14:paraId="4532A0F7" w14:textId="434816DD" w:rsidR="007C191C" w:rsidRPr="004362E9" w:rsidRDefault="007C191C" w:rsidP="007C191C">
            <w:pPr>
              <w:jc w:val="left"/>
              <w:rPr>
                <w:sz w:val="20"/>
                <w:szCs w:val="20"/>
              </w:rPr>
            </w:pPr>
            <w:r w:rsidRPr="00082216">
              <w:rPr>
                <w:sz w:val="20"/>
                <w:szCs w:val="20"/>
              </w:rPr>
              <w:t>Template Registro di Emergenza</w:t>
            </w:r>
          </w:p>
        </w:tc>
      </w:tr>
      <w:tr w:rsidR="007C191C" w14:paraId="4147210E" w14:textId="77777777" w:rsidTr="00AE098C">
        <w:tc>
          <w:tcPr>
            <w:tcW w:w="421" w:type="dxa"/>
            <w:vAlign w:val="center"/>
          </w:tcPr>
          <w:p w14:paraId="3330EEB6" w14:textId="154D56E8" w:rsidR="007C191C" w:rsidRPr="004362E9" w:rsidRDefault="002F0A7F" w:rsidP="007C191C">
            <w:pPr>
              <w:jc w:val="center"/>
              <w:rPr>
                <w:sz w:val="20"/>
                <w:szCs w:val="20"/>
              </w:rPr>
            </w:pPr>
            <w:r>
              <w:rPr>
                <w:sz w:val="20"/>
                <w:szCs w:val="20"/>
              </w:rPr>
              <w:t>4</w:t>
            </w:r>
          </w:p>
        </w:tc>
        <w:tc>
          <w:tcPr>
            <w:tcW w:w="4252" w:type="dxa"/>
            <w:vAlign w:val="center"/>
          </w:tcPr>
          <w:p w14:paraId="774295E1" w14:textId="7FFD3B67" w:rsidR="007C191C" w:rsidRPr="004362E9" w:rsidRDefault="007C191C" w:rsidP="007C191C">
            <w:pPr>
              <w:jc w:val="left"/>
              <w:rPr>
                <w:sz w:val="20"/>
                <w:szCs w:val="20"/>
              </w:rPr>
            </w:pPr>
            <w:r w:rsidRPr="004362E9">
              <w:rPr>
                <w:sz w:val="20"/>
                <w:szCs w:val="20"/>
              </w:rPr>
              <w:t>Decreto e regolamento di istituzione del Registro decreti</w:t>
            </w:r>
            <w:r>
              <w:rPr>
                <w:sz w:val="20"/>
                <w:szCs w:val="20"/>
              </w:rPr>
              <w:t xml:space="preserve"> </w:t>
            </w:r>
            <w:r w:rsidRPr="007C191C">
              <w:rPr>
                <w:i/>
                <w:iCs/>
                <w:sz w:val="20"/>
                <w:szCs w:val="20"/>
                <w:highlight w:val="yellow"/>
              </w:rPr>
              <w:t>(non obbligatorio, se non istituito)</w:t>
            </w:r>
          </w:p>
        </w:tc>
      </w:tr>
      <w:tr w:rsidR="007C191C" w14:paraId="5601B01A" w14:textId="77777777" w:rsidTr="00AE098C">
        <w:tc>
          <w:tcPr>
            <w:tcW w:w="421" w:type="dxa"/>
            <w:vAlign w:val="center"/>
          </w:tcPr>
          <w:p w14:paraId="4D56A5DD" w14:textId="5412C680" w:rsidR="007C191C" w:rsidRPr="007C191C" w:rsidRDefault="007C191C" w:rsidP="007C191C">
            <w:pPr>
              <w:jc w:val="center"/>
              <w:rPr>
                <w:i/>
                <w:iCs/>
                <w:sz w:val="20"/>
                <w:szCs w:val="20"/>
                <w:highlight w:val="yellow"/>
              </w:rPr>
            </w:pPr>
          </w:p>
        </w:tc>
        <w:tc>
          <w:tcPr>
            <w:tcW w:w="4252" w:type="dxa"/>
            <w:vAlign w:val="center"/>
          </w:tcPr>
          <w:p w14:paraId="1025E5C1" w14:textId="7942CFF2" w:rsidR="007C191C" w:rsidRPr="007C191C" w:rsidRDefault="007C191C" w:rsidP="007C191C">
            <w:pPr>
              <w:jc w:val="left"/>
              <w:rPr>
                <w:i/>
                <w:iCs/>
                <w:sz w:val="20"/>
                <w:szCs w:val="20"/>
                <w:highlight w:val="yellow"/>
              </w:rPr>
            </w:pPr>
            <w:r w:rsidRPr="007C191C">
              <w:rPr>
                <w:i/>
                <w:iCs/>
                <w:sz w:val="20"/>
                <w:szCs w:val="20"/>
                <w:highlight w:val="yellow"/>
              </w:rPr>
              <w:t>(ulteriori allegati, se necessario)</w:t>
            </w:r>
          </w:p>
        </w:tc>
      </w:tr>
    </w:tbl>
    <w:p w14:paraId="5FB0269F" w14:textId="70C31418" w:rsidR="001D1DA8" w:rsidRDefault="00DA2E39" w:rsidP="00280E81">
      <w:pPr>
        <w:pStyle w:val="Didascalia"/>
        <w:ind w:left="708" w:firstLine="708"/>
        <w:jc w:val="left"/>
      </w:pPr>
      <w:bookmarkStart w:id="181" w:name="_Ref123812645"/>
      <w:bookmarkStart w:id="182" w:name="_Toc125570043"/>
      <w:r>
        <w:t xml:space="preserve">Tabella </w:t>
      </w:r>
      <w:r w:rsidR="004A2AAF">
        <w:t>6</w:t>
      </w:r>
      <w:r>
        <w:t xml:space="preserve"> - Tabella degli Allegati</w:t>
      </w:r>
      <w:bookmarkEnd w:id="181"/>
      <w:bookmarkEnd w:id="182"/>
    </w:p>
    <w:p w14:paraId="40DF43EE" w14:textId="77777777" w:rsidR="00206A6C" w:rsidRDefault="00206A6C" w:rsidP="00206A6C"/>
    <w:p w14:paraId="7516A8D7" w14:textId="77777777" w:rsidR="00206A6C" w:rsidRPr="00206A6C" w:rsidRDefault="00206A6C" w:rsidP="00206A6C"/>
    <w:p w14:paraId="52AAE8CE" w14:textId="77777777" w:rsidR="004A3054" w:rsidRDefault="004A3054" w:rsidP="00702B5D"/>
    <w:p w14:paraId="31F999CC" w14:textId="77777777" w:rsidR="001C760B" w:rsidRPr="001C760B" w:rsidRDefault="001C760B" w:rsidP="001C760B"/>
    <w:p w14:paraId="14CA4755" w14:textId="77777777" w:rsidR="001C760B" w:rsidRPr="001C760B" w:rsidRDefault="001C760B" w:rsidP="001C760B"/>
    <w:p w14:paraId="5EBE8680" w14:textId="77777777" w:rsidR="001C760B" w:rsidRDefault="001C760B" w:rsidP="001C760B"/>
    <w:p w14:paraId="41884A34" w14:textId="77777777" w:rsidR="001C760B" w:rsidRDefault="001C760B" w:rsidP="001C760B"/>
    <w:p w14:paraId="49FDCD1B" w14:textId="77777777" w:rsidR="001C760B" w:rsidRDefault="001C760B" w:rsidP="001C760B"/>
    <w:p w14:paraId="5F27C97E" w14:textId="029FE613" w:rsidR="001C760B" w:rsidRPr="001C760B" w:rsidRDefault="001C760B" w:rsidP="001C760B"/>
    <w:sectPr w:rsidR="001C760B" w:rsidRPr="001C760B" w:rsidSect="00DF1608">
      <w:headerReference w:type="even" r:id="rId15"/>
      <w:headerReference w:type="default" r:id="rId16"/>
      <w:footerReference w:type="even" r:id="rId17"/>
      <w:footerReference w:type="default" r:id="rId18"/>
      <w:headerReference w:type="first" r:id="rId19"/>
      <w:footerReference w:type="first" r:id="rId20"/>
      <w:pgSz w:w="11906" w:h="16838"/>
      <w:pgMar w:top="1417" w:right="1134" w:bottom="1134" w:left="1134" w:header="708" w:footer="708" w:gutter="0"/>
      <w:pgNumType w:start="0"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4C24C" w14:textId="77777777" w:rsidR="00D847DD" w:rsidRDefault="00D847DD" w:rsidP="00510123">
      <w:pPr>
        <w:spacing w:after="0" w:line="240" w:lineRule="auto"/>
      </w:pPr>
      <w:r>
        <w:separator/>
      </w:r>
    </w:p>
  </w:endnote>
  <w:endnote w:type="continuationSeparator" w:id="0">
    <w:p w14:paraId="64503BD4" w14:textId="77777777" w:rsidR="00D847DD" w:rsidRDefault="00D847DD" w:rsidP="00510123">
      <w:pPr>
        <w:spacing w:after="0" w:line="240" w:lineRule="auto"/>
      </w:pPr>
      <w:r>
        <w:continuationSeparator/>
      </w:r>
    </w:p>
  </w:endnote>
  <w:endnote w:type="continuationNotice" w:id="1">
    <w:p w14:paraId="22B9BECE" w14:textId="77777777" w:rsidR="00D847DD" w:rsidRDefault="00D847D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1F3D9" w14:textId="77777777" w:rsidR="00A05876" w:rsidRDefault="00A0587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6"/>
      </w:rPr>
      <w:id w:val="1062445339"/>
      <w:docPartObj>
        <w:docPartGallery w:val="Page Numbers (Bottom of Page)"/>
        <w:docPartUnique/>
      </w:docPartObj>
    </w:sdtPr>
    <w:sdtContent>
      <w:sdt>
        <w:sdtPr>
          <w:rPr>
            <w:sz w:val="18"/>
            <w:szCs w:val="16"/>
          </w:rPr>
          <w:id w:val="-1769616900"/>
          <w:docPartObj>
            <w:docPartGallery w:val="Page Numbers (Top of Page)"/>
            <w:docPartUnique/>
          </w:docPartObj>
        </w:sdtPr>
        <w:sdtContent>
          <w:p w14:paraId="511C43C5" w14:textId="221BDF6B" w:rsidR="00847294" w:rsidRPr="00847294" w:rsidRDefault="00847294">
            <w:pPr>
              <w:pStyle w:val="Pidipagina"/>
              <w:jc w:val="right"/>
              <w:rPr>
                <w:sz w:val="18"/>
                <w:szCs w:val="16"/>
              </w:rPr>
            </w:pPr>
            <w:r w:rsidRPr="00847294">
              <w:rPr>
                <w:sz w:val="18"/>
                <w:szCs w:val="16"/>
              </w:rPr>
              <w:t xml:space="preserve">Pag. </w:t>
            </w:r>
            <w:r w:rsidRPr="00847294">
              <w:rPr>
                <w:b/>
                <w:bCs/>
                <w:sz w:val="18"/>
                <w:szCs w:val="18"/>
              </w:rPr>
              <w:fldChar w:fldCharType="begin"/>
            </w:r>
            <w:r w:rsidRPr="00847294">
              <w:rPr>
                <w:b/>
                <w:bCs/>
                <w:sz w:val="18"/>
                <w:szCs w:val="16"/>
              </w:rPr>
              <w:instrText xml:space="preserve"> PAGE </w:instrText>
            </w:r>
            <w:r w:rsidRPr="00847294">
              <w:rPr>
                <w:b/>
                <w:bCs/>
                <w:sz w:val="18"/>
                <w:szCs w:val="18"/>
              </w:rPr>
              <w:fldChar w:fldCharType="separate"/>
            </w:r>
            <w:r w:rsidRPr="00847294">
              <w:rPr>
                <w:b/>
                <w:bCs/>
                <w:noProof/>
                <w:sz w:val="18"/>
                <w:szCs w:val="16"/>
              </w:rPr>
              <w:t>2</w:t>
            </w:r>
            <w:r w:rsidRPr="00847294">
              <w:rPr>
                <w:b/>
                <w:bCs/>
                <w:sz w:val="18"/>
                <w:szCs w:val="18"/>
              </w:rPr>
              <w:fldChar w:fldCharType="end"/>
            </w:r>
            <w:r w:rsidRPr="00847294">
              <w:rPr>
                <w:sz w:val="18"/>
                <w:szCs w:val="16"/>
              </w:rPr>
              <w:t xml:space="preserve"> di </w:t>
            </w:r>
            <w:r w:rsidRPr="00847294">
              <w:rPr>
                <w:b/>
                <w:bCs/>
                <w:sz w:val="18"/>
                <w:szCs w:val="18"/>
              </w:rPr>
              <w:fldChar w:fldCharType="begin"/>
            </w:r>
            <w:r w:rsidRPr="00847294">
              <w:rPr>
                <w:b/>
                <w:bCs/>
                <w:sz w:val="18"/>
                <w:szCs w:val="16"/>
              </w:rPr>
              <w:instrText xml:space="preserve"> NUMPAGES  </w:instrText>
            </w:r>
            <w:r w:rsidRPr="00847294">
              <w:rPr>
                <w:b/>
                <w:bCs/>
                <w:sz w:val="18"/>
                <w:szCs w:val="18"/>
              </w:rPr>
              <w:fldChar w:fldCharType="separate"/>
            </w:r>
            <w:r w:rsidRPr="00847294">
              <w:rPr>
                <w:b/>
                <w:bCs/>
                <w:noProof/>
                <w:sz w:val="18"/>
                <w:szCs w:val="16"/>
              </w:rPr>
              <w:t>2</w:t>
            </w:r>
            <w:r w:rsidRPr="00847294">
              <w:rPr>
                <w:b/>
                <w:bCs/>
                <w:sz w:val="18"/>
                <w:szCs w:val="18"/>
              </w:rPr>
              <w:fldChar w:fldCharType="end"/>
            </w:r>
          </w:p>
        </w:sdtContent>
      </w:sdt>
    </w:sdtContent>
  </w:sdt>
  <w:p w14:paraId="57489F38" w14:textId="77777777" w:rsidR="00510123" w:rsidRDefault="00510123">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3A32D" w14:textId="77777777" w:rsidR="00A05876" w:rsidRDefault="00A0587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B99F6" w14:textId="77777777" w:rsidR="00D847DD" w:rsidRDefault="00D847DD" w:rsidP="00510123">
      <w:pPr>
        <w:spacing w:after="0" w:line="240" w:lineRule="auto"/>
      </w:pPr>
      <w:r>
        <w:separator/>
      </w:r>
    </w:p>
  </w:footnote>
  <w:footnote w:type="continuationSeparator" w:id="0">
    <w:p w14:paraId="36B0F855" w14:textId="77777777" w:rsidR="00D847DD" w:rsidRDefault="00D847DD" w:rsidP="00510123">
      <w:pPr>
        <w:spacing w:after="0" w:line="240" w:lineRule="auto"/>
      </w:pPr>
      <w:r>
        <w:continuationSeparator/>
      </w:r>
    </w:p>
  </w:footnote>
  <w:footnote w:type="continuationNotice" w:id="1">
    <w:p w14:paraId="5CF11AFA" w14:textId="77777777" w:rsidR="00D847DD" w:rsidRDefault="00D847DD">
      <w:pPr>
        <w:spacing w:after="0" w:line="240" w:lineRule="auto"/>
      </w:pPr>
    </w:p>
  </w:footnote>
  <w:footnote w:id="2">
    <w:p w14:paraId="4362BDD5" w14:textId="77777777" w:rsidR="008462B2" w:rsidRPr="00F57527" w:rsidRDefault="008462B2" w:rsidP="008462B2">
      <w:pPr>
        <w:pStyle w:val="Testonotaapidipagina"/>
        <w:rPr>
          <w:lang w:val="en-US"/>
        </w:rPr>
      </w:pPr>
      <w:r>
        <w:rPr>
          <w:rStyle w:val="Rimandonotaapidipagina"/>
        </w:rPr>
        <w:footnoteRef/>
      </w:r>
      <w:r w:rsidRPr="00F57527">
        <w:rPr>
          <w:lang w:val="en-US"/>
        </w:rPr>
        <w:t xml:space="preserve"> Cfr https://www.miur.gov.it/web/guest/posta-elettronica</w:t>
      </w:r>
    </w:p>
  </w:footnote>
  <w:footnote w:id="3">
    <w:p w14:paraId="0B533754" w14:textId="77777777" w:rsidR="006700FF" w:rsidRDefault="006700FF" w:rsidP="006700FF">
      <w:pPr>
        <w:pStyle w:val="Testonotaapidipagina"/>
      </w:pPr>
      <w:r>
        <w:rPr>
          <w:rStyle w:val="Rimandonotaapidipagina"/>
        </w:rPr>
        <w:footnoteRef/>
      </w:r>
      <w:r>
        <w:t xml:space="preserve"> Definizione </w:t>
      </w:r>
      <w:r w:rsidRPr="001D1D61">
        <w:t>ex art. 22, comma 1, lettera d) della Legge n. 241/1990</w:t>
      </w:r>
      <w:r>
        <w:t>.</w:t>
      </w:r>
    </w:p>
  </w:footnote>
  <w:footnote w:id="4">
    <w:p w14:paraId="127E357C" w14:textId="56DB07F7" w:rsidR="006700FF" w:rsidRDefault="006700FF" w:rsidP="006700FF">
      <w:pPr>
        <w:pStyle w:val="Testonotaapidipagina"/>
      </w:pPr>
      <w:r>
        <w:rPr>
          <w:rStyle w:val="Rimandonotaapidipagina"/>
        </w:rPr>
        <w:footnoteRef/>
      </w:r>
      <w:r>
        <w:t xml:space="preserve"> Definizione ex art. 1, comma 1, lett. p) del CAD</w:t>
      </w:r>
      <w:r w:rsidR="00414CAA">
        <w:t>.</w:t>
      </w:r>
    </w:p>
  </w:footnote>
  <w:footnote w:id="5">
    <w:p w14:paraId="0ED690B8" w14:textId="2BCD7D67" w:rsidR="006700FF" w:rsidRDefault="006700FF" w:rsidP="006700FF">
      <w:pPr>
        <w:pStyle w:val="Testonotaapidipagina"/>
      </w:pPr>
      <w:r>
        <w:rPr>
          <w:rStyle w:val="Rimandonotaapidipagina"/>
        </w:rPr>
        <w:footnoteRef/>
      </w:r>
      <w:r>
        <w:t xml:space="preserve"> Linee Guida AGID, par. 2.1.1 – Formazione del documento informatico</w:t>
      </w:r>
      <w:r w:rsidR="00414CAA">
        <w:t>.</w:t>
      </w:r>
    </w:p>
  </w:footnote>
  <w:footnote w:id="6">
    <w:p w14:paraId="7A6B521E" w14:textId="77777777" w:rsidR="00B26B55" w:rsidRDefault="00B26B55" w:rsidP="00B26B55">
      <w:pPr>
        <w:pStyle w:val="Testonotaapidipagina"/>
      </w:pPr>
      <w:r>
        <w:rPr>
          <w:rStyle w:val="Rimandonotaapidipagina"/>
        </w:rPr>
        <w:footnoteRef/>
      </w:r>
      <w:r>
        <w:t xml:space="preserve"> Cfr. Linee Guida AGID - Allegato </w:t>
      </w:r>
      <w:r w:rsidRPr="005A17E9">
        <w:t>6. Comunicazione tra AOO di Documenti Amministrativi Protocollati</w:t>
      </w:r>
      <w:r>
        <w:t>.</w:t>
      </w:r>
    </w:p>
  </w:footnote>
  <w:footnote w:id="7">
    <w:p w14:paraId="023A4881" w14:textId="77777777" w:rsidR="00B26B55" w:rsidRDefault="00B26B55" w:rsidP="00B26B55">
      <w:pPr>
        <w:pStyle w:val="Testonotaapidipagina"/>
      </w:pPr>
      <w:r>
        <w:rPr>
          <w:rStyle w:val="Rimandonotaapidipagina"/>
        </w:rPr>
        <w:footnoteRef/>
      </w:r>
      <w:r>
        <w:t xml:space="preserve"> Cfr. Manuale d’Ente - Allegato 3. Modello dei processi </w:t>
      </w:r>
    </w:p>
  </w:footnote>
  <w:footnote w:id="8">
    <w:p w14:paraId="3C7BA709" w14:textId="77777777" w:rsidR="002B1492" w:rsidRDefault="002B1492" w:rsidP="002B1492">
      <w:pPr>
        <w:pStyle w:val="Testonotaapidipagina"/>
      </w:pPr>
      <w:r>
        <w:rPr>
          <w:rStyle w:val="Rimandonotaapidipagina"/>
        </w:rPr>
        <w:footnoteRef/>
      </w:r>
      <w:r>
        <w:t xml:space="preserve"> Ai sensi dell’art. 3-bis, 6 e 6-quater del CAD.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D1BF9" w14:textId="77777777" w:rsidR="00A05876" w:rsidRDefault="00A0587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3B81A" w14:textId="77777777" w:rsidR="00A05876" w:rsidRDefault="00A05876" w:rsidP="00A05876">
    <w:pPr>
      <w:pStyle w:val="Intestazione"/>
      <w:jc w:val="center"/>
      <w:rPr>
        <w:sz w:val="18"/>
        <w:szCs w:val="16"/>
      </w:rPr>
    </w:pPr>
    <w:r>
      <w:rPr>
        <w:noProof/>
        <w:sz w:val="18"/>
        <w:szCs w:val="16"/>
      </w:rPr>
      <w:drawing>
        <wp:inline distT="0" distB="0" distL="0" distR="0" wp14:anchorId="5BE7161D" wp14:editId="4B482BE1">
          <wp:extent cx="3220457" cy="809625"/>
          <wp:effectExtent l="0" t="0" r="0" b="0"/>
          <wp:docPr id="432235975" name="Immagine 432235975" descr="Immagine che contiene testo, calligrafia, schizz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1351497" name="Immagine 1" descr="Immagine che contiene testo, calligrafia, schizzo, Carattere&#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3478114" cy="874400"/>
                  </a:xfrm>
                  <a:prstGeom prst="rect">
                    <a:avLst/>
                  </a:prstGeom>
                </pic:spPr>
              </pic:pic>
            </a:graphicData>
          </a:graphic>
        </wp:inline>
      </w:drawing>
    </w:r>
  </w:p>
  <w:p w14:paraId="5D6A98B5" w14:textId="77777777" w:rsidR="00A05876" w:rsidRDefault="00A05876" w:rsidP="00A05876">
    <w:pPr>
      <w:pStyle w:val="Intestazione"/>
      <w:jc w:val="right"/>
      <w:rPr>
        <w:i/>
        <w:iCs/>
        <w:sz w:val="18"/>
        <w:szCs w:val="16"/>
      </w:rPr>
    </w:pPr>
    <w:r w:rsidRPr="00E578F7">
      <w:rPr>
        <w:sz w:val="18"/>
        <w:szCs w:val="16"/>
      </w:rPr>
      <w:t xml:space="preserve">ANUALE AOO </w:t>
    </w:r>
    <w:r w:rsidRPr="00E578F7">
      <w:rPr>
        <w:i/>
        <w:iCs/>
        <w:sz w:val="18"/>
        <w:szCs w:val="16"/>
        <w:highlight w:val="yellow"/>
      </w:rPr>
      <w:t>&lt;&lt;inserire sigla AOO&gt;&gt;</w:t>
    </w:r>
  </w:p>
  <w:p w14:paraId="5D713ABC" w14:textId="77777777" w:rsidR="00A05876" w:rsidRPr="00E578F7" w:rsidRDefault="00A05876" w:rsidP="00A05876">
    <w:pPr>
      <w:pStyle w:val="Intestazione"/>
      <w:jc w:val="right"/>
      <w:rPr>
        <w:sz w:val="22"/>
        <w:szCs w:val="20"/>
      </w:rPr>
    </w:pPr>
    <w:r w:rsidRPr="00E578F7">
      <w:rPr>
        <w:sz w:val="18"/>
        <w:szCs w:val="16"/>
      </w:rPr>
      <w:t>Versione 1.0</w:t>
    </w:r>
  </w:p>
  <w:p w14:paraId="3229A8B4" w14:textId="132E049D" w:rsidR="00510123" w:rsidRPr="00A05876" w:rsidRDefault="00510123" w:rsidP="00A05876">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84B28" w14:textId="77777777" w:rsidR="00A05876" w:rsidRDefault="00A0587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47EC2"/>
    <w:multiLevelType w:val="hybridMultilevel"/>
    <w:tmpl w:val="7CC2B43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AE23D1"/>
    <w:multiLevelType w:val="hybridMultilevel"/>
    <w:tmpl w:val="8BDE576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D969AD"/>
    <w:multiLevelType w:val="hybridMultilevel"/>
    <w:tmpl w:val="B8ECB71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E703CC"/>
    <w:multiLevelType w:val="hybridMultilevel"/>
    <w:tmpl w:val="BD0AB4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0734BE8"/>
    <w:multiLevelType w:val="hybridMultilevel"/>
    <w:tmpl w:val="6EAAD9C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12B72A16"/>
    <w:multiLevelType w:val="multilevel"/>
    <w:tmpl w:val="95D82392"/>
    <w:lvl w:ilvl="0">
      <w:start w:val="1"/>
      <w:numFmt w:val="lowerLetter"/>
      <w:lvlText w:val="%1."/>
      <w:lvlJc w:val="left"/>
      <w:pPr>
        <w:ind w:left="360" w:hanging="360"/>
      </w:pPr>
      <w:rPr>
        <w:rFonts w:hint="default"/>
      </w:rPr>
    </w:lvl>
    <w:lvl w:ilvl="1">
      <w:start w:val="1"/>
      <w:numFmt w:val="decimal"/>
      <w:lvlText w:val="%2."/>
      <w:lvlJc w:val="left"/>
      <w:pPr>
        <w:ind w:left="720" w:hanging="360"/>
      </w:pPr>
    </w:lvl>
    <w:lvl w:ilvl="2">
      <w:start w:val="1"/>
      <w:numFmt w:val="decimal"/>
      <w:lvlText w:val="%1.%2.%3."/>
      <w:lvlJc w:val="left"/>
      <w:pPr>
        <w:ind w:left="1224"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6DC259F"/>
    <w:multiLevelType w:val="hybridMultilevel"/>
    <w:tmpl w:val="FF82CC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8232C28"/>
    <w:multiLevelType w:val="hybridMultilevel"/>
    <w:tmpl w:val="6DAAB59A"/>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848250B"/>
    <w:multiLevelType w:val="hybridMultilevel"/>
    <w:tmpl w:val="7BCE35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8940F23"/>
    <w:multiLevelType w:val="hybridMultilevel"/>
    <w:tmpl w:val="D76E3B42"/>
    <w:lvl w:ilvl="0" w:tplc="04100005">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0" w15:restartNumberingAfterBreak="0">
    <w:nsid w:val="19C377E1"/>
    <w:multiLevelType w:val="hybridMultilevel"/>
    <w:tmpl w:val="8656FC7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3D13438"/>
    <w:multiLevelType w:val="multilevel"/>
    <w:tmpl w:val="C5F4C17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6DC0EEF"/>
    <w:multiLevelType w:val="hybridMultilevel"/>
    <w:tmpl w:val="2854795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035EA7"/>
    <w:multiLevelType w:val="hybridMultilevel"/>
    <w:tmpl w:val="DCC29F3E"/>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A693CEF"/>
    <w:multiLevelType w:val="hybridMultilevel"/>
    <w:tmpl w:val="BDC24FB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C7D7CAD"/>
    <w:multiLevelType w:val="hybridMultilevel"/>
    <w:tmpl w:val="A47CC42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D1838EC"/>
    <w:multiLevelType w:val="hybridMultilevel"/>
    <w:tmpl w:val="D9FE883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E9D6D35"/>
    <w:multiLevelType w:val="hybridMultilevel"/>
    <w:tmpl w:val="91BC6A0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F981642"/>
    <w:multiLevelType w:val="hybridMultilevel"/>
    <w:tmpl w:val="4016FC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1BA631C"/>
    <w:multiLevelType w:val="hybridMultilevel"/>
    <w:tmpl w:val="7D1C15E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41F4E67"/>
    <w:multiLevelType w:val="hybridMultilevel"/>
    <w:tmpl w:val="32AC796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43C1EFB"/>
    <w:multiLevelType w:val="hybridMultilevel"/>
    <w:tmpl w:val="92A08162"/>
    <w:lvl w:ilvl="0" w:tplc="FFFFFFFF">
      <w:start w:val="1"/>
      <w:numFmt w:val="bullet"/>
      <w:lvlText w:val=""/>
      <w:lvlJc w:val="left"/>
      <w:pPr>
        <w:ind w:left="720" w:hanging="360"/>
      </w:pPr>
      <w:rPr>
        <w:rFonts w:ascii="Wingdings" w:hAnsi="Wingdings" w:hint="default"/>
      </w:rPr>
    </w:lvl>
    <w:lvl w:ilvl="1" w:tplc="0410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58B50FB"/>
    <w:multiLevelType w:val="hybridMultilevel"/>
    <w:tmpl w:val="FBF0BCA6"/>
    <w:lvl w:ilvl="0" w:tplc="04100001">
      <w:start w:val="1"/>
      <w:numFmt w:val="bullet"/>
      <w:lvlText w:val=""/>
      <w:lvlJc w:val="left"/>
      <w:pPr>
        <w:ind w:left="1131" w:hanging="360"/>
      </w:pPr>
      <w:rPr>
        <w:rFonts w:ascii="Symbol" w:hAnsi="Symbol" w:hint="default"/>
      </w:rPr>
    </w:lvl>
    <w:lvl w:ilvl="1" w:tplc="04100003" w:tentative="1">
      <w:start w:val="1"/>
      <w:numFmt w:val="bullet"/>
      <w:lvlText w:val="o"/>
      <w:lvlJc w:val="left"/>
      <w:pPr>
        <w:ind w:left="1851" w:hanging="360"/>
      </w:pPr>
      <w:rPr>
        <w:rFonts w:ascii="Courier New" w:hAnsi="Courier New" w:cs="Courier New" w:hint="default"/>
      </w:rPr>
    </w:lvl>
    <w:lvl w:ilvl="2" w:tplc="04100005" w:tentative="1">
      <w:start w:val="1"/>
      <w:numFmt w:val="bullet"/>
      <w:lvlText w:val=""/>
      <w:lvlJc w:val="left"/>
      <w:pPr>
        <w:ind w:left="2571" w:hanging="360"/>
      </w:pPr>
      <w:rPr>
        <w:rFonts w:ascii="Wingdings" w:hAnsi="Wingdings" w:hint="default"/>
      </w:rPr>
    </w:lvl>
    <w:lvl w:ilvl="3" w:tplc="04100001" w:tentative="1">
      <w:start w:val="1"/>
      <w:numFmt w:val="bullet"/>
      <w:lvlText w:val=""/>
      <w:lvlJc w:val="left"/>
      <w:pPr>
        <w:ind w:left="3291" w:hanging="360"/>
      </w:pPr>
      <w:rPr>
        <w:rFonts w:ascii="Symbol" w:hAnsi="Symbol" w:hint="default"/>
      </w:rPr>
    </w:lvl>
    <w:lvl w:ilvl="4" w:tplc="04100003" w:tentative="1">
      <w:start w:val="1"/>
      <w:numFmt w:val="bullet"/>
      <w:lvlText w:val="o"/>
      <w:lvlJc w:val="left"/>
      <w:pPr>
        <w:ind w:left="4011" w:hanging="360"/>
      </w:pPr>
      <w:rPr>
        <w:rFonts w:ascii="Courier New" w:hAnsi="Courier New" w:cs="Courier New" w:hint="default"/>
      </w:rPr>
    </w:lvl>
    <w:lvl w:ilvl="5" w:tplc="04100005" w:tentative="1">
      <w:start w:val="1"/>
      <w:numFmt w:val="bullet"/>
      <w:lvlText w:val=""/>
      <w:lvlJc w:val="left"/>
      <w:pPr>
        <w:ind w:left="4731" w:hanging="360"/>
      </w:pPr>
      <w:rPr>
        <w:rFonts w:ascii="Wingdings" w:hAnsi="Wingdings" w:hint="default"/>
      </w:rPr>
    </w:lvl>
    <w:lvl w:ilvl="6" w:tplc="04100001" w:tentative="1">
      <w:start w:val="1"/>
      <w:numFmt w:val="bullet"/>
      <w:lvlText w:val=""/>
      <w:lvlJc w:val="left"/>
      <w:pPr>
        <w:ind w:left="5451" w:hanging="360"/>
      </w:pPr>
      <w:rPr>
        <w:rFonts w:ascii="Symbol" w:hAnsi="Symbol" w:hint="default"/>
      </w:rPr>
    </w:lvl>
    <w:lvl w:ilvl="7" w:tplc="04100003" w:tentative="1">
      <w:start w:val="1"/>
      <w:numFmt w:val="bullet"/>
      <w:lvlText w:val="o"/>
      <w:lvlJc w:val="left"/>
      <w:pPr>
        <w:ind w:left="6171" w:hanging="360"/>
      </w:pPr>
      <w:rPr>
        <w:rFonts w:ascii="Courier New" w:hAnsi="Courier New" w:cs="Courier New" w:hint="default"/>
      </w:rPr>
    </w:lvl>
    <w:lvl w:ilvl="8" w:tplc="04100005" w:tentative="1">
      <w:start w:val="1"/>
      <w:numFmt w:val="bullet"/>
      <w:lvlText w:val=""/>
      <w:lvlJc w:val="left"/>
      <w:pPr>
        <w:ind w:left="6891" w:hanging="360"/>
      </w:pPr>
      <w:rPr>
        <w:rFonts w:ascii="Wingdings" w:hAnsi="Wingdings" w:hint="default"/>
      </w:rPr>
    </w:lvl>
  </w:abstractNum>
  <w:abstractNum w:abstractNumId="23" w15:restartNumberingAfterBreak="0">
    <w:nsid w:val="391D3BB6"/>
    <w:multiLevelType w:val="hybridMultilevel"/>
    <w:tmpl w:val="E99CAE2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B2132F6"/>
    <w:multiLevelType w:val="hybridMultilevel"/>
    <w:tmpl w:val="31ECAFF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CCE7DBD"/>
    <w:multiLevelType w:val="multilevel"/>
    <w:tmpl w:val="C5F4C17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F6971D3"/>
    <w:multiLevelType w:val="hybridMultilevel"/>
    <w:tmpl w:val="D548DBB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01E1322"/>
    <w:multiLevelType w:val="hybridMultilevel"/>
    <w:tmpl w:val="8388A14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07509AC"/>
    <w:multiLevelType w:val="hybridMultilevel"/>
    <w:tmpl w:val="7D1C15E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1A35A85"/>
    <w:multiLevelType w:val="hybridMultilevel"/>
    <w:tmpl w:val="BC3CC74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2560D6E"/>
    <w:multiLevelType w:val="hybridMultilevel"/>
    <w:tmpl w:val="F0244D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4274E6D"/>
    <w:multiLevelType w:val="hybridMultilevel"/>
    <w:tmpl w:val="C0224A3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5CF61CC"/>
    <w:multiLevelType w:val="hybridMultilevel"/>
    <w:tmpl w:val="38685DB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B4313FF"/>
    <w:multiLevelType w:val="hybridMultilevel"/>
    <w:tmpl w:val="A6DEFEC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4C2973FF"/>
    <w:multiLevelType w:val="hybridMultilevel"/>
    <w:tmpl w:val="9E50EC52"/>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5" w15:restartNumberingAfterBreak="0">
    <w:nsid w:val="4CB20DB7"/>
    <w:multiLevelType w:val="hybridMultilevel"/>
    <w:tmpl w:val="A214899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5543EC8"/>
    <w:multiLevelType w:val="hybridMultilevel"/>
    <w:tmpl w:val="FCE458E2"/>
    <w:lvl w:ilvl="0" w:tplc="5BD461DE">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6166037"/>
    <w:multiLevelType w:val="hybridMultilevel"/>
    <w:tmpl w:val="AFEED9DA"/>
    <w:lvl w:ilvl="0" w:tplc="0410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573253A8"/>
    <w:multiLevelType w:val="hybridMultilevel"/>
    <w:tmpl w:val="4636FDC2"/>
    <w:lvl w:ilvl="0" w:tplc="04100005">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9" w15:restartNumberingAfterBreak="0">
    <w:nsid w:val="5EE95CB4"/>
    <w:multiLevelType w:val="hybridMultilevel"/>
    <w:tmpl w:val="912026AC"/>
    <w:lvl w:ilvl="0" w:tplc="04100005">
      <w:start w:val="1"/>
      <w:numFmt w:val="bullet"/>
      <w:lvlText w:val=""/>
      <w:lvlJc w:val="left"/>
      <w:pPr>
        <w:ind w:left="720" w:hanging="360"/>
      </w:pPr>
      <w:rPr>
        <w:rFonts w:ascii="Wingdings" w:hAnsi="Wingdings" w:hint="default"/>
      </w:rPr>
    </w:lvl>
    <w:lvl w:ilvl="1" w:tplc="08889D4A">
      <w:numFmt w:val="bullet"/>
      <w:lvlText w:val="-"/>
      <w:lvlJc w:val="left"/>
      <w:pPr>
        <w:ind w:left="1788" w:hanging="708"/>
      </w:pPr>
      <w:rPr>
        <w:rFonts w:ascii="Calibri" w:eastAsiaTheme="minorHAnsi"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60EF0B14"/>
    <w:multiLevelType w:val="hybridMultilevel"/>
    <w:tmpl w:val="FA088D14"/>
    <w:lvl w:ilvl="0" w:tplc="0410000F">
      <w:start w:val="1"/>
      <w:numFmt w:val="decimal"/>
      <w:lvlText w:val="%1."/>
      <w:lvlJc w:val="left"/>
      <w:pPr>
        <w:ind w:left="720" w:hanging="360"/>
      </w:pPr>
      <w:rPr>
        <w:rFont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6AE52EFA"/>
    <w:multiLevelType w:val="hybridMultilevel"/>
    <w:tmpl w:val="B5900D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B5736A0"/>
    <w:multiLevelType w:val="hybridMultilevel"/>
    <w:tmpl w:val="A3465A34"/>
    <w:lvl w:ilvl="0" w:tplc="04100017">
      <w:start w:val="1"/>
      <w:numFmt w:val="lowerLetter"/>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3" w15:restartNumberingAfterBreak="0">
    <w:nsid w:val="6C3918DB"/>
    <w:multiLevelType w:val="hybridMultilevel"/>
    <w:tmpl w:val="804A3D0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CB1163B"/>
    <w:multiLevelType w:val="hybridMultilevel"/>
    <w:tmpl w:val="03F402CC"/>
    <w:lvl w:ilvl="0" w:tplc="04100001">
      <w:start w:val="1"/>
      <w:numFmt w:val="bullet"/>
      <w:lvlText w:val=""/>
      <w:lvlJc w:val="left"/>
      <w:pPr>
        <w:ind w:left="771" w:hanging="360"/>
      </w:pPr>
      <w:rPr>
        <w:rFonts w:ascii="Symbol" w:hAnsi="Symbol" w:hint="default"/>
      </w:rPr>
    </w:lvl>
    <w:lvl w:ilvl="1" w:tplc="04100003" w:tentative="1">
      <w:start w:val="1"/>
      <w:numFmt w:val="bullet"/>
      <w:lvlText w:val="o"/>
      <w:lvlJc w:val="left"/>
      <w:pPr>
        <w:ind w:left="1491" w:hanging="360"/>
      </w:pPr>
      <w:rPr>
        <w:rFonts w:ascii="Courier New" w:hAnsi="Courier New" w:cs="Courier New" w:hint="default"/>
      </w:rPr>
    </w:lvl>
    <w:lvl w:ilvl="2" w:tplc="04100005" w:tentative="1">
      <w:start w:val="1"/>
      <w:numFmt w:val="bullet"/>
      <w:lvlText w:val=""/>
      <w:lvlJc w:val="left"/>
      <w:pPr>
        <w:ind w:left="2211" w:hanging="360"/>
      </w:pPr>
      <w:rPr>
        <w:rFonts w:ascii="Wingdings" w:hAnsi="Wingdings" w:hint="default"/>
      </w:rPr>
    </w:lvl>
    <w:lvl w:ilvl="3" w:tplc="04100001" w:tentative="1">
      <w:start w:val="1"/>
      <w:numFmt w:val="bullet"/>
      <w:lvlText w:val=""/>
      <w:lvlJc w:val="left"/>
      <w:pPr>
        <w:ind w:left="2931" w:hanging="360"/>
      </w:pPr>
      <w:rPr>
        <w:rFonts w:ascii="Symbol" w:hAnsi="Symbol" w:hint="default"/>
      </w:rPr>
    </w:lvl>
    <w:lvl w:ilvl="4" w:tplc="04100003" w:tentative="1">
      <w:start w:val="1"/>
      <w:numFmt w:val="bullet"/>
      <w:lvlText w:val="o"/>
      <w:lvlJc w:val="left"/>
      <w:pPr>
        <w:ind w:left="3651" w:hanging="360"/>
      </w:pPr>
      <w:rPr>
        <w:rFonts w:ascii="Courier New" w:hAnsi="Courier New" w:cs="Courier New" w:hint="default"/>
      </w:rPr>
    </w:lvl>
    <w:lvl w:ilvl="5" w:tplc="04100005" w:tentative="1">
      <w:start w:val="1"/>
      <w:numFmt w:val="bullet"/>
      <w:lvlText w:val=""/>
      <w:lvlJc w:val="left"/>
      <w:pPr>
        <w:ind w:left="4371" w:hanging="360"/>
      </w:pPr>
      <w:rPr>
        <w:rFonts w:ascii="Wingdings" w:hAnsi="Wingdings" w:hint="default"/>
      </w:rPr>
    </w:lvl>
    <w:lvl w:ilvl="6" w:tplc="04100001" w:tentative="1">
      <w:start w:val="1"/>
      <w:numFmt w:val="bullet"/>
      <w:lvlText w:val=""/>
      <w:lvlJc w:val="left"/>
      <w:pPr>
        <w:ind w:left="5091" w:hanging="360"/>
      </w:pPr>
      <w:rPr>
        <w:rFonts w:ascii="Symbol" w:hAnsi="Symbol" w:hint="default"/>
      </w:rPr>
    </w:lvl>
    <w:lvl w:ilvl="7" w:tplc="04100003" w:tentative="1">
      <w:start w:val="1"/>
      <w:numFmt w:val="bullet"/>
      <w:lvlText w:val="o"/>
      <w:lvlJc w:val="left"/>
      <w:pPr>
        <w:ind w:left="5811" w:hanging="360"/>
      </w:pPr>
      <w:rPr>
        <w:rFonts w:ascii="Courier New" w:hAnsi="Courier New" w:cs="Courier New" w:hint="default"/>
      </w:rPr>
    </w:lvl>
    <w:lvl w:ilvl="8" w:tplc="04100005" w:tentative="1">
      <w:start w:val="1"/>
      <w:numFmt w:val="bullet"/>
      <w:lvlText w:val=""/>
      <w:lvlJc w:val="left"/>
      <w:pPr>
        <w:ind w:left="6531" w:hanging="360"/>
      </w:pPr>
      <w:rPr>
        <w:rFonts w:ascii="Wingdings" w:hAnsi="Wingdings" w:hint="default"/>
      </w:rPr>
    </w:lvl>
  </w:abstractNum>
  <w:abstractNum w:abstractNumId="45" w15:restartNumberingAfterBreak="0">
    <w:nsid w:val="71E93A78"/>
    <w:multiLevelType w:val="hybridMultilevel"/>
    <w:tmpl w:val="8E0615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45F3ED3"/>
    <w:multiLevelType w:val="hybridMultilevel"/>
    <w:tmpl w:val="E5E050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5760A43"/>
    <w:multiLevelType w:val="hybridMultilevel"/>
    <w:tmpl w:val="AE7AFC1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51BAE4AC">
      <w:numFmt w:val="bullet"/>
      <w:lvlText w:val="•"/>
      <w:lvlJc w:val="left"/>
      <w:pPr>
        <w:ind w:left="2568" w:hanging="768"/>
      </w:pPr>
      <w:rPr>
        <w:rFonts w:ascii="Calibri" w:eastAsiaTheme="minorHAnsi" w:hAnsi="Calibri" w:cs="Calibri"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8CE3A49"/>
    <w:multiLevelType w:val="hybridMultilevel"/>
    <w:tmpl w:val="A14AFF7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7AAD2068"/>
    <w:multiLevelType w:val="hybridMultilevel"/>
    <w:tmpl w:val="D40EC75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7FA70C5E"/>
    <w:multiLevelType w:val="multilevel"/>
    <w:tmpl w:val="C5F4C17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540045789">
    <w:abstractNumId w:val="11"/>
  </w:num>
  <w:num w:numId="2" w16cid:durableId="932399683">
    <w:abstractNumId w:val="1"/>
  </w:num>
  <w:num w:numId="3" w16cid:durableId="1923945765">
    <w:abstractNumId w:val="43"/>
  </w:num>
  <w:num w:numId="4" w16cid:durableId="1076585149">
    <w:abstractNumId w:val="21"/>
  </w:num>
  <w:num w:numId="5" w16cid:durableId="375013802">
    <w:abstractNumId w:val="23"/>
  </w:num>
  <w:num w:numId="6" w16cid:durableId="99229100">
    <w:abstractNumId w:val="32"/>
  </w:num>
  <w:num w:numId="7" w16cid:durableId="1435440241">
    <w:abstractNumId w:val="2"/>
  </w:num>
  <w:num w:numId="8" w16cid:durableId="1493375384">
    <w:abstractNumId w:val="48"/>
  </w:num>
  <w:num w:numId="9" w16cid:durableId="1644389995">
    <w:abstractNumId w:val="17"/>
  </w:num>
  <w:num w:numId="10" w16cid:durableId="1299841319">
    <w:abstractNumId w:val="31"/>
  </w:num>
  <w:num w:numId="11" w16cid:durableId="1372994694">
    <w:abstractNumId w:val="14"/>
  </w:num>
  <w:num w:numId="12" w16cid:durableId="1427731794">
    <w:abstractNumId w:val="39"/>
  </w:num>
  <w:num w:numId="13" w16cid:durableId="843981146">
    <w:abstractNumId w:val="7"/>
  </w:num>
  <w:num w:numId="14" w16cid:durableId="765543414">
    <w:abstractNumId w:val="27"/>
  </w:num>
  <w:num w:numId="15" w16cid:durableId="379944498">
    <w:abstractNumId w:val="20"/>
  </w:num>
  <w:num w:numId="16" w16cid:durableId="1187401478">
    <w:abstractNumId w:val="49"/>
  </w:num>
  <w:num w:numId="17" w16cid:durableId="1647393055">
    <w:abstractNumId w:val="36"/>
  </w:num>
  <w:num w:numId="18" w16cid:durableId="1353607812">
    <w:abstractNumId w:val="24"/>
  </w:num>
  <w:num w:numId="19" w16cid:durableId="950285408">
    <w:abstractNumId w:val="9"/>
  </w:num>
  <w:num w:numId="20" w16cid:durableId="601454887">
    <w:abstractNumId w:val="38"/>
  </w:num>
  <w:num w:numId="21" w16cid:durableId="571890009">
    <w:abstractNumId w:val="13"/>
  </w:num>
  <w:num w:numId="22" w16cid:durableId="1094325953">
    <w:abstractNumId w:val="18"/>
  </w:num>
  <w:num w:numId="23" w16cid:durableId="52318488">
    <w:abstractNumId w:val="28"/>
  </w:num>
  <w:num w:numId="24" w16cid:durableId="1834298253">
    <w:abstractNumId w:val="16"/>
  </w:num>
  <w:num w:numId="25" w16cid:durableId="1133522861">
    <w:abstractNumId w:val="47"/>
  </w:num>
  <w:num w:numId="26" w16cid:durableId="1191141104">
    <w:abstractNumId w:val="12"/>
  </w:num>
  <w:num w:numId="27" w16cid:durableId="1394700471">
    <w:abstractNumId w:val="46"/>
  </w:num>
  <w:num w:numId="28" w16cid:durableId="1073162848">
    <w:abstractNumId w:val="4"/>
  </w:num>
  <w:num w:numId="29" w16cid:durableId="1487936533">
    <w:abstractNumId w:val="5"/>
  </w:num>
  <w:num w:numId="30" w16cid:durableId="1629703614">
    <w:abstractNumId w:val="45"/>
  </w:num>
  <w:num w:numId="31" w16cid:durableId="1879507382">
    <w:abstractNumId w:val="8"/>
  </w:num>
  <w:num w:numId="32" w16cid:durableId="84229953">
    <w:abstractNumId w:val="44"/>
  </w:num>
  <w:num w:numId="33" w16cid:durableId="887762711">
    <w:abstractNumId w:val="22"/>
  </w:num>
  <w:num w:numId="34" w16cid:durableId="845091890">
    <w:abstractNumId w:val="6"/>
  </w:num>
  <w:num w:numId="35" w16cid:durableId="1267495396">
    <w:abstractNumId w:val="41"/>
  </w:num>
  <w:num w:numId="36" w16cid:durableId="1217164897">
    <w:abstractNumId w:val="30"/>
  </w:num>
  <w:num w:numId="37" w16cid:durableId="1688558460">
    <w:abstractNumId w:val="3"/>
  </w:num>
  <w:num w:numId="38" w16cid:durableId="326593274">
    <w:abstractNumId w:val="19"/>
  </w:num>
  <w:num w:numId="39" w16cid:durableId="2143844527">
    <w:abstractNumId w:val="42"/>
  </w:num>
  <w:num w:numId="40" w16cid:durableId="1186209668">
    <w:abstractNumId w:val="37"/>
  </w:num>
  <w:num w:numId="41" w16cid:durableId="2084863481">
    <w:abstractNumId w:val="34"/>
  </w:num>
  <w:num w:numId="42" w16cid:durableId="1332298866">
    <w:abstractNumId w:val="0"/>
  </w:num>
  <w:num w:numId="43" w16cid:durableId="1479300134">
    <w:abstractNumId w:val="40"/>
  </w:num>
  <w:num w:numId="44" w16cid:durableId="940719452">
    <w:abstractNumId w:val="10"/>
  </w:num>
  <w:num w:numId="45" w16cid:durableId="116066315">
    <w:abstractNumId w:val="25"/>
  </w:num>
  <w:num w:numId="46" w16cid:durableId="999773889">
    <w:abstractNumId w:val="50"/>
  </w:num>
  <w:num w:numId="47" w16cid:durableId="1941528761">
    <w:abstractNumId w:val="35"/>
  </w:num>
  <w:num w:numId="48" w16cid:durableId="1656492490">
    <w:abstractNumId w:val="26"/>
  </w:num>
  <w:num w:numId="49" w16cid:durableId="621689934">
    <w:abstractNumId w:val="29"/>
  </w:num>
  <w:num w:numId="50" w16cid:durableId="1247419074">
    <w:abstractNumId w:val="33"/>
  </w:num>
  <w:num w:numId="51" w16cid:durableId="1446925663">
    <w:abstractNumId w:val="1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123"/>
    <w:rsid w:val="0000034A"/>
    <w:rsid w:val="00000526"/>
    <w:rsid w:val="000009EE"/>
    <w:rsid w:val="00000CF0"/>
    <w:rsid w:val="00001051"/>
    <w:rsid w:val="00001124"/>
    <w:rsid w:val="000012F1"/>
    <w:rsid w:val="000013BA"/>
    <w:rsid w:val="000018CF"/>
    <w:rsid w:val="00001FEF"/>
    <w:rsid w:val="00002683"/>
    <w:rsid w:val="00002BC5"/>
    <w:rsid w:val="00002DE7"/>
    <w:rsid w:val="00002E08"/>
    <w:rsid w:val="00003816"/>
    <w:rsid w:val="00003CED"/>
    <w:rsid w:val="00004015"/>
    <w:rsid w:val="0000410E"/>
    <w:rsid w:val="000046E3"/>
    <w:rsid w:val="00004708"/>
    <w:rsid w:val="00004A28"/>
    <w:rsid w:val="00004DDE"/>
    <w:rsid w:val="000053C4"/>
    <w:rsid w:val="000056E4"/>
    <w:rsid w:val="00005A0E"/>
    <w:rsid w:val="00005AF2"/>
    <w:rsid w:val="00005B51"/>
    <w:rsid w:val="00005F77"/>
    <w:rsid w:val="0000601F"/>
    <w:rsid w:val="00006068"/>
    <w:rsid w:val="000063A1"/>
    <w:rsid w:val="00006419"/>
    <w:rsid w:val="00006828"/>
    <w:rsid w:val="000070D1"/>
    <w:rsid w:val="000073BF"/>
    <w:rsid w:val="00007403"/>
    <w:rsid w:val="00007844"/>
    <w:rsid w:val="00007C5F"/>
    <w:rsid w:val="000101B2"/>
    <w:rsid w:val="00010295"/>
    <w:rsid w:val="000103B4"/>
    <w:rsid w:val="000107BB"/>
    <w:rsid w:val="00010D26"/>
    <w:rsid w:val="00010E98"/>
    <w:rsid w:val="0001161D"/>
    <w:rsid w:val="00011918"/>
    <w:rsid w:val="00011FB0"/>
    <w:rsid w:val="00012021"/>
    <w:rsid w:val="00012496"/>
    <w:rsid w:val="000125FE"/>
    <w:rsid w:val="000128DB"/>
    <w:rsid w:val="00012C7C"/>
    <w:rsid w:val="00012E87"/>
    <w:rsid w:val="000137BE"/>
    <w:rsid w:val="00013813"/>
    <w:rsid w:val="00013950"/>
    <w:rsid w:val="00013B90"/>
    <w:rsid w:val="00013DE1"/>
    <w:rsid w:val="00014336"/>
    <w:rsid w:val="000149C2"/>
    <w:rsid w:val="00014A4C"/>
    <w:rsid w:val="00014F69"/>
    <w:rsid w:val="0001512D"/>
    <w:rsid w:val="000155E3"/>
    <w:rsid w:val="00015DBE"/>
    <w:rsid w:val="00015E54"/>
    <w:rsid w:val="000160E0"/>
    <w:rsid w:val="00016206"/>
    <w:rsid w:val="0001682E"/>
    <w:rsid w:val="000168DB"/>
    <w:rsid w:val="00016A7E"/>
    <w:rsid w:val="00016D65"/>
    <w:rsid w:val="0001733C"/>
    <w:rsid w:val="000174C0"/>
    <w:rsid w:val="000176E0"/>
    <w:rsid w:val="00017A1F"/>
    <w:rsid w:val="00017ABB"/>
    <w:rsid w:val="00017B65"/>
    <w:rsid w:val="00017C77"/>
    <w:rsid w:val="00020269"/>
    <w:rsid w:val="000209BF"/>
    <w:rsid w:val="00020BCC"/>
    <w:rsid w:val="00020C03"/>
    <w:rsid w:val="00020C4B"/>
    <w:rsid w:val="00021010"/>
    <w:rsid w:val="00021198"/>
    <w:rsid w:val="000211A1"/>
    <w:rsid w:val="00021495"/>
    <w:rsid w:val="000216EF"/>
    <w:rsid w:val="00021808"/>
    <w:rsid w:val="0002181A"/>
    <w:rsid w:val="000218AF"/>
    <w:rsid w:val="00022084"/>
    <w:rsid w:val="00022354"/>
    <w:rsid w:val="000224BE"/>
    <w:rsid w:val="0002296A"/>
    <w:rsid w:val="0002304C"/>
    <w:rsid w:val="000231D6"/>
    <w:rsid w:val="0002322C"/>
    <w:rsid w:val="0002325B"/>
    <w:rsid w:val="0002328C"/>
    <w:rsid w:val="00023822"/>
    <w:rsid w:val="00023C11"/>
    <w:rsid w:val="000240B9"/>
    <w:rsid w:val="000248EC"/>
    <w:rsid w:val="00024ACE"/>
    <w:rsid w:val="00024B4F"/>
    <w:rsid w:val="00024C15"/>
    <w:rsid w:val="00024D8A"/>
    <w:rsid w:val="000250EA"/>
    <w:rsid w:val="00025202"/>
    <w:rsid w:val="000253CE"/>
    <w:rsid w:val="000255ED"/>
    <w:rsid w:val="000259B6"/>
    <w:rsid w:val="00025B2F"/>
    <w:rsid w:val="00025FD4"/>
    <w:rsid w:val="00026466"/>
    <w:rsid w:val="00026737"/>
    <w:rsid w:val="00026B3E"/>
    <w:rsid w:val="00026D1A"/>
    <w:rsid w:val="00026FCE"/>
    <w:rsid w:val="0002706F"/>
    <w:rsid w:val="00027756"/>
    <w:rsid w:val="00027998"/>
    <w:rsid w:val="00027EBD"/>
    <w:rsid w:val="00027F97"/>
    <w:rsid w:val="00030301"/>
    <w:rsid w:val="00030353"/>
    <w:rsid w:val="00030406"/>
    <w:rsid w:val="00030595"/>
    <w:rsid w:val="000307EB"/>
    <w:rsid w:val="00030829"/>
    <w:rsid w:val="000308F2"/>
    <w:rsid w:val="00030A0A"/>
    <w:rsid w:val="00030BC5"/>
    <w:rsid w:val="0003192D"/>
    <w:rsid w:val="00031931"/>
    <w:rsid w:val="00031B8D"/>
    <w:rsid w:val="00032450"/>
    <w:rsid w:val="00032973"/>
    <w:rsid w:val="00032FF1"/>
    <w:rsid w:val="0003473F"/>
    <w:rsid w:val="000347CC"/>
    <w:rsid w:val="000350E1"/>
    <w:rsid w:val="00035369"/>
    <w:rsid w:val="0003544F"/>
    <w:rsid w:val="000356EB"/>
    <w:rsid w:val="00035863"/>
    <w:rsid w:val="00035DBD"/>
    <w:rsid w:val="0003614C"/>
    <w:rsid w:val="00036151"/>
    <w:rsid w:val="00036200"/>
    <w:rsid w:val="0003677D"/>
    <w:rsid w:val="00036D1C"/>
    <w:rsid w:val="0003700E"/>
    <w:rsid w:val="0003744C"/>
    <w:rsid w:val="0003763D"/>
    <w:rsid w:val="000378C2"/>
    <w:rsid w:val="00037BF4"/>
    <w:rsid w:val="00037C19"/>
    <w:rsid w:val="00037C44"/>
    <w:rsid w:val="00037C49"/>
    <w:rsid w:val="00037D1A"/>
    <w:rsid w:val="00037D9F"/>
    <w:rsid w:val="00037ED4"/>
    <w:rsid w:val="00037F73"/>
    <w:rsid w:val="00037FF4"/>
    <w:rsid w:val="000407A5"/>
    <w:rsid w:val="00040A72"/>
    <w:rsid w:val="00040A9C"/>
    <w:rsid w:val="0004135F"/>
    <w:rsid w:val="00041CB0"/>
    <w:rsid w:val="00041D1A"/>
    <w:rsid w:val="00041E93"/>
    <w:rsid w:val="00041F7C"/>
    <w:rsid w:val="0004214A"/>
    <w:rsid w:val="000423C3"/>
    <w:rsid w:val="000430C3"/>
    <w:rsid w:val="00044013"/>
    <w:rsid w:val="00044082"/>
    <w:rsid w:val="000444E6"/>
    <w:rsid w:val="00044611"/>
    <w:rsid w:val="00044BA5"/>
    <w:rsid w:val="00044E82"/>
    <w:rsid w:val="00044F25"/>
    <w:rsid w:val="000453E5"/>
    <w:rsid w:val="00045401"/>
    <w:rsid w:val="000454E1"/>
    <w:rsid w:val="0004560C"/>
    <w:rsid w:val="00045826"/>
    <w:rsid w:val="00045A55"/>
    <w:rsid w:val="00045B9C"/>
    <w:rsid w:val="00045C6B"/>
    <w:rsid w:val="00045CE6"/>
    <w:rsid w:val="00045DC8"/>
    <w:rsid w:val="000462CD"/>
    <w:rsid w:val="000464A6"/>
    <w:rsid w:val="000466B1"/>
    <w:rsid w:val="00046786"/>
    <w:rsid w:val="00046854"/>
    <w:rsid w:val="00047060"/>
    <w:rsid w:val="00047153"/>
    <w:rsid w:val="0004719A"/>
    <w:rsid w:val="000478C9"/>
    <w:rsid w:val="000478D8"/>
    <w:rsid w:val="000479BC"/>
    <w:rsid w:val="00047A32"/>
    <w:rsid w:val="00047D07"/>
    <w:rsid w:val="000503DF"/>
    <w:rsid w:val="0005068C"/>
    <w:rsid w:val="0005099C"/>
    <w:rsid w:val="00050C4E"/>
    <w:rsid w:val="00051136"/>
    <w:rsid w:val="00051279"/>
    <w:rsid w:val="00051866"/>
    <w:rsid w:val="00051B1A"/>
    <w:rsid w:val="00051D0A"/>
    <w:rsid w:val="0005243B"/>
    <w:rsid w:val="000526E1"/>
    <w:rsid w:val="0005277D"/>
    <w:rsid w:val="0005298E"/>
    <w:rsid w:val="00052A77"/>
    <w:rsid w:val="00052B9B"/>
    <w:rsid w:val="00053116"/>
    <w:rsid w:val="000537A7"/>
    <w:rsid w:val="00053BF6"/>
    <w:rsid w:val="00053E8A"/>
    <w:rsid w:val="000544FF"/>
    <w:rsid w:val="00054CF2"/>
    <w:rsid w:val="00054EC7"/>
    <w:rsid w:val="00055622"/>
    <w:rsid w:val="000557EA"/>
    <w:rsid w:val="00055838"/>
    <w:rsid w:val="00055922"/>
    <w:rsid w:val="00055BFF"/>
    <w:rsid w:val="00056129"/>
    <w:rsid w:val="00056144"/>
    <w:rsid w:val="000565A0"/>
    <w:rsid w:val="00056ECF"/>
    <w:rsid w:val="00057099"/>
    <w:rsid w:val="0005755B"/>
    <w:rsid w:val="00057B44"/>
    <w:rsid w:val="00057CA6"/>
    <w:rsid w:val="00060403"/>
    <w:rsid w:val="00060598"/>
    <w:rsid w:val="00060621"/>
    <w:rsid w:val="00060739"/>
    <w:rsid w:val="00060DEA"/>
    <w:rsid w:val="00060E2C"/>
    <w:rsid w:val="00060F5E"/>
    <w:rsid w:val="00061532"/>
    <w:rsid w:val="000617A7"/>
    <w:rsid w:val="000617F0"/>
    <w:rsid w:val="0006198D"/>
    <w:rsid w:val="00061A09"/>
    <w:rsid w:val="00061DC8"/>
    <w:rsid w:val="00061E50"/>
    <w:rsid w:val="00061F5C"/>
    <w:rsid w:val="000624BD"/>
    <w:rsid w:val="000625F0"/>
    <w:rsid w:val="00062826"/>
    <w:rsid w:val="00062FCA"/>
    <w:rsid w:val="000631CB"/>
    <w:rsid w:val="0006394F"/>
    <w:rsid w:val="00063A01"/>
    <w:rsid w:val="00063D50"/>
    <w:rsid w:val="00063EA6"/>
    <w:rsid w:val="00063F7A"/>
    <w:rsid w:val="00063FA8"/>
    <w:rsid w:val="00064522"/>
    <w:rsid w:val="0006485B"/>
    <w:rsid w:val="00064906"/>
    <w:rsid w:val="00064B4C"/>
    <w:rsid w:val="00064B50"/>
    <w:rsid w:val="00064C32"/>
    <w:rsid w:val="0006555D"/>
    <w:rsid w:val="00065C2B"/>
    <w:rsid w:val="00065D07"/>
    <w:rsid w:val="0006637E"/>
    <w:rsid w:val="000665A4"/>
    <w:rsid w:val="000666B9"/>
    <w:rsid w:val="00066A26"/>
    <w:rsid w:val="00066AA2"/>
    <w:rsid w:val="00066EB1"/>
    <w:rsid w:val="00067222"/>
    <w:rsid w:val="00067569"/>
    <w:rsid w:val="0006799B"/>
    <w:rsid w:val="00067B04"/>
    <w:rsid w:val="00067B77"/>
    <w:rsid w:val="00067CFB"/>
    <w:rsid w:val="00067DED"/>
    <w:rsid w:val="000711CB"/>
    <w:rsid w:val="00071749"/>
    <w:rsid w:val="0007180C"/>
    <w:rsid w:val="00071CB5"/>
    <w:rsid w:val="00071CD5"/>
    <w:rsid w:val="00072944"/>
    <w:rsid w:val="00072B26"/>
    <w:rsid w:val="00073050"/>
    <w:rsid w:val="00073662"/>
    <w:rsid w:val="00073737"/>
    <w:rsid w:val="00073BFF"/>
    <w:rsid w:val="00074008"/>
    <w:rsid w:val="00074801"/>
    <w:rsid w:val="000748C4"/>
    <w:rsid w:val="00074C94"/>
    <w:rsid w:val="00074F55"/>
    <w:rsid w:val="00075415"/>
    <w:rsid w:val="00075485"/>
    <w:rsid w:val="000754CE"/>
    <w:rsid w:val="00075767"/>
    <w:rsid w:val="0007584C"/>
    <w:rsid w:val="000759A3"/>
    <w:rsid w:val="00076032"/>
    <w:rsid w:val="000769D7"/>
    <w:rsid w:val="0007713B"/>
    <w:rsid w:val="0007748D"/>
    <w:rsid w:val="00077BF4"/>
    <w:rsid w:val="00077DCB"/>
    <w:rsid w:val="00077E0C"/>
    <w:rsid w:val="000803D6"/>
    <w:rsid w:val="00080665"/>
    <w:rsid w:val="00080776"/>
    <w:rsid w:val="000807A6"/>
    <w:rsid w:val="00080ACB"/>
    <w:rsid w:val="00080B22"/>
    <w:rsid w:val="00080B43"/>
    <w:rsid w:val="00080E38"/>
    <w:rsid w:val="00080F78"/>
    <w:rsid w:val="00081C12"/>
    <w:rsid w:val="00082216"/>
    <w:rsid w:val="00082383"/>
    <w:rsid w:val="000823A7"/>
    <w:rsid w:val="00082850"/>
    <w:rsid w:val="00082D1E"/>
    <w:rsid w:val="00082D1F"/>
    <w:rsid w:val="00082F5D"/>
    <w:rsid w:val="00082F81"/>
    <w:rsid w:val="00083087"/>
    <w:rsid w:val="000830A4"/>
    <w:rsid w:val="00083ACE"/>
    <w:rsid w:val="00083CD3"/>
    <w:rsid w:val="00084349"/>
    <w:rsid w:val="0008436E"/>
    <w:rsid w:val="000845C8"/>
    <w:rsid w:val="0008487B"/>
    <w:rsid w:val="00084D8B"/>
    <w:rsid w:val="00084E63"/>
    <w:rsid w:val="0008553A"/>
    <w:rsid w:val="0008572C"/>
    <w:rsid w:val="0008585D"/>
    <w:rsid w:val="00085C8F"/>
    <w:rsid w:val="00085DB7"/>
    <w:rsid w:val="00085F6A"/>
    <w:rsid w:val="000860AC"/>
    <w:rsid w:val="000866D2"/>
    <w:rsid w:val="000868A5"/>
    <w:rsid w:val="00086965"/>
    <w:rsid w:val="0008703F"/>
    <w:rsid w:val="000874F6"/>
    <w:rsid w:val="0008756E"/>
    <w:rsid w:val="0008789D"/>
    <w:rsid w:val="0009032E"/>
    <w:rsid w:val="00090F93"/>
    <w:rsid w:val="00091304"/>
    <w:rsid w:val="000913F3"/>
    <w:rsid w:val="00091539"/>
    <w:rsid w:val="000917E7"/>
    <w:rsid w:val="000918DC"/>
    <w:rsid w:val="00091C80"/>
    <w:rsid w:val="000923E2"/>
    <w:rsid w:val="00092961"/>
    <w:rsid w:val="00092976"/>
    <w:rsid w:val="000929B0"/>
    <w:rsid w:val="00092A23"/>
    <w:rsid w:val="00092C8D"/>
    <w:rsid w:val="00092CA1"/>
    <w:rsid w:val="00092ED5"/>
    <w:rsid w:val="00093DFB"/>
    <w:rsid w:val="00094039"/>
    <w:rsid w:val="000943DB"/>
    <w:rsid w:val="0009451E"/>
    <w:rsid w:val="000949A1"/>
    <w:rsid w:val="00094A69"/>
    <w:rsid w:val="00094F52"/>
    <w:rsid w:val="00094F6C"/>
    <w:rsid w:val="00095C65"/>
    <w:rsid w:val="00095E4A"/>
    <w:rsid w:val="0009665F"/>
    <w:rsid w:val="00096763"/>
    <w:rsid w:val="00097086"/>
    <w:rsid w:val="000972D3"/>
    <w:rsid w:val="000973B0"/>
    <w:rsid w:val="00097653"/>
    <w:rsid w:val="00097833"/>
    <w:rsid w:val="00097E37"/>
    <w:rsid w:val="00097EB5"/>
    <w:rsid w:val="000A0150"/>
    <w:rsid w:val="000A0339"/>
    <w:rsid w:val="000A0761"/>
    <w:rsid w:val="000A07F1"/>
    <w:rsid w:val="000A0889"/>
    <w:rsid w:val="000A095E"/>
    <w:rsid w:val="000A0DFF"/>
    <w:rsid w:val="000A11DD"/>
    <w:rsid w:val="000A12C4"/>
    <w:rsid w:val="000A1499"/>
    <w:rsid w:val="000A14F1"/>
    <w:rsid w:val="000A1517"/>
    <w:rsid w:val="000A1548"/>
    <w:rsid w:val="000A173A"/>
    <w:rsid w:val="000A1C41"/>
    <w:rsid w:val="000A1E54"/>
    <w:rsid w:val="000A21B7"/>
    <w:rsid w:val="000A2221"/>
    <w:rsid w:val="000A2243"/>
    <w:rsid w:val="000A2355"/>
    <w:rsid w:val="000A2438"/>
    <w:rsid w:val="000A26A5"/>
    <w:rsid w:val="000A27F3"/>
    <w:rsid w:val="000A2A3F"/>
    <w:rsid w:val="000A2FF6"/>
    <w:rsid w:val="000A30EA"/>
    <w:rsid w:val="000A384B"/>
    <w:rsid w:val="000A38E9"/>
    <w:rsid w:val="000A3CF2"/>
    <w:rsid w:val="000A3DA3"/>
    <w:rsid w:val="000A3E8C"/>
    <w:rsid w:val="000A41C8"/>
    <w:rsid w:val="000A42E5"/>
    <w:rsid w:val="000A4802"/>
    <w:rsid w:val="000A4992"/>
    <w:rsid w:val="000A4AE9"/>
    <w:rsid w:val="000A4BFC"/>
    <w:rsid w:val="000A4DA9"/>
    <w:rsid w:val="000A4E6D"/>
    <w:rsid w:val="000A5372"/>
    <w:rsid w:val="000A5A02"/>
    <w:rsid w:val="000A5A45"/>
    <w:rsid w:val="000A5ADA"/>
    <w:rsid w:val="000A5D21"/>
    <w:rsid w:val="000A5F0E"/>
    <w:rsid w:val="000A6BDE"/>
    <w:rsid w:val="000A6BE9"/>
    <w:rsid w:val="000A6C22"/>
    <w:rsid w:val="000A6C3F"/>
    <w:rsid w:val="000A6E05"/>
    <w:rsid w:val="000A700B"/>
    <w:rsid w:val="000A77AF"/>
    <w:rsid w:val="000A7A82"/>
    <w:rsid w:val="000A7AD5"/>
    <w:rsid w:val="000A7C93"/>
    <w:rsid w:val="000B01B4"/>
    <w:rsid w:val="000B021F"/>
    <w:rsid w:val="000B0F8C"/>
    <w:rsid w:val="000B116C"/>
    <w:rsid w:val="000B128C"/>
    <w:rsid w:val="000B1513"/>
    <w:rsid w:val="000B1668"/>
    <w:rsid w:val="000B16BF"/>
    <w:rsid w:val="000B1736"/>
    <w:rsid w:val="000B1AE6"/>
    <w:rsid w:val="000B1D1D"/>
    <w:rsid w:val="000B1E5F"/>
    <w:rsid w:val="000B1FCB"/>
    <w:rsid w:val="000B22BA"/>
    <w:rsid w:val="000B280A"/>
    <w:rsid w:val="000B2A4F"/>
    <w:rsid w:val="000B2F1B"/>
    <w:rsid w:val="000B2FEF"/>
    <w:rsid w:val="000B3051"/>
    <w:rsid w:val="000B317D"/>
    <w:rsid w:val="000B339D"/>
    <w:rsid w:val="000B37E9"/>
    <w:rsid w:val="000B3A85"/>
    <w:rsid w:val="000B441D"/>
    <w:rsid w:val="000B455D"/>
    <w:rsid w:val="000B48FB"/>
    <w:rsid w:val="000B4E56"/>
    <w:rsid w:val="000B56C6"/>
    <w:rsid w:val="000B59C5"/>
    <w:rsid w:val="000B5A8E"/>
    <w:rsid w:val="000B5AFC"/>
    <w:rsid w:val="000B5CF0"/>
    <w:rsid w:val="000B5DEF"/>
    <w:rsid w:val="000B5E4E"/>
    <w:rsid w:val="000B6263"/>
    <w:rsid w:val="000B62F6"/>
    <w:rsid w:val="000B682C"/>
    <w:rsid w:val="000B6EA6"/>
    <w:rsid w:val="000B6F7F"/>
    <w:rsid w:val="000B72D0"/>
    <w:rsid w:val="000B75E8"/>
    <w:rsid w:val="000B7B82"/>
    <w:rsid w:val="000B7FA8"/>
    <w:rsid w:val="000B7FFA"/>
    <w:rsid w:val="000C09C8"/>
    <w:rsid w:val="000C0A0C"/>
    <w:rsid w:val="000C0A62"/>
    <w:rsid w:val="000C0AE5"/>
    <w:rsid w:val="000C0C8E"/>
    <w:rsid w:val="000C0ED6"/>
    <w:rsid w:val="000C109C"/>
    <w:rsid w:val="000C1ADC"/>
    <w:rsid w:val="000C1CF5"/>
    <w:rsid w:val="000C1E01"/>
    <w:rsid w:val="000C1FD7"/>
    <w:rsid w:val="000C21EA"/>
    <w:rsid w:val="000C2280"/>
    <w:rsid w:val="000C22B9"/>
    <w:rsid w:val="000C2307"/>
    <w:rsid w:val="000C2AD1"/>
    <w:rsid w:val="000C2BA0"/>
    <w:rsid w:val="000C2D25"/>
    <w:rsid w:val="000C2E55"/>
    <w:rsid w:val="000C3097"/>
    <w:rsid w:val="000C3725"/>
    <w:rsid w:val="000C38D6"/>
    <w:rsid w:val="000C3ACE"/>
    <w:rsid w:val="000C401D"/>
    <w:rsid w:val="000C4762"/>
    <w:rsid w:val="000C48B6"/>
    <w:rsid w:val="000C4A52"/>
    <w:rsid w:val="000C4A8A"/>
    <w:rsid w:val="000C4B1A"/>
    <w:rsid w:val="000C4C5A"/>
    <w:rsid w:val="000C4C5E"/>
    <w:rsid w:val="000C4E47"/>
    <w:rsid w:val="000C51F2"/>
    <w:rsid w:val="000C5363"/>
    <w:rsid w:val="000C56AC"/>
    <w:rsid w:val="000C6300"/>
    <w:rsid w:val="000C6753"/>
    <w:rsid w:val="000C6964"/>
    <w:rsid w:val="000C6B11"/>
    <w:rsid w:val="000C6CF1"/>
    <w:rsid w:val="000C7187"/>
    <w:rsid w:val="000C77C4"/>
    <w:rsid w:val="000C77F4"/>
    <w:rsid w:val="000C7A90"/>
    <w:rsid w:val="000C7B7F"/>
    <w:rsid w:val="000C7C15"/>
    <w:rsid w:val="000C7CD4"/>
    <w:rsid w:val="000D0112"/>
    <w:rsid w:val="000D0459"/>
    <w:rsid w:val="000D086F"/>
    <w:rsid w:val="000D08C4"/>
    <w:rsid w:val="000D08D6"/>
    <w:rsid w:val="000D0C5E"/>
    <w:rsid w:val="000D0E84"/>
    <w:rsid w:val="000D0EB0"/>
    <w:rsid w:val="000D0FB3"/>
    <w:rsid w:val="000D11CE"/>
    <w:rsid w:val="000D224E"/>
    <w:rsid w:val="000D2646"/>
    <w:rsid w:val="000D29C4"/>
    <w:rsid w:val="000D2A3E"/>
    <w:rsid w:val="000D2A9B"/>
    <w:rsid w:val="000D2FA6"/>
    <w:rsid w:val="000D339B"/>
    <w:rsid w:val="000D3A75"/>
    <w:rsid w:val="000D3CB4"/>
    <w:rsid w:val="000D402E"/>
    <w:rsid w:val="000D4087"/>
    <w:rsid w:val="000D418E"/>
    <w:rsid w:val="000D440E"/>
    <w:rsid w:val="000D4808"/>
    <w:rsid w:val="000D487A"/>
    <w:rsid w:val="000D509D"/>
    <w:rsid w:val="000D50AC"/>
    <w:rsid w:val="000D5266"/>
    <w:rsid w:val="000D5309"/>
    <w:rsid w:val="000D54DF"/>
    <w:rsid w:val="000D5B63"/>
    <w:rsid w:val="000D5E77"/>
    <w:rsid w:val="000D6082"/>
    <w:rsid w:val="000D61BF"/>
    <w:rsid w:val="000D6B3A"/>
    <w:rsid w:val="000D6E48"/>
    <w:rsid w:val="000D7202"/>
    <w:rsid w:val="000D7AA5"/>
    <w:rsid w:val="000E032C"/>
    <w:rsid w:val="000E038A"/>
    <w:rsid w:val="000E03B8"/>
    <w:rsid w:val="000E03D6"/>
    <w:rsid w:val="000E0B2A"/>
    <w:rsid w:val="000E0D0D"/>
    <w:rsid w:val="000E0D6F"/>
    <w:rsid w:val="000E11A7"/>
    <w:rsid w:val="000E1263"/>
    <w:rsid w:val="000E1372"/>
    <w:rsid w:val="000E14CC"/>
    <w:rsid w:val="000E1943"/>
    <w:rsid w:val="000E200C"/>
    <w:rsid w:val="000E2052"/>
    <w:rsid w:val="000E221C"/>
    <w:rsid w:val="000E28FA"/>
    <w:rsid w:val="000E291A"/>
    <w:rsid w:val="000E29F6"/>
    <w:rsid w:val="000E3460"/>
    <w:rsid w:val="000E3498"/>
    <w:rsid w:val="000E3558"/>
    <w:rsid w:val="000E3AB9"/>
    <w:rsid w:val="000E3B33"/>
    <w:rsid w:val="000E4532"/>
    <w:rsid w:val="000E4578"/>
    <w:rsid w:val="000E4B1D"/>
    <w:rsid w:val="000E55FE"/>
    <w:rsid w:val="000E5774"/>
    <w:rsid w:val="000E5981"/>
    <w:rsid w:val="000E5F42"/>
    <w:rsid w:val="000E61DF"/>
    <w:rsid w:val="000E6411"/>
    <w:rsid w:val="000E66D2"/>
    <w:rsid w:val="000E6BC4"/>
    <w:rsid w:val="000E6EB5"/>
    <w:rsid w:val="000E6F01"/>
    <w:rsid w:val="000E7429"/>
    <w:rsid w:val="000E7629"/>
    <w:rsid w:val="000E7782"/>
    <w:rsid w:val="000F0286"/>
    <w:rsid w:val="000F0291"/>
    <w:rsid w:val="000F0672"/>
    <w:rsid w:val="000F081E"/>
    <w:rsid w:val="000F0C1E"/>
    <w:rsid w:val="000F0E0A"/>
    <w:rsid w:val="000F11B3"/>
    <w:rsid w:val="000F12D8"/>
    <w:rsid w:val="000F1594"/>
    <w:rsid w:val="000F1885"/>
    <w:rsid w:val="000F1ABE"/>
    <w:rsid w:val="000F1F2F"/>
    <w:rsid w:val="000F20B2"/>
    <w:rsid w:val="000F218D"/>
    <w:rsid w:val="000F2211"/>
    <w:rsid w:val="000F27DB"/>
    <w:rsid w:val="000F2844"/>
    <w:rsid w:val="000F2950"/>
    <w:rsid w:val="000F2D2D"/>
    <w:rsid w:val="000F2DB2"/>
    <w:rsid w:val="000F30BD"/>
    <w:rsid w:val="000F31A1"/>
    <w:rsid w:val="000F3645"/>
    <w:rsid w:val="000F3DA6"/>
    <w:rsid w:val="000F3DE6"/>
    <w:rsid w:val="000F3F27"/>
    <w:rsid w:val="000F404D"/>
    <w:rsid w:val="000F4309"/>
    <w:rsid w:val="000F4343"/>
    <w:rsid w:val="000F43A1"/>
    <w:rsid w:val="000F4866"/>
    <w:rsid w:val="000F48E4"/>
    <w:rsid w:val="000F4948"/>
    <w:rsid w:val="000F4B27"/>
    <w:rsid w:val="000F53C2"/>
    <w:rsid w:val="000F5F19"/>
    <w:rsid w:val="000F6818"/>
    <w:rsid w:val="000F7122"/>
    <w:rsid w:val="000F7827"/>
    <w:rsid w:val="00100935"/>
    <w:rsid w:val="00100C52"/>
    <w:rsid w:val="00100DE0"/>
    <w:rsid w:val="00100E7D"/>
    <w:rsid w:val="00101374"/>
    <w:rsid w:val="00101515"/>
    <w:rsid w:val="001016AC"/>
    <w:rsid w:val="00101837"/>
    <w:rsid w:val="00101859"/>
    <w:rsid w:val="00101DC1"/>
    <w:rsid w:val="001025FF"/>
    <w:rsid w:val="00102657"/>
    <w:rsid w:val="00102772"/>
    <w:rsid w:val="0010290A"/>
    <w:rsid w:val="001029FC"/>
    <w:rsid w:val="00103428"/>
    <w:rsid w:val="001038C3"/>
    <w:rsid w:val="00103CE0"/>
    <w:rsid w:val="001041AF"/>
    <w:rsid w:val="0010446D"/>
    <w:rsid w:val="0010447A"/>
    <w:rsid w:val="00104A90"/>
    <w:rsid w:val="00104EAE"/>
    <w:rsid w:val="00104F09"/>
    <w:rsid w:val="00105790"/>
    <w:rsid w:val="00105B2B"/>
    <w:rsid w:val="00105F1E"/>
    <w:rsid w:val="00105FC8"/>
    <w:rsid w:val="00106276"/>
    <w:rsid w:val="0010647E"/>
    <w:rsid w:val="00106620"/>
    <w:rsid w:val="00106679"/>
    <w:rsid w:val="001068AA"/>
    <w:rsid w:val="00106BC1"/>
    <w:rsid w:val="00106CAB"/>
    <w:rsid w:val="00107098"/>
    <w:rsid w:val="001072BC"/>
    <w:rsid w:val="00107399"/>
    <w:rsid w:val="0010756E"/>
    <w:rsid w:val="00107664"/>
    <w:rsid w:val="001078CD"/>
    <w:rsid w:val="00107B12"/>
    <w:rsid w:val="00110270"/>
    <w:rsid w:val="0011075C"/>
    <w:rsid w:val="00110990"/>
    <w:rsid w:val="00110A6E"/>
    <w:rsid w:val="00110CEA"/>
    <w:rsid w:val="00110EF5"/>
    <w:rsid w:val="00110F27"/>
    <w:rsid w:val="00111388"/>
    <w:rsid w:val="00111603"/>
    <w:rsid w:val="001118E3"/>
    <w:rsid w:val="00111B65"/>
    <w:rsid w:val="00111C65"/>
    <w:rsid w:val="00111CA6"/>
    <w:rsid w:val="00111CB6"/>
    <w:rsid w:val="00111D47"/>
    <w:rsid w:val="00111FD2"/>
    <w:rsid w:val="00112B4D"/>
    <w:rsid w:val="00112C2B"/>
    <w:rsid w:val="00112C97"/>
    <w:rsid w:val="00112C9C"/>
    <w:rsid w:val="00113136"/>
    <w:rsid w:val="00113526"/>
    <w:rsid w:val="00113C7F"/>
    <w:rsid w:val="00114290"/>
    <w:rsid w:val="001146B8"/>
    <w:rsid w:val="0011470D"/>
    <w:rsid w:val="001150E5"/>
    <w:rsid w:val="001151FA"/>
    <w:rsid w:val="001154B0"/>
    <w:rsid w:val="00115536"/>
    <w:rsid w:val="00115581"/>
    <w:rsid w:val="00115591"/>
    <w:rsid w:val="001155AC"/>
    <w:rsid w:val="00115827"/>
    <w:rsid w:val="00115BCC"/>
    <w:rsid w:val="00115D99"/>
    <w:rsid w:val="00115F70"/>
    <w:rsid w:val="00115F75"/>
    <w:rsid w:val="0011616B"/>
    <w:rsid w:val="001162F4"/>
    <w:rsid w:val="001163DE"/>
    <w:rsid w:val="001166A4"/>
    <w:rsid w:val="00116B2E"/>
    <w:rsid w:val="0011728F"/>
    <w:rsid w:val="001172D6"/>
    <w:rsid w:val="001172F3"/>
    <w:rsid w:val="001172FB"/>
    <w:rsid w:val="0011756D"/>
    <w:rsid w:val="001176FE"/>
    <w:rsid w:val="0011794D"/>
    <w:rsid w:val="00117A43"/>
    <w:rsid w:val="0012062B"/>
    <w:rsid w:val="0012077E"/>
    <w:rsid w:val="00120945"/>
    <w:rsid w:val="00120D47"/>
    <w:rsid w:val="00120F98"/>
    <w:rsid w:val="001211AB"/>
    <w:rsid w:val="00121604"/>
    <w:rsid w:val="001218F2"/>
    <w:rsid w:val="00121B08"/>
    <w:rsid w:val="00122131"/>
    <w:rsid w:val="001229D1"/>
    <w:rsid w:val="00122D85"/>
    <w:rsid w:val="00122DCF"/>
    <w:rsid w:val="001230A8"/>
    <w:rsid w:val="001230FE"/>
    <w:rsid w:val="00123142"/>
    <w:rsid w:val="00123429"/>
    <w:rsid w:val="00123C9D"/>
    <w:rsid w:val="00123CC5"/>
    <w:rsid w:val="00123CC9"/>
    <w:rsid w:val="0012450B"/>
    <w:rsid w:val="00124561"/>
    <w:rsid w:val="001246AA"/>
    <w:rsid w:val="00124751"/>
    <w:rsid w:val="00124964"/>
    <w:rsid w:val="0012506C"/>
    <w:rsid w:val="001252BB"/>
    <w:rsid w:val="0012541B"/>
    <w:rsid w:val="001254C6"/>
    <w:rsid w:val="00125DCB"/>
    <w:rsid w:val="00126B2F"/>
    <w:rsid w:val="00126F89"/>
    <w:rsid w:val="001272B8"/>
    <w:rsid w:val="001277C2"/>
    <w:rsid w:val="00127A95"/>
    <w:rsid w:val="00127D36"/>
    <w:rsid w:val="00127EE7"/>
    <w:rsid w:val="00127FA2"/>
    <w:rsid w:val="0013050B"/>
    <w:rsid w:val="00130553"/>
    <w:rsid w:val="00130701"/>
    <w:rsid w:val="00130790"/>
    <w:rsid w:val="00130812"/>
    <w:rsid w:val="0013090D"/>
    <w:rsid w:val="00130B3B"/>
    <w:rsid w:val="00130FDD"/>
    <w:rsid w:val="00131396"/>
    <w:rsid w:val="00131BBB"/>
    <w:rsid w:val="00131C93"/>
    <w:rsid w:val="001323E0"/>
    <w:rsid w:val="0013275F"/>
    <w:rsid w:val="00132FA3"/>
    <w:rsid w:val="00133609"/>
    <w:rsid w:val="001340FA"/>
    <w:rsid w:val="00134431"/>
    <w:rsid w:val="001346A2"/>
    <w:rsid w:val="0013470A"/>
    <w:rsid w:val="00134879"/>
    <w:rsid w:val="00134D42"/>
    <w:rsid w:val="00135AC2"/>
    <w:rsid w:val="00136121"/>
    <w:rsid w:val="00136297"/>
    <w:rsid w:val="0013648C"/>
    <w:rsid w:val="00136714"/>
    <w:rsid w:val="00136782"/>
    <w:rsid w:val="00136821"/>
    <w:rsid w:val="0013693B"/>
    <w:rsid w:val="00136B62"/>
    <w:rsid w:val="00136FBD"/>
    <w:rsid w:val="001374EB"/>
    <w:rsid w:val="001377E2"/>
    <w:rsid w:val="00137D2C"/>
    <w:rsid w:val="00137E8A"/>
    <w:rsid w:val="00140033"/>
    <w:rsid w:val="00140437"/>
    <w:rsid w:val="001404DB"/>
    <w:rsid w:val="00140534"/>
    <w:rsid w:val="00140630"/>
    <w:rsid w:val="001406FC"/>
    <w:rsid w:val="00141582"/>
    <w:rsid w:val="001419B8"/>
    <w:rsid w:val="001419DA"/>
    <w:rsid w:val="00141A05"/>
    <w:rsid w:val="0014220F"/>
    <w:rsid w:val="00142330"/>
    <w:rsid w:val="00142828"/>
    <w:rsid w:val="00143329"/>
    <w:rsid w:val="00143333"/>
    <w:rsid w:val="00143613"/>
    <w:rsid w:val="00143963"/>
    <w:rsid w:val="00143B9D"/>
    <w:rsid w:val="00143BD7"/>
    <w:rsid w:val="00143E62"/>
    <w:rsid w:val="001444A9"/>
    <w:rsid w:val="001446AF"/>
    <w:rsid w:val="00144882"/>
    <w:rsid w:val="0014488C"/>
    <w:rsid w:val="00145124"/>
    <w:rsid w:val="00145354"/>
    <w:rsid w:val="0014579F"/>
    <w:rsid w:val="0014582F"/>
    <w:rsid w:val="00145AA6"/>
    <w:rsid w:val="00145C98"/>
    <w:rsid w:val="00145D93"/>
    <w:rsid w:val="00145F4A"/>
    <w:rsid w:val="001462B2"/>
    <w:rsid w:val="0014630C"/>
    <w:rsid w:val="0014633A"/>
    <w:rsid w:val="00146349"/>
    <w:rsid w:val="001463D2"/>
    <w:rsid w:val="0014642B"/>
    <w:rsid w:val="00146AC9"/>
    <w:rsid w:val="00146C22"/>
    <w:rsid w:val="00146E4F"/>
    <w:rsid w:val="00146EAB"/>
    <w:rsid w:val="00147945"/>
    <w:rsid w:val="00147960"/>
    <w:rsid w:val="0014799E"/>
    <w:rsid w:val="00147CBF"/>
    <w:rsid w:val="00147CED"/>
    <w:rsid w:val="00147D0A"/>
    <w:rsid w:val="00147F45"/>
    <w:rsid w:val="00150211"/>
    <w:rsid w:val="0015059F"/>
    <w:rsid w:val="001505C6"/>
    <w:rsid w:val="001506FE"/>
    <w:rsid w:val="00150B60"/>
    <w:rsid w:val="001512A2"/>
    <w:rsid w:val="001514EC"/>
    <w:rsid w:val="0015160A"/>
    <w:rsid w:val="001519A6"/>
    <w:rsid w:val="00151A76"/>
    <w:rsid w:val="0015224C"/>
    <w:rsid w:val="00152284"/>
    <w:rsid w:val="001524A2"/>
    <w:rsid w:val="001526DF"/>
    <w:rsid w:val="00152A32"/>
    <w:rsid w:val="00152C1F"/>
    <w:rsid w:val="00152CF6"/>
    <w:rsid w:val="00152D14"/>
    <w:rsid w:val="00152D8F"/>
    <w:rsid w:val="0015367B"/>
    <w:rsid w:val="001538C4"/>
    <w:rsid w:val="00153CC6"/>
    <w:rsid w:val="00153D71"/>
    <w:rsid w:val="00153E0C"/>
    <w:rsid w:val="00153E2A"/>
    <w:rsid w:val="00153F0B"/>
    <w:rsid w:val="001541D6"/>
    <w:rsid w:val="0015430E"/>
    <w:rsid w:val="0015437D"/>
    <w:rsid w:val="00154893"/>
    <w:rsid w:val="001548B8"/>
    <w:rsid w:val="0015517E"/>
    <w:rsid w:val="0015546B"/>
    <w:rsid w:val="0015558A"/>
    <w:rsid w:val="00155884"/>
    <w:rsid w:val="001558B4"/>
    <w:rsid w:val="001558F3"/>
    <w:rsid w:val="00155F3B"/>
    <w:rsid w:val="0015600B"/>
    <w:rsid w:val="0015628F"/>
    <w:rsid w:val="001567EE"/>
    <w:rsid w:val="00156836"/>
    <w:rsid w:val="00156938"/>
    <w:rsid w:val="00157036"/>
    <w:rsid w:val="0015720F"/>
    <w:rsid w:val="00157401"/>
    <w:rsid w:val="0015791A"/>
    <w:rsid w:val="00157D12"/>
    <w:rsid w:val="00157D18"/>
    <w:rsid w:val="0016065F"/>
    <w:rsid w:val="001606A3"/>
    <w:rsid w:val="00160AD5"/>
    <w:rsid w:val="00160CC5"/>
    <w:rsid w:val="00160DF2"/>
    <w:rsid w:val="00161398"/>
    <w:rsid w:val="0016145A"/>
    <w:rsid w:val="0016190D"/>
    <w:rsid w:val="00161AC9"/>
    <w:rsid w:val="00161C86"/>
    <w:rsid w:val="00162245"/>
    <w:rsid w:val="00162602"/>
    <w:rsid w:val="0016266B"/>
    <w:rsid w:val="001635E9"/>
    <w:rsid w:val="001637FB"/>
    <w:rsid w:val="00163C67"/>
    <w:rsid w:val="00163F47"/>
    <w:rsid w:val="001644D4"/>
    <w:rsid w:val="00164680"/>
    <w:rsid w:val="001646C1"/>
    <w:rsid w:val="00164766"/>
    <w:rsid w:val="00164E4F"/>
    <w:rsid w:val="001652A1"/>
    <w:rsid w:val="0016563E"/>
    <w:rsid w:val="00165C75"/>
    <w:rsid w:val="001661CB"/>
    <w:rsid w:val="0016664C"/>
    <w:rsid w:val="00166673"/>
    <w:rsid w:val="0016681E"/>
    <w:rsid w:val="00166A29"/>
    <w:rsid w:val="00166A39"/>
    <w:rsid w:val="00166BCD"/>
    <w:rsid w:val="00166CC2"/>
    <w:rsid w:val="00166EFD"/>
    <w:rsid w:val="00166FBC"/>
    <w:rsid w:val="001672C2"/>
    <w:rsid w:val="001676E6"/>
    <w:rsid w:val="00167772"/>
    <w:rsid w:val="0016782E"/>
    <w:rsid w:val="0016783A"/>
    <w:rsid w:val="00167AEF"/>
    <w:rsid w:val="001701B6"/>
    <w:rsid w:val="001703BC"/>
    <w:rsid w:val="00170999"/>
    <w:rsid w:val="00170B34"/>
    <w:rsid w:val="00170E09"/>
    <w:rsid w:val="00170F25"/>
    <w:rsid w:val="00170F31"/>
    <w:rsid w:val="001711DB"/>
    <w:rsid w:val="0017124B"/>
    <w:rsid w:val="001712B9"/>
    <w:rsid w:val="0017184C"/>
    <w:rsid w:val="00171C0B"/>
    <w:rsid w:val="001722B7"/>
    <w:rsid w:val="00172588"/>
    <w:rsid w:val="0017303D"/>
    <w:rsid w:val="00173082"/>
    <w:rsid w:val="001730E7"/>
    <w:rsid w:val="001733F4"/>
    <w:rsid w:val="0017350C"/>
    <w:rsid w:val="00174223"/>
    <w:rsid w:val="001743AB"/>
    <w:rsid w:val="00174464"/>
    <w:rsid w:val="001744DD"/>
    <w:rsid w:val="001744FD"/>
    <w:rsid w:val="00174504"/>
    <w:rsid w:val="001745A4"/>
    <w:rsid w:val="001745F2"/>
    <w:rsid w:val="00174E01"/>
    <w:rsid w:val="001756C9"/>
    <w:rsid w:val="00175D62"/>
    <w:rsid w:val="00175F0A"/>
    <w:rsid w:val="0017685F"/>
    <w:rsid w:val="00177572"/>
    <w:rsid w:val="00177770"/>
    <w:rsid w:val="00177A5E"/>
    <w:rsid w:val="00177D87"/>
    <w:rsid w:val="0018001B"/>
    <w:rsid w:val="001800C3"/>
    <w:rsid w:val="00180CF9"/>
    <w:rsid w:val="00180E04"/>
    <w:rsid w:val="00181354"/>
    <w:rsid w:val="00181621"/>
    <w:rsid w:val="001816CB"/>
    <w:rsid w:val="0018178D"/>
    <w:rsid w:val="00181A33"/>
    <w:rsid w:val="00181A79"/>
    <w:rsid w:val="00181A7A"/>
    <w:rsid w:val="00181BFF"/>
    <w:rsid w:val="00182661"/>
    <w:rsid w:val="001827C4"/>
    <w:rsid w:val="001827F3"/>
    <w:rsid w:val="00182BB0"/>
    <w:rsid w:val="00182C14"/>
    <w:rsid w:val="00183021"/>
    <w:rsid w:val="0018358D"/>
    <w:rsid w:val="00183898"/>
    <w:rsid w:val="00183959"/>
    <w:rsid w:val="00184523"/>
    <w:rsid w:val="00184EA8"/>
    <w:rsid w:val="0018532D"/>
    <w:rsid w:val="00185637"/>
    <w:rsid w:val="00185BC6"/>
    <w:rsid w:val="00185E20"/>
    <w:rsid w:val="00185F3C"/>
    <w:rsid w:val="001861FE"/>
    <w:rsid w:val="00186641"/>
    <w:rsid w:val="001867E8"/>
    <w:rsid w:val="00186868"/>
    <w:rsid w:val="00186B94"/>
    <w:rsid w:val="001871C6"/>
    <w:rsid w:val="001873CB"/>
    <w:rsid w:val="0018743D"/>
    <w:rsid w:val="0018748D"/>
    <w:rsid w:val="00187547"/>
    <w:rsid w:val="00187665"/>
    <w:rsid w:val="00190350"/>
    <w:rsid w:val="00190971"/>
    <w:rsid w:val="00190EE6"/>
    <w:rsid w:val="00190F4D"/>
    <w:rsid w:val="00190FD9"/>
    <w:rsid w:val="00191550"/>
    <w:rsid w:val="0019185C"/>
    <w:rsid w:val="00191A58"/>
    <w:rsid w:val="00191A81"/>
    <w:rsid w:val="00191B18"/>
    <w:rsid w:val="00191D09"/>
    <w:rsid w:val="001920C9"/>
    <w:rsid w:val="001921DC"/>
    <w:rsid w:val="001925B3"/>
    <w:rsid w:val="00192C00"/>
    <w:rsid w:val="00192DA8"/>
    <w:rsid w:val="00192F77"/>
    <w:rsid w:val="00193042"/>
    <w:rsid w:val="0019314D"/>
    <w:rsid w:val="00193187"/>
    <w:rsid w:val="00193822"/>
    <w:rsid w:val="00193A1F"/>
    <w:rsid w:val="00193B1B"/>
    <w:rsid w:val="00193D24"/>
    <w:rsid w:val="00193E9B"/>
    <w:rsid w:val="001942E2"/>
    <w:rsid w:val="00194B57"/>
    <w:rsid w:val="00194D20"/>
    <w:rsid w:val="001951FF"/>
    <w:rsid w:val="00195362"/>
    <w:rsid w:val="00195639"/>
    <w:rsid w:val="00195702"/>
    <w:rsid w:val="00195834"/>
    <w:rsid w:val="0019639B"/>
    <w:rsid w:val="001966DC"/>
    <w:rsid w:val="001969C6"/>
    <w:rsid w:val="00196E0C"/>
    <w:rsid w:val="0019710E"/>
    <w:rsid w:val="00197171"/>
    <w:rsid w:val="001971A8"/>
    <w:rsid w:val="0019746A"/>
    <w:rsid w:val="00197566"/>
    <w:rsid w:val="001978C5"/>
    <w:rsid w:val="001978E4"/>
    <w:rsid w:val="001979A8"/>
    <w:rsid w:val="00197A8F"/>
    <w:rsid w:val="00197F72"/>
    <w:rsid w:val="001A01D9"/>
    <w:rsid w:val="001A02A7"/>
    <w:rsid w:val="001A0714"/>
    <w:rsid w:val="001A09EE"/>
    <w:rsid w:val="001A0BBF"/>
    <w:rsid w:val="001A12D2"/>
    <w:rsid w:val="001A16AB"/>
    <w:rsid w:val="001A1C8E"/>
    <w:rsid w:val="001A1D15"/>
    <w:rsid w:val="001A25F3"/>
    <w:rsid w:val="001A2727"/>
    <w:rsid w:val="001A27C5"/>
    <w:rsid w:val="001A2882"/>
    <w:rsid w:val="001A29B8"/>
    <w:rsid w:val="001A2EC4"/>
    <w:rsid w:val="001A2EF0"/>
    <w:rsid w:val="001A2FA1"/>
    <w:rsid w:val="001A346E"/>
    <w:rsid w:val="001A35E9"/>
    <w:rsid w:val="001A37D6"/>
    <w:rsid w:val="001A41D6"/>
    <w:rsid w:val="001A44E4"/>
    <w:rsid w:val="001A4514"/>
    <w:rsid w:val="001A4537"/>
    <w:rsid w:val="001A4A52"/>
    <w:rsid w:val="001A4AA8"/>
    <w:rsid w:val="001A4D19"/>
    <w:rsid w:val="001A4DD4"/>
    <w:rsid w:val="001A51F1"/>
    <w:rsid w:val="001A566B"/>
    <w:rsid w:val="001A5B36"/>
    <w:rsid w:val="001A5DE4"/>
    <w:rsid w:val="001A64C6"/>
    <w:rsid w:val="001A6573"/>
    <w:rsid w:val="001A6C2D"/>
    <w:rsid w:val="001A7010"/>
    <w:rsid w:val="001A7835"/>
    <w:rsid w:val="001A7918"/>
    <w:rsid w:val="001A7A27"/>
    <w:rsid w:val="001B0271"/>
    <w:rsid w:val="001B02CE"/>
    <w:rsid w:val="001B0449"/>
    <w:rsid w:val="001B0468"/>
    <w:rsid w:val="001B06F8"/>
    <w:rsid w:val="001B0A4C"/>
    <w:rsid w:val="001B1054"/>
    <w:rsid w:val="001B107D"/>
    <w:rsid w:val="001B13A7"/>
    <w:rsid w:val="001B1811"/>
    <w:rsid w:val="001B1862"/>
    <w:rsid w:val="001B25C5"/>
    <w:rsid w:val="001B26E4"/>
    <w:rsid w:val="001B28AF"/>
    <w:rsid w:val="001B2A44"/>
    <w:rsid w:val="001B2B59"/>
    <w:rsid w:val="001B2B78"/>
    <w:rsid w:val="001B3711"/>
    <w:rsid w:val="001B384E"/>
    <w:rsid w:val="001B39A7"/>
    <w:rsid w:val="001B3A21"/>
    <w:rsid w:val="001B3D67"/>
    <w:rsid w:val="001B41B2"/>
    <w:rsid w:val="001B4810"/>
    <w:rsid w:val="001B48F9"/>
    <w:rsid w:val="001B4A07"/>
    <w:rsid w:val="001B4A23"/>
    <w:rsid w:val="001B4AAE"/>
    <w:rsid w:val="001B4D4A"/>
    <w:rsid w:val="001B50B4"/>
    <w:rsid w:val="001B50DC"/>
    <w:rsid w:val="001B5247"/>
    <w:rsid w:val="001B53C2"/>
    <w:rsid w:val="001B59E7"/>
    <w:rsid w:val="001B5B16"/>
    <w:rsid w:val="001B5E7A"/>
    <w:rsid w:val="001B5EDE"/>
    <w:rsid w:val="001B606B"/>
    <w:rsid w:val="001B6095"/>
    <w:rsid w:val="001B610E"/>
    <w:rsid w:val="001B723D"/>
    <w:rsid w:val="001B79A8"/>
    <w:rsid w:val="001B7A57"/>
    <w:rsid w:val="001B7D8B"/>
    <w:rsid w:val="001C0489"/>
    <w:rsid w:val="001C04F8"/>
    <w:rsid w:val="001C0808"/>
    <w:rsid w:val="001C11F0"/>
    <w:rsid w:val="001C141C"/>
    <w:rsid w:val="001C1463"/>
    <w:rsid w:val="001C17E7"/>
    <w:rsid w:val="001C1847"/>
    <w:rsid w:val="001C1982"/>
    <w:rsid w:val="001C1CF3"/>
    <w:rsid w:val="001C236A"/>
    <w:rsid w:val="001C2724"/>
    <w:rsid w:val="001C316C"/>
    <w:rsid w:val="001C3414"/>
    <w:rsid w:val="001C35E3"/>
    <w:rsid w:val="001C3CD0"/>
    <w:rsid w:val="001C3EF9"/>
    <w:rsid w:val="001C45BE"/>
    <w:rsid w:val="001C50DA"/>
    <w:rsid w:val="001C54F0"/>
    <w:rsid w:val="001C54F3"/>
    <w:rsid w:val="001C55E7"/>
    <w:rsid w:val="001C5EA1"/>
    <w:rsid w:val="001C5F32"/>
    <w:rsid w:val="001C5FA5"/>
    <w:rsid w:val="001C6426"/>
    <w:rsid w:val="001C6816"/>
    <w:rsid w:val="001C6D0F"/>
    <w:rsid w:val="001C6D80"/>
    <w:rsid w:val="001C6E34"/>
    <w:rsid w:val="001C72C0"/>
    <w:rsid w:val="001C7557"/>
    <w:rsid w:val="001C760B"/>
    <w:rsid w:val="001C7615"/>
    <w:rsid w:val="001C79A8"/>
    <w:rsid w:val="001C7AEC"/>
    <w:rsid w:val="001C7F5D"/>
    <w:rsid w:val="001C7F79"/>
    <w:rsid w:val="001D0488"/>
    <w:rsid w:val="001D0D77"/>
    <w:rsid w:val="001D0DCB"/>
    <w:rsid w:val="001D12A5"/>
    <w:rsid w:val="001D15AC"/>
    <w:rsid w:val="001D172F"/>
    <w:rsid w:val="001D1C02"/>
    <w:rsid w:val="001D1D1F"/>
    <w:rsid w:val="001D1DA8"/>
    <w:rsid w:val="001D1E73"/>
    <w:rsid w:val="001D1F17"/>
    <w:rsid w:val="001D2069"/>
    <w:rsid w:val="001D2848"/>
    <w:rsid w:val="001D2AB3"/>
    <w:rsid w:val="001D317D"/>
    <w:rsid w:val="001D37FA"/>
    <w:rsid w:val="001D383A"/>
    <w:rsid w:val="001D38B8"/>
    <w:rsid w:val="001D3CEF"/>
    <w:rsid w:val="001D3D9B"/>
    <w:rsid w:val="001D3E16"/>
    <w:rsid w:val="001D3E32"/>
    <w:rsid w:val="001D4496"/>
    <w:rsid w:val="001D4CF0"/>
    <w:rsid w:val="001D53D1"/>
    <w:rsid w:val="001D54F4"/>
    <w:rsid w:val="001D5576"/>
    <w:rsid w:val="001D55DB"/>
    <w:rsid w:val="001D5756"/>
    <w:rsid w:val="001D59BC"/>
    <w:rsid w:val="001D5B39"/>
    <w:rsid w:val="001D5DF3"/>
    <w:rsid w:val="001D6885"/>
    <w:rsid w:val="001D68E9"/>
    <w:rsid w:val="001D6CAD"/>
    <w:rsid w:val="001D6DD0"/>
    <w:rsid w:val="001D7063"/>
    <w:rsid w:val="001D72EC"/>
    <w:rsid w:val="001D735F"/>
    <w:rsid w:val="001D7760"/>
    <w:rsid w:val="001D779F"/>
    <w:rsid w:val="001D77A1"/>
    <w:rsid w:val="001D7C25"/>
    <w:rsid w:val="001D7D33"/>
    <w:rsid w:val="001E014D"/>
    <w:rsid w:val="001E020A"/>
    <w:rsid w:val="001E02F5"/>
    <w:rsid w:val="001E037E"/>
    <w:rsid w:val="001E03BB"/>
    <w:rsid w:val="001E07E1"/>
    <w:rsid w:val="001E11B1"/>
    <w:rsid w:val="001E1C25"/>
    <w:rsid w:val="001E1C89"/>
    <w:rsid w:val="001E1D87"/>
    <w:rsid w:val="001E228D"/>
    <w:rsid w:val="001E23DB"/>
    <w:rsid w:val="001E25EB"/>
    <w:rsid w:val="001E2E06"/>
    <w:rsid w:val="001E2E7E"/>
    <w:rsid w:val="001E35B8"/>
    <w:rsid w:val="001E37DE"/>
    <w:rsid w:val="001E38DD"/>
    <w:rsid w:val="001E3BC4"/>
    <w:rsid w:val="001E3E9E"/>
    <w:rsid w:val="001E40BF"/>
    <w:rsid w:val="001E4500"/>
    <w:rsid w:val="001E456C"/>
    <w:rsid w:val="001E45FD"/>
    <w:rsid w:val="001E4ACB"/>
    <w:rsid w:val="001E4C2F"/>
    <w:rsid w:val="001E4D35"/>
    <w:rsid w:val="001E4F77"/>
    <w:rsid w:val="001E555E"/>
    <w:rsid w:val="001E566B"/>
    <w:rsid w:val="001E57BB"/>
    <w:rsid w:val="001E5814"/>
    <w:rsid w:val="001E6347"/>
    <w:rsid w:val="001E6A5A"/>
    <w:rsid w:val="001E7001"/>
    <w:rsid w:val="001E72AD"/>
    <w:rsid w:val="001E747F"/>
    <w:rsid w:val="001E77CE"/>
    <w:rsid w:val="001E79B5"/>
    <w:rsid w:val="001E7AD4"/>
    <w:rsid w:val="001F0576"/>
    <w:rsid w:val="001F0659"/>
    <w:rsid w:val="001F0968"/>
    <w:rsid w:val="001F0B68"/>
    <w:rsid w:val="001F0D56"/>
    <w:rsid w:val="001F0F5F"/>
    <w:rsid w:val="001F1394"/>
    <w:rsid w:val="001F1A7B"/>
    <w:rsid w:val="001F1AFF"/>
    <w:rsid w:val="001F1B27"/>
    <w:rsid w:val="001F1C13"/>
    <w:rsid w:val="001F1D56"/>
    <w:rsid w:val="001F1E5E"/>
    <w:rsid w:val="001F1EEC"/>
    <w:rsid w:val="001F1F90"/>
    <w:rsid w:val="001F2078"/>
    <w:rsid w:val="001F24D4"/>
    <w:rsid w:val="001F2601"/>
    <w:rsid w:val="001F2641"/>
    <w:rsid w:val="001F2B02"/>
    <w:rsid w:val="001F2D06"/>
    <w:rsid w:val="001F2E33"/>
    <w:rsid w:val="001F31A4"/>
    <w:rsid w:val="001F32E0"/>
    <w:rsid w:val="001F3620"/>
    <w:rsid w:val="001F36C8"/>
    <w:rsid w:val="001F37FD"/>
    <w:rsid w:val="001F3E9E"/>
    <w:rsid w:val="001F40FF"/>
    <w:rsid w:val="001F4271"/>
    <w:rsid w:val="001F4273"/>
    <w:rsid w:val="001F4462"/>
    <w:rsid w:val="001F48C9"/>
    <w:rsid w:val="001F4F48"/>
    <w:rsid w:val="001F502B"/>
    <w:rsid w:val="001F5213"/>
    <w:rsid w:val="001F553B"/>
    <w:rsid w:val="001F57B1"/>
    <w:rsid w:val="001F58F5"/>
    <w:rsid w:val="001F6003"/>
    <w:rsid w:val="001F6194"/>
    <w:rsid w:val="001F64DF"/>
    <w:rsid w:val="001F680E"/>
    <w:rsid w:val="001F6CD3"/>
    <w:rsid w:val="001F6DB1"/>
    <w:rsid w:val="001F6FF7"/>
    <w:rsid w:val="001F7117"/>
    <w:rsid w:val="001F7A10"/>
    <w:rsid w:val="001F7AA3"/>
    <w:rsid w:val="001F7B7C"/>
    <w:rsid w:val="001F7CC1"/>
    <w:rsid w:val="001F7E3D"/>
    <w:rsid w:val="002001D1"/>
    <w:rsid w:val="00200736"/>
    <w:rsid w:val="00200772"/>
    <w:rsid w:val="002007D0"/>
    <w:rsid w:val="00200A5B"/>
    <w:rsid w:val="00200EC3"/>
    <w:rsid w:val="00200F88"/>
    <w:rsid w:val="00201109"/>
    <w:rsid w:val="0020129A"/>
    <w:rsid w:val="002012C4"/>
    <w:rsid w:val="00201678"/>
    <w:rsid w:val="00201ACE"/>
    <w:rsid w:val="00201C11"/>
    <w:rsid w:val="00201EB0"/>
    <w:rsid w:val="00202043"/>
    <w:rsid w:val="0020207C"/>
    <w:rsid w:val="00202193"/>
    <w:rsid w:val="00202419"/>
    <w:rsid w:val="002026E9"/>
    <w:rsid w:val="00202AAD"/>
    <w:rsid w:val="00202BAA"/>
    <w:rsid w:val="00202BC6"/>
    <w:rsid w:val="00202CF0"/>
    <w:rsid w:val="00202D11"/>
    <w:rsid w:val="00202E17"/>
    <w:rsid w:val="002032B5"/>
    <w:rsid w:val="00203529"/>
    <w:rsid w:val="002038A7"/>
    <w:rsid w:val="00203944"/>
    <w:rsid w:val="00204133"/>
    <w:rsid w:val="00204619"/>
    <w:rsid w:val="0020464C"/>
    <w:rsid w:val="00204716"/>
    <w:rsid w:val="002049EF"/>
    <w:rsid w:val="0020579E"/>
    <w:rsid w:val="00205B57"/>
    <w:rsid w:val="00205C22"/>
    <w:rsid w:val="00205E31"/>
    <w:rsid w:val="00206019"/>
    <w:rsid w:val="002060E9"/>
    <w:rsid w:val="002066F8"/>
    <w:rsid w:val="00206A6C"/>
    <w:rsid w:val="00207130"/>
    <w:rsid w:val="00207223"/>
    <w:rsid w:val="002073E2"/>
    <w:rsid w:val="002075BB"/>
    <w:rsid w:val="002077D3"/>
    <w:rsid w:val="00207DEB"/>
    <w:rsid w:val="00207E8A"/>
    <w:rsid w:val="00210672"/>
    <w:rsid w:val="00210E76"/>
    <w:rsid w:val="00210F46"/>
    <w:rsid w:val="002115EA"/>
    <w:rsid w:val="00211644"/>
    <w:rsid w:val="00211AFE"/>
    <w:rsid w:val="00211E5D"/>
    <w:rsid w:val="00212612"/>
    <w:rsid w:val="00212740"/>
    <w:rsid w:val="00212B42"/>
    <w:rsid w:val="00212FD1"/>
    <w:rsid w:val="002135A2"/>
    <w:rsid w:val="0021387F"/>
    <w:rsid w:val="00213AA7"/>
    <w:rsid w:val="00213E89"/>
    <w:rsid w:val="00213F44"/>
    <w:rsid w:val="002142D2"/>
    <w:rsid w:val="0021461A"/>
    <w:rsid w:val="002147A0"/>
    <w:rsid w:val="00214E2D"/>
    <w:rsid w:val="00215223"/>
    <w:rsid w:val="00215363"/>
    <w:rsid w:val="002154C7"/>
    <w:rsid w:val="00215815"/>
    <w:rsid w:val="00215919"/>
    <w:rsid w:val="0021614B"/>
    <w:rsid w:val="0021633E"/>
    <w:rsid w:val="00216ABF"/>
    <w:rsid w:val="00216CA4"/>
    <w:rsid w:val="0021746A"/>
    <w:rsid w:val="002177AF"/>
    <w:rsid w:val="0021787B"/>
    <w:rsid w:val="0021B9A8"/>
    <w:rsid w:val="002200A0"/>
    <w:rsid w:val="002202E2"/>
    <w:rsid w:val="00220ABA"/>
    <w:rsid w:val="00220C83"/>
    <w:rsid w:val="00220D02"/>
    <w:rsid w:val="00220E3C"/>
    <w:rsid w:val="00221A08"/>
    <w:rsid w:val="00221D1A"/>
    <w:rsid w:val="00222353"/>
    <w:rsid w:val="00222727"/>
    <w:rsid w:val="00222B7B"/>
    <w:rsid w:val="00222B90"/>
    <w:rsid w:val="00222CC4"/>
    <w:rsid w:val="00222DB8"/>
    <w:rsid w:val="00223023"/>
    <w:rsid w:val="00223658"/>
    <w:rsid w:val="00223D8C"/>
    <w:rsid w:val="00224060"/>
    <w:rsid w:val="00224106"/>
    <w:rsid w:val="002243F0"/>
    <w:rsid w:val="002247F1"/>
    <w:rsid w:val="002256E1"/>
    <w:rsid w:val="00225702"/>
    <w:rsid w:val="00225C02"/>
    <w:rsid w:val="00225CC1"/>
    <w:rsid w:val="00225EBC"/>
    <w:rsid w:val="002262C8"/>
    <w:rsid w:val="002262DF"/>
    <w:rsid w:val="0022659C"/>
    <w:rsid w:val="00226666"/>
    <w:rsid w:val="00226845"/>
    <w:rsid w:val="00226CC1"/>
    <w:rsid w:val="002272C0"/>
    <w:rsid w:val="002277ED"/>
    <w:rsid w:val="0022784E"/>
    <w:rsid w:val="00227A6A"/>
    <w:rsid w:val="00227B00"/>
    <w:rsid w:val="00227E85"/>
    <w:rsid w:val="00227FA4"/>
    <w:rsid w:val="00230207"/>
    <w:rsid w:val="002304AC"/>
    <w:rsid w:val="00230CD3"/>
    <w:rsid w:val="00231661"/>
    <w:rsid w:val="002316AB"/>
    <w:rsid w:val="0023177F"/>
    <w:rsid w:val="002317DA"/>
    <w:rsid w:val="00231E72"/>
    <w:rsid w:val="0023206D"/>
    <w:rsid w:val="002320F3"/>
    <w:rsid w:val="0023243F"/>
    <w:rsid w:val="002324EA"/>
    <w:rsid w:val="0023268D"/>
    <w:rsid w:val="002327BE"/>
    <w:rsid w:val="002335E7"/>
    <w:rsid w:val="00233897"/>
    <w:rsid w:val="00233B21"/>
    <w:rsid w:val="002343C6"/>
    <w:rsid w:val="00234448"/>
    <w:rsid w:val="002345C2"/>
    <w:rsid w:val="00234BEA"/>
    <w:rsid w:val="00234C3E"/>
    <w:rsid w:val="00234C40"/>
    <w:rsid w:val="00234CA2"/>
    <w:rsid w:val="00234D1F"/>
    <w:rsid w:val="00234ECB"/>
    <w:rsid w:val="00234F93"/>
    <w:rsid w:val="0023510B"/>
    <w:rsid w:val="00235540"/>
    <w:rsid w:val="002358DB"/>
    <w:rsid w:val="00235A20"/>
    <w:rsid w:val="00235D11"/>
    <w:rsid w:val="00235F1A"/>
    <w:rsid w:val="00235FB0"/>
    <w:rsid w:val="002360CC"/>
    <w:rsid w:val="00236291"/>
    <w:rsid w:val="002363A7"/>
    <w:rsid w:val="00236DDE"/>
    <w:rsid w:val="00236F62"/>
    <w:rsid w:val="002371AA"/>
    <w:rsid w:val="00237C90"/>
    <w:rsid w:val="00240172"/>
    <w:rsid w:val="00240908"/>
    <w:rsid w:val="00240CF0"/>
    <w:rsid w:val="00240EB3"/>
    <w:rsid w:val="002415C2"/>
    <w:rsid w:val="00241C94"/>
    <w:rsid w:val="00241D95"/>
    <w:rsid w:val="00241DFD"/>
    <w:rsid w:val="002426EE"/>
    <w:rsid w:val="0024273C"/>
    <w:rsid w:val="00243127"/>
    <w:rsid w:val="002434B9"/>
    <w:rsid w:val="002436F5"/>
    <w:rsid w:val="0024371C"/>
    <w:rsid w:val="00243AFA"/>
    <w:rsid w:val="00243BE2"/>
    <w:rsid w:val="00243CAA"/>
    <w:rsid w:val="00244617"/>
    <w:rsid w:val="00244A39"/>
    <w:rsid w:val="00244FD6"/>
    <w:rsid w:val="0024545E"/>
    <w:rsid w:val="002458C0"/>
    <w:rsid w:val="00245CA4"/>
    <w:rsid w:val="00245EDF"/>
    <w:rsid w:val="00245F58"/>
    <w:rsid w:val="00246E69"/>
    <w:rsid w:val="0024701F"/>
    <w:rsid w:val="002473CD"/>
    <w:rsid w:val="00247586"/>
    <w:rsid w:val="002476D4"/>
    <w:rsid w:val="00247976"/>
    <w:rsid w:val="002501FA"/>
    <w:rsid w:val="00250302"/>
    <w:rsid w:val="002504EE"/>
    <w:rsid w:val="00250B3C"/>
    <w:rsid w:val="00250DD0"/>
    <w:rsid w:val="00250F39"/>
    <w:rsid w:val="002511D4"/>
    <w:rsid w:val="002514F8"/>
    <w:rsid w:val="0025156C"/>
    <w:rsid w:val="002515C1"/>
    <w:rsid w:val="00251697"/>
    <w:rsid w:val="002516E8"/>
    <w:rsid w:val="002517CE"/>
    <w:rsid w:val="00251803"/>
    <w:rsid w:val="00251910"/>
    <w:rsid w:val="00251B93"/>
    <w:rsid w:val="00251C48"/>
    <w:rsid w:val="00251C5C"/>
    <w:rsid w:val="00252018"/>
    <w:rsid w:val="00252363"/>
    <w:rsid w:val="002524BB"/>
    <w:rsid w:val="00252741"/>
    <w:rsid w:val="0025345F"/>
    <w:rsid w:val="0025354B"/>
    <w:rsid w:val="0025375E"/>
    <w:rsid w:val="00253CF7"/>
    <w:rsid w:val="00253E81"/>
    <w:rsid w:val="002542C1"/>
    <w:rsid w:val="00254634"/>
    <w:rsid w:val="00254943"/>
    <w:rsid w:val="00254CEA"/>
    <w:rsid w:val="00254EB2"/>
    <w:rsid w:val="002550E1"/>
    <w:rsid w:val="00255BBC"/>
    <w:rsid w:val="00255F29"/>
    <w:rsid w:val="00256030"/>
    <w:rsid w:val="00256368"/>
    <w:rsid w:val="00256387"/>
    <w:rsid w:val="00256814"/>
    <w:rsid w:val="00256A6F"/>
    <w:rsid w:val="00256B37"/>
    <w:rsid w:val="00256BAE"/>
    <w:rsid w:val="00256E23"/>
    <w:rsid w:val="00257487"/>
    <w:rsid w:val="002574A2"/>
    <w:rsid w:val="00257ACC"/>
    <w:rsid w:val="00260192"/>
    <w:rsid w:val="0026040A"/>
    <w:rsid w:val="002609BB"/>
    <w:rsid w:val="00260D3A"/>
    <w:rsid w:val="00260DA7"/>
    <w:rsid w:val="00260DC8"/>
    <w:rsid w:val="00260DDA"/>
    <w:rsid w:val="0026116E"/>
    <w:rsid w:val="00261216"/>
    <w:rsid w:val="0026125A"/>
    <w:rsid w:val="00261885"/>
    <w:rsid w:val="00261AAA"/>
    <w:rsid w:val="00261CFA"/>
    <w:rsid w:val="00262016"/>
    <w:rsid w:val="002623A7"/>
    <w:rsid w:val="002624EF"/>
    <w:rsid w:val="0026253A"/>
    <w:rsid w:val="002630D4"/>
    <w:rsid w:val="0026341F"/>
    <w:rsid w:val="002639E8"/>
    <w:rsid w:val="00263A45"/>
    <w:rsid w:val="00263FF7"/>
    <w:rsid w:val="002645D2"/>
    <w:rsid w:val="0026486E"/>
    <w:rsid w:val="00264964"/>
    <w:rsid w:val="00264ADC"/>
    <w:rsid w:val="00265374"/>
    <w:rsid w:val="002654EE"/>
    <w:rsid w:val="00265897"/>
    <w:rsid w:val="00266002"/>
    <w:rsid w:val="00266027"/>
    <w:rsid w:val="002660FF"/>
    <w:rsid w:val="002661AF"/>
    <w:rsid w:val="002661DF"/>
    <w:rsid w:val="002662ED"/>
    <w:rsid w:val="002668F6"/>
    <w:rsid w:val="00267788"/>
    <w:rsid w:val="00267B6F"/>
    <w:rsid w:val="00267CE2"/>
    <w:rsid w:val="0027032F"/>
    <w:rsid w:val="0027089C"/>
    <w:rsid w:val="00271421"/>
    <w:rsid w:val="0027186E"/>
    <w:rsid w:val="00271873"/>
    <w:rsid w:val="00271C07"/>
    <w:rsid w:val="00271C24"/>
    <w:rsid w:val="00271C78"/>
    <w:rsid w:val="00272155"/>
    <w:rsid w:val="0027238B"/>
    <w:rsid w:val="00273135"/>
    <w:rsid w:val="002736A6"/>
    <w:rsid w:val="00273812"/>
    <w:rsid w:val="002739EA"/>
    <w:rsid w:val="00273A0A"/>
    <w:rsid w:val="00273AB4"/>
    <w:rsid w:val="00273D7D"/>
    <w:rsid w:val="00273FFE"/>
    <w:rsid w:val="00274BC6"/>
    <w:rsid w:val="00275139"/>
    <w:rsid w:val="0027531E"/>
    <w:rsid w:val="00275614"/>
    <w:rsid w:val="00276B7B"/>
    <w:rsid w:val="00276ED3"/>
    <w:rsid w:val="0027704C"/>
    <w:rsid w:val="00277B18"/>
    <w:rsid w:val="00277BDC"/>
    <w:rsid w:val="00277D09"/>
    <w:rsid w:val="00277E53"/>
    <w:rsid w:val="0028024C"/>
    <w:rsid w:val="0028073F"/>
    <w:rsid w:val="00280CEE"/>
    <w:rsid w:val="00280E81"/>
    <w:rsid w:val="00280ED5"/>
    <w:rsid w:val="002817F4"/>
    <w:rsid w:val="00281DBD"/>
    <w:rsid w:val="00281F19"/>
    <w:rsid w:val="00281F8D"/>
    <w:rsid w:val="00281FB0"/>
    <w:rsid w:val="00282034"/>
    <w:rsid w:val="00282508"/>
    <w:rsid w:val="0028279C"/>
    <w:rsid w:val="00282AE7"/>
    <w:rsid w:val="00282B23"/>
    <w:rsid w:val="00282C50"/>
    <w:rsid w:val="00282F96"/>
    <w:rsid w:val="0028344E"/>
    <w:rsid w:val="0028347F"/>
    <w:rsid w:val="00283882"/>
    <w:rsid w:val="00283967"/>
    <w:rsid w:val="00284097"/>
    <w:rsid w:val="002842F3"/>
    <w:rsid w:val="00284403"/>
    <w:rsid w:val="0028486A"/>
    <w:rsid w:val="00284A33"/>
    <w:rsid w:val="00284D47"/>
    <w:rsid w:val="00284E8C"/>
    <w:rsid w:val="00284FB8"/>
    <w:rsid w:val="002854F4"/>
    <w:rsid w:val="002857E6"/>
    <w:rsid w:val="002858E6"/>
    <w:rsid w:val="002859BC"/>
    <w:rsid w:val="00285D9A"/>
    <w:rsid w:val="002861B0"/>
    <w:rsid w:val="00286493"/>
    <w:rsid w:val="00286802"/>
    <w:rsid w:val="00286BA9"/>
    <w:rsid w:val="00286C95"/>
    <w:rsid w:val="00286D7A"/>
    <w:rsid w:val="0028700F"/>
    <w:rsid w:val="002872D6"/>
    <w:rsid w:val="002873BA"/>
    <w:rsid w:val="002879C5"/>
    <w:rsid w:val="00287BD3"/>
    <w:rsid w:val="00287CD2"/>
    <w:rsid w:val="0029028A"/>
    <w:rsid w:val="002902DF"/>
    <w:rsid w:val="002902ED"/>
    <w:rsid w:val="0029052C"/>
    <w:rsid w:val="002905B8"/>
    <w:rsid w:val="002912EE"/>
    <w:rsid w:val="00291776"/>
    <w:rsid w:val="00291DBF"/>
    <w:rsid w:val="00292850"/>
    <w:rsid w:val="00292A1C"/>
    <w:rsid w:val="00293060"/>
    <w:rsid w:val="00293183"/>
    <w:rsid w:val="0029321C"/>
    <w:rsid w:val="002932C7"/>
    <w:rsid w:val="002937D5"/>
    <w:rsid w:val="00293909"/>
    <w:rsid w:val="002939BE"/>
    <w:rsid w:val="002944AB"/>
    <w:rsid w:val="00294774"/>
    <w:rsid w:val="00294B60"/>
    <w:rsid w:val="0029516A"/>
    <w:rsid w:val="002952BB"/>
    <w:rsid w:val="002953B8"/>
    <w:rsid w:val="00295428"/>
    <w:rsid w:val="00295506"/>
    <w:rsid w:val="00295AFE"/>
    <w:rsid w:val="00295E65"/>
    <w:rsid w:val="0029608A"/>
    <w:rsid w:val="0029639E"/>
    <w:rsid w:val="00296500"/>
    <w:rsid w:val="00296A0C"/>
    <w:rsid w:val="00296F69"/>
    <w:rsid w:val="00297349"/>
    <w:rsid w:val="0029764F"/>
    <w:rsid w:val="0029766D"/>
    <w:rsid w:val="002976B0"/>
    <w:rsid w:val="00297AD9"/>
    <w:rsid w:val="002A0177"/>
    <w:rsid w:val="002A01A2"/>
    <w:rsid w:val="002A0209"/>
    <w:rsid w:val="002A028C"/>
    <w:rsid w:val="002A0465"/>
    <w:rsid w:val="002A0AA3"/>
    <w:rsid w:val="002A0BE5"/>
    <w:rsid w:val="002A0FD1"/>
    <w:rsid w:val="002A119B"/>
    <w:rsid w:val="002A11A5"/>
    <w:rsid w:val="002A1C26"/>
    <w:rsid w:val="002A1CD3"/>
    <w:rsid w:val="002A1DB0"/>
    <w:rsid w:val="002A2305"/>
    <w:rsid w:val="002A242C"/>
    <w:rsid w:val="002A2D53"/>
    <w:rsid w:val="002A35D5"/>
    <w:rsid w:val="002A36FB"/>
    <w:rsid w:val="002A370B"/>
    <w:rsid w:val="002A3734"/>
    <w:rsid w:val="002A378B"/>
    <w:rsid w:val="002A3A83"/>
    <w:rsid w:val="002A3B7B"/>
    <w:rsid w:val="002A3C5F"/>
    <w:rsid w:val="002A3D7D"/>
    <w:rsid w:val="002A42C2"/>
    <w:rsid w:val="002A46F0"/>
    <w:rsid w:val="002A4CA6"/>
    <w:rsid w:val="002A4E7F"/>
    <w:rsid w:val="002A4EA4"/>
    <w:rsid w:val="002A4EC7"/>
    <w:rsid w:val="002A5563"/>
    <w:rsid w:val="002A57B4"/>
    <w:rsid w:val="002A59DE"/>
    <w:rsid w:val="002A5DF6"/>
    <w:rsid w:val="002A613E"/>
    <w:rsid w:val="002A626C"/>
    <w:rsid w:val="002A62D0"/>
    <w:rsid w:val="002A6406"/>
    <w:rsid w:val="002A6660"/>
    <w:rsid w:val="002A6839"/>
    <w:rsid w:val="002A695A"/>
    <w:rsid w:val="002A6ADE"/>
    <w:rsid w:val="002A6AF6"/>
    <w:rsid w:val="002A7030"/>
    <w:rsid w:val="002A7445"/>
    <w:rsid w:val="002A7A9C"/>
    <w:rsid w:val="002A7D54"/>
    <w:rsid w:val="002A7D60"/>
    <w:rsid w:val="002A7FEA"/>
    <w:rsid w:val="002B0009"/>
    <w:rsid w:val="002B003A"/>
    <w:rsid w:val="002B0046"/>
    <w:rsid w:val="002B0BDA"/>
    <w:rsid w:val="002B0D26"/>
    <w:rsid w:val="002B0E62"/>
    <w:rsid w:val="002B0F53"/>
    <w:rsid w:val="002B102F"/>
    <w:rsid w:val="002B1055"/>
    <w:rsid w:val="002B1213"/>
    <w:rsid w:val="002B1492"/>
    <w:rsid w:val="002B189E"/>
    <w:rsid w:val="002B1902"/>
    <w:rsid w:val="002B1D67"/>
    <w:rsid w:val="002B1DA4"/>
    <w:rsid w:val="002B1DF1"/>
    <w:rsid w:val="002B21A7"/>
    <w:rsid w:val="002B24F8"/>
    <w:rsid w:val="002B2703"/>
    <w:rsid w:val="002B2B1E"/>
    <w:rsid w:val="002B2ECA"/>
    <w:rsid w:val="002B3139"/>
    <w:rsid w:val="002B35C9"/>
    <w:rsid w:val="002B37A8"/>
    <w:rsid w:val="002B419D"/>
    <w:rsid w:val="002B4BCA"/>
    <w:rsid w:val="002B4C60"/>
    <w:rsid w:val="002B4EDD"/>
    <w:rsid w:val="002B59A1"/>
    <w:rsid w:val="002B5CE6"/>
    <w:rsid w:val="002B5F96"/>
    <w:rsid w:val="002B6008"/>
    <w:rsid w:val="002B6177"/>
    <w:rsid w:val="002B6896"/>
    <w:rsid w:val="002B690E"/>
    <w:rsid w:val="002B6DE8"/>
    <w:rsid w:val="002B6ED1"/>
    <w:rsid w:val="002B7546"/>
    <w:rsid w:val="002B7908"/>
    <w:rsid w:val="002C008F"/>
    <w:rsid w:val="002C0643"/>
    <w:rsid w:val="002C08C2"/>
    <w:rsid w:val="002C0A41"/>
    <w:rsid w:val="002C1435"/>
    <w:rsid w:val="002C1716"/>
    <w:rsid w:val="002C1782"/>
    <w:rsid w:val="002C1A49"/>
    <w:rsid w:val="002C1AFE"/>
    <w:rsid w:val="002C1D75"/>
    <w:rsid w:val="002C1F3B"/>
    <w:rsid w:val="002C2355"/>
    <w:rsid w:val="002C23B1"/>
    <w:rsid w:val="002C27FA"/>
    <w:rsid w:val="002C3023"/>
    <w:rsid w:val="002C3F84"/>
    <w:rsid w:val="002C42A0"/>
    <w:rsid w:val="002C434C"/>
    <w:rsid w:val="002C4413"/>
    <w:rsid w:val="002C473F"/>
    <w:rsid w:val="002C48DE"/>
    <w:rsid w:val="002C4B09"/>
    <w:rsid w:val="002C4BEF"/>
    <w:rsid w:val="002C51EA"/>
    <w:rsid w:val="002C521C"/>
    <w:rsid w:val="002C5476"/>
    <w:rsid w:val="002C55CB"/>
    <w:rsid w:val="002C5D9F"/>
    <w:rsid w:val="002C6443"/>
    <w:rsid w:val="002C647D"/>
    <w:rsid w:val="002C67A5"/>
    <w:rsid w:val="002C6BA2"/>
    <w:rsid w:val="002C6C5F"/>
    <w:rsid w:val="002C6F18"/>
    <w:rsid w:val="002C74C9"/>
    <w:rsid w:val="002C7CC4"/>
    <w:rsid w:val="002C7E9E"/>
    <w:rsid w:val="002C7F22"/>
    <w:rsid w:val="002D03DA"/>
    <w:rsid w:val="002D0EA7"/>
    <w:rsid w:val="002D162C"/>
    <w:rsid w:val="002D1748"/>
    <w:rsid w:val="002D1819"/>
    <w:rsid w:val="002D1C00"/>
    <w:rsid w:val="002D2345"/>
    <w:rsid w:val="002D236C"/>
    <w:rsid w:val="002D25BB"/>
    <w:rsid w:val="002D275D"/>
    <w:rsid w:val="002D2888"/>
    <w:rsid w:val="002D299C"/>
    <w:rsid w:val="002D2B73"/>
    <w:rsid w:val="002D2D47"/>
    <w:rsid w:val="002D2E60"/>
    <w:rsid w:val="002D2F83"/>
    <w:rsid w:val="002D30DE"/>
    <w:rsid w:val="002D3F17"/>
    <w:rsid w:val="002D446B"/>
    <w:rsid w:val="002D46E5"/>
    <w:rsid w:val="002D470E"/>
    <w:rsid w:val="002D4B3F"/>
    <w:rsid w:val="002D4E13"/>
    <w:rsid w:val="002D4F2B"/>
    <w:rsid w:val="002D5500"/>
    <w:rsid w:val="002D59E2"/>
    <w:rsid w:val="002D61AD"/>
    <w:rsid w:val="002D6B8D"/>
    <w:rsid w:val="002D6C3D"/>
    <w:rsid w:val="002D6EFB"/>
    <w:rsid w:val="002D70CE"/>
    <w:rsid w:val="002D786D"/>
    <w:rsid w:val="002D78B9"/>
    <w:rsid w:val="002D79DF"/>
    <w:rsid w:val="002D7D0D"/>
    <w:rsid w:val="002D7EB5"/>
    <w:rsid w:val="002E0250"/>
    <w:rsid w:val="002E04A4"/>
    <w:rsid w:val="002E0981"/>
    <w:rsid w:val="002E0BB7"/>
    <w:rsid w:val="002E0D0F"/>
    <w:rsid w:val="002E1A2F"/>
    <w:rsid w:val="002E1A8C"/>
    <w:rsid w:val="002E1D28"/>
    <w:rsid w:val="002E1DCD"/>
    <w:rsid w:val="002E1F37"/>
    <w:rsid w:val="002E21B7"/>
    <w:rsid w:val="002E2292"/>
    <w:rsid w:val="002E2590"/>
    <w:rsid w:val="002E29D1"/>
    <w:rsid w:val="002E29F9"/>
    <w:rsid w:val="002E2C8E"/>
    <w:rsid w:val="002E35F6"/>
    <w:rsid w:val="002E3D01"/>
    <w:rsid w:val="002E3E1D"/>
    <w:rsid w:val="002E4340"/>
    <w:rsid w:val="002E4C7C"/>
    <w:rsid w:val="002E4EC2"/>
    <w:rsid w:val="002E503B"/>
    <w:rsid w:val="002E5092"/>
    <w:rsid w:val="002E5129"/>
    <w:rsid w:val="002E5DD7"/>
    <w:rsid w:val="002E60CA"/>
    <w:rsid w:val="002E6732"/>
    <w:rsid w:val="002E69D4"/>
    <w:rsid w:val="002E6B83"/>
    <w:rsid w:val="002E6C07"/>
    <w:rsid w:val="002E6C72"/>
    <w:rsid w:val="002E6DE9"/>
    <w:rsid w:val="002E74C7"/>
    <w:rsid w:val="002E752F"/>
    <w:rsid w:val="002E77FF"/>
    <w:rsid w:val="002E7CBB"/>
    <w:rsid w:val="002E7F45"/>
    <w:rsid w:val="002F0084"/>
    <w:rsid w:val="002F0222"/>
    <w:rsid w:val="002F02A9"/>
    <w:rsid w:val="002F0945"/>
    <w:rsid w:val="002F0A00"/>
    <w:rsid w:val="002F0A7F"/>
    <w:rsid w:val="002F0B02"/>
    <w:rsid w:val="002F0CAF"/>
    <w:rsid w:val="002F0E4B"/>
    <w:rsid w:val="002F0F88"/>
    <w:rsid w:val="002F1047"/>
    <w:rsid w:val="002F11F7"/>
    <w:rsid w:val="002F1371"/>
    <w:rsid w:val="002F1462"/>
    <w:rsid w:val="002F18D4"/>
    <w:rsid w:val="002F2113"/>
    <w:rsid w:val="002F21AC"/>
    <w:rsid w:val="002F245A"/>
    <w:rsid w:val="002F24C3"/>
    <w:rsid w:val="002F29E4"/>
    <w:rsid w:val="002F2B5D"/>
    <w:rsid w:val="002F2CC8"/>
    <w:rsid w:val="002F3417"/>
    <w:rsid w:val="002F3526"/>
    <w:rsid w:val="002F3A9E"/>
    <w:rsid w:val="002F3BD7"/>
    <w:rsid w:val="002F3ED0"/>
    <w:rsid w:val="002F443D"/>
    <w:rsid w:val="002F4546"/>
    <w:rsid w:val="002F4949"/>
    <w:rsid w:val="002F4B90"/>
    <w:rsid w:val="002F5296"/>
    <w:rsid w:val="002F5628"/>
    <w:rsid w:val="002F5862"/>
    <w:rsid w:val="002F58DC"/>
    <w:rsid w:val="002F5AB3"/>
    <w:rsid w:val="002F5EB1"/>
    <w:rsid w:val="002F6560"/>
    <w:rsid w:val="002F6AC1"/>
    <w:rsid w:val="002F6CFF"/>
    <w:rsid w:val="002F6D90"/>
    <w:rsid w:val="002F73B9"/>
    <w:rsid w:val="002F7490"/>
    <w:rsid w:val="002F7547"/>
    <w:rsid w:val="002F7619"/>
    <w:rsid w:val="002F7725"/>
    <w:rsid w:val="002F7933"/>
    <w:rsid w:val="00300027"/>
    <w:rsid w:val="00300148"/>
    <w:rsid w:val="003006DE"/>
    <w:rsid w:val="0030073C"/>
    <w:rsid w:val="0030087C"/>
    <w:rsid w:val="00300F5C"/>
    <w:rsid w:val="0030117D"/>
    <w:rsid w:val="00301EA6"/>
    <w:rsid w:val="00301F63"/>
    <w:rsid w:val="003020D3"/>
    <w:rsid w:val="00302286"/>
    <w:rsid w:val="00302484"/>
    <w:rsid w:val="003025DE"/>
    <w:rsid w:val="003026AD"/>
    <w:rsid w:val="003028EF"/>
    <w:rsid w:val="00302A85"/>
    <w:rsid w:val="00302B12"/>
    <w:rsid w:val="00302DDB"/>
    <w:rsid w:val="00302E1D"/>
    <w:rsid w:val="003032B5"/>
    <w:rsid w:val="00303813"/>
    <w:rsid w:val="00303927"/>
    <w:rsid w:val="00303C9E"/>
    <w:rsid w:val="00304037"/>
    <w:rsid w:val="00304401"/>
    <w:rsid w:val="003047B8"/>
    <w:rsid w:val="003047F7"/>
    <w:rsid w:val="00304961"/>
    <w:rsid w:val="003049B0"/>
    <w:rsid w:val="00304A02"/>
    <w:rsid w:val="00304B63"/>
    <w:rsid w:val="00304BE4"/>
    <w:rsid w:val="00304F53"/>
    <w:rsid w:val="003051D5"/>
    <w:rsid w:val="0030539B"/>
    <w:rsid w:val="003060EC"/>
    <w:rsid w:val="00306A08"/>
    <w:rsid w:val="00306A17"/>
    <w:rsid w:val="00306E96"/>
    <w:rsid w:val="00307592"/>
    <w:rsid w:val="00307B35"/>
    <w:rsid w:val="00307E0B"/>
    <w:rsid w:val="003109BE"/>
    <w:rsid w:val="00310B65"/>
    <w:rsid w:val="00310C28"/>
    <w:rsid w:val="003117FA"/>
    <w:rsid w:val="00311B9E"/>
    <w:rsid w:val="003129B9"/>
    <w:rsid w:val="00312CDA"/>
    <w:rsid w:val="0031318D"/>
    <w:rsid w:val="003131B6"/>
    <w:rsid w:val="003132F8"/>
    <w:rsid w:val="00313756"/>
    <w:rsid w:val="003139FA"/>
    <w:rsid w:val="00313EAC"/>
    <w:rsid w:val="00314106"/>
    <w:rsid w:val="00314687"/>
    <w:rsid w:val="00314968"/>
    <w:rsid w:val="00314F05"/>
    <w:rsid w:val="00314F08"/>
    <w:rsid w:val="00314FD0"/>
    <w:rsid w:val="00315574"/>
    <w:rsid w:val="0031576E"/>
    <w:rsid w:val="00315907"/>
    <w:rsid w:val="00315C0E"/>
    <w:rsid w:val="00315D86"/>
    <w:rsid w:val="00316062"/>
    <w:rsid w:val="00316773"/>
    <w:rsid w:val="0031683B"/>
    <w:rsid w:val="00316897"/>
    <w:rsid w:val="00316FB7"/>
    <w:rsid w:val="003174CA"/>
    <w:rsid w:val="00317AE2"/>
    <w:rsid w:val="0031D501"/>
    <w:rsid w:val="0032073C"/>
    <w:rsid w:val="00320A2C"/>
    <w:rsid w:val="00321311"/>
    <w:rsid w:val="003216AB"/>
    <w:rsid w:val="003216B4"/>
    <w:rsid w:val="00321964"/>
    <w:rsid w:val="00321A8D"/>
    <w:rsid w:val="00322064"/>
    <w:rsid w:val="00322712"/>
    <w:rsid w:val="00322C9F"/>
    <w:rsid w:val="00322E81"/>
    <w:rsid w:val="00323528"/>
    <w:rsid w:val="00323909"/>
    <w:rsid w:val="00323E53"/>
    <w:rsid w:val="00323E98"/>
    <w:rsid w:val="00323EE5"/>
    <w:rsid w:val="003241AF"/>
    <w:rsid w:val="00324507"/>
    <w:rsid w:val="00324729"/>
    <w:rsid w:val="00324E65"/>
    <w:rsid w:val="00325005"/>
    <w:rsid w:val="00325740"/>
    <w:rsid w:val="00325FBE"/>
    <w:rsid w:val="00326244"/>
    <w:rsid w:val="00326362"/>
    <w:rsid w:val="00326365"/>
    <w:rsid w:val="0032642F"/>
    <w:rsid w:val="00326741"/>
    <w:rsid w:val="003268AB"/>
    <w:rsid w:val="003268B0"/>
    <w:rsid w:val="003269DF"/>
    <w:rsid w:val="00326ADC"/>
    <w:rsid w:val="00327BBD"/>
    <w:rsid w:val="00330189"/>
    <w:rsid w:val="003301DA"/>
    <w:rsid w:val="00330499"/>
    <w:rsid w:val="003309AF"/>
    <w:rsid w:val="00330D11"/>
    <w:rsid w:val="00330E26"/>
    <w:rsid w:val="00330EA1"/>
    <w:rsid w:val="00331243"/>
    <w:rsid w:val="00331284"/>
    <w:rsid w:val="00331587"/>
    <w:rsid w:val="00331E20"/>
    <w:rsid w:val="003328CD"/>
    <w:rsid w:val="00332975"/>
    <w:rsid w:val="00332C23"/>
    <w:rsid w:val="00332D60"/>
    <w:rsid w:val="00333248"/>
    <w:rsid w:val="0033335D"/>
    <w:rsid w:val="00333505"/>
    <w:rsid w:val="0033359B"/>
    <w:rsid w:val="00333603"/>
    <w:rsid w:val="0033373A"/>
    <w:rsid w:val="003338F0"/>
    <w:rsid w:val="00333973"/>
    <w:rsid w:val="00333A02"/>
    <w:rsid w:val="00333CBD"/>
    <w:rsid w:val="00333ED0"/>
    <w:rsid w:val="00333FAD"/>
    <w:rsid w:val="00334201"/>
    <w:rsid w:val="00334367"/>
    <w:rsid w:val="00334A3F"/>
    <w:rsid w:val="00334A5B"/>
    <w:rsid w:val="00334C13"/>
    <w:rsid w:val="00334EAE"/>
    <w:rsid w:val="00335058"/>
    <w:rsid w:val="0033519A"/>
    <w:rsid w:val="003355E2"/>
    <w:rsid w:val="00335705"/>
    <w:rsid w:val="00335736"/>
    <w:rsid w:val="00335EBE"/>
    <w:rsid w:val="003361A2"/>
    <w:rsid w:val="0033630F"/>
    <w:rsid w:val="003368EF"/>
    <w:rsid w:val="00337109"/>
    <w:rsid w:val="00337142"/>
    <w:rsid w:val="0033799F"/>
    <w:rsid w:val="00337BD7"/>
    <w:rsid w:val="00337C3F"/>
    <w:rsid w:val="003403D6"/>
    <w:rsid w:val="0034084A"/>
    <w:rsid w:val="003409EA"/>
    <w:rsid w:val="0034152E"/>
    <w:rsid w:val="00341831"/>
    <w:rsid w:val="003419A2"/>
    <w:rsid w:val="00342010"/>
    <w:rsid w:val="00342239"/>
    <w:rsid w:val="00342270"/>
    <w:rsid w:val="003425A3"/>
    <w:rsid w:val="0034269E"/>
    <w:rsid w:val="00342CF8"/>
    <w:rsid w:val="00342F66"/>
    <w:rsid w:val="00343242"/>
    <w:rsid w:val="003435F2"/>
    <w:rsid w:val="0034362F"/>
    <w:rsid w:val="00343736"/>
    <w:rsid w:val="00343914"/>
    <w:rsid w:val="00343AAD"/>
    <w:rsid w:val="0034419D"/>
    <w:rsid w:val="003441D3"/>
    <w:rsid w:val="003444D2"/>
    <w:rsid w:val="00344C57"/>
    <w:rsid w:val="00345117"/>
    <w:rsid w:val="003459FC"/>
    <w:rsid w:val="00345C13"/>
    <w:rsid w:val="00346199"/>
    <w:rsid w:val="00346276"/>
    <w:rsid w:val="0034663C"/>
    <w:rsid w:val="00346EC4"/>
    <w:rsid w:val="00346FE0"/>
    <w:rsid w:val="00347263"/>
    <w:rsid w:val="00347337"/>
    <w:rsid w:val="0034744C"/>
    <w:rsid w:val="00347A36"/>
    <w:rsid w:val="00347C7A"/>
    <w:rsid w:val="00347DEC"/>
    <w:rsid w:val="00350264"/>
    <w:rsid w:val="003502C4"/>
    <w:rsid w:val="00350657"/>
    <w:rsid w:val="00350694"/>
    <w:rsid w:val="0035078A"/>
    <w:rsid w:val="0035088E"/>
    <w:rsid w:val="00350966"/>
    <w:rsid w:val="0035101F"/>
    <w:rsid w:val="0035192E"/>
    <w:rsid w:val="00351A0E"/>
    <w:rsid w:val="00351B37"/>
    <w:rsid w:val="00351B71"/>
    <w:rsid w:val="00351E47"/>
    <w:rsid w:val="00352B9F"/>
    <w:rsid w:val="00353306"/>
    <w:rsid w:val="00353744"/>
    <w:rsid w:val="00353E29"/>
    <w:rsid w:val="00353F5F"/>
    <w:rsid w:val="00354456"/>
    <w:rsid w:val="003544B5"/>
    <w:rsid w:val="00354513"/>
    <w:rsid w:val="003546F7"/>
    <w:rsid w:val="00354880"/>
    <w:rsid w:val="003549DF"/>
    <w:rsid w:val="00354A98"/>
    <w:rsid w:val="00354E57"/>
    <w:rsid w:val="003551A1"/>
    <w:rsid w:val="0035539A"/>
    <w:rsid w:val="003557CA"/>
    <w:rsid w:val="003558ED"/>
    <w:rsid w:val="00355A30"/>
    <w:rsid w:val="00355B49"/>
    <w:rsid w:val="00355B8F"/>
    <w:rsid w:val="00355F43"/>
    <w:rsid w:val="0035689F"/>
    <w:rsid w:val="003568B2"/>
    <w:rsid w:val="00356EDC"/>
    <w:rsid w:val="0035724D"/>
    <w:rsid w:val="00357318"/>
    <w:rsid w:val="0035732C"/>
    <w:rsid w:val="00357976"/>
    <w:rsid w:val="00357EA7"/>
    <w:rsid w:val="00357F03"/>
    <w:rsid w:val="00360188"/>
    <w:rsid w:val="003601AA"/>
    <w:rsid w:val="003602A0"/>
    <w:rsid w:val="00360EC9"/>
    <w:rsid w:val="0036100D"/>
    <w:rsid w:val="003612FE"/>
    <w:rsid w:val="00361652"/>
    <w:rsid w:val="003619B6"/>
    <w:rsid w:val="00361C3B"/>
    <w:rsid w:val="00361D2E"/>
    <w:rsid w:val="0036233B"/>
    <w:rsid w:val="00362345"/>
    <w:rsid w:val="0036255F"/>
    <w:rsid w:val="00362982"/>
    <w:rsid w:val="00362990"/>
    <w:rsid w:val="00362A2E"/>
    <w:rsid w:val="00362E0B"/>
    <w:rsid w:val="00362EE5"/>
    <w:rsid w:val="00363348"/>
    <w:rsid w:val="00363508"/>
    <w:rsid w:val="003639EE"/>
    <w:rsid w:val="00363B72"/>
    <w:rsid w:val="00363EF7"/>
    <w:rsid w:val="00363FA2"/>
    <w:rsid w:val="003648B8"/>
    <w:rsid w:val="00364B25"/>
    <w:rsid w:val="00364C7B"/>
    <w:rsid w:val="00364DFE"/>
    <w:rsid w:val="0036599A"/>
    <w:rsid w:val="00365A8D"/>
    <w:rsid w:val="00365C55"/>
    <w:rsid w:val="00365C5E"/>
    <w:rsid w:val="00365D11"/>
    <w:rsid w:val="00365F6B"/>
    <w:rsid w:val="003662DD"/>
    <w:rsid w:val="003662E5"/>
    <w:rsid w:val="003663EA"/>
    <w:rsid w:val="00366453"/>
    <w:rsid w:val="003664AC"/>
    <w:rsid w:val="003665F5"/>
    <w:rsid w:val="00366658"/>
    <w:rsid w:val="00366739"/>
    <w:rsid w:val="003667E2"/>
    <w:rsid w:val="00366982"/>
    <w:rsid w:val="003669B3"/>
    <w:rsid w:val="00367121"/>
    <w:rsid w:val="00367576"/>
    <w:rsid w:val="00370173"/>
    <w:rsid w:val="003709C4"/>
    <w:rsid w:val="00370C41"/>
    <w:rsid w:val="003714FC"/>
    <w:rsid w:val="00371B3A"/>
    <w:rsid w:val="00371DC4"/>
    <w:rsid w:val="00371FA0"/>
    <w:rsid w:val="00372308"/>
    <w:rsid w:val="003723A5"/>
    <w:rsid w:val="0037251B"/>
    <w:rsid w:val="00372AC6"/>
    <w:rsid w:val="00372BCE"/>
    <w:rsid w:val="00372C38"/>
    <w:rsid w:val="00372CF2"/>
    <w:rsid w:val="00373024"/>
    <w:rsid w:val="00373258"/>
    <w:rsid w:val="00373353"/>
    <w:rsid w:val="00374B4A"/>
    <w:rsid w:val="00374DE2"/>
    <w:rsid w:val="00374FAF"/>
    <w:rsid w:val="003754D2"/>
    <w:rsid w:val="0037592F"/>
    <w:rsid w:val="00375A2D"/>
    <w:rsid w:val="00375AC3"/>
    <w:rsid w:val="00376025"/>
    <w:rsid w:val="00376A12"/>
    <w:rsid w:val="00376D69"/>
    <w:rsid w:val="0037708B"/>
    <w:rsid w:val="003770F7"/>
    <w:rsid w:val="003773BE"/>
    <w:rsid w:val="003776B2"/>
    <w:rsid w:val="003778D5"/>
    <w:rsid w:val="003778FD"/>
    <w:rsid w:val="003803DC"/>
    <w:rsid w:val="003805D5"/>
    <w:rsid w:val="0038065C"/>
    <w:rsid w:val="003806D0"/>
    <w:rsid w:val="003807F9"/>
    <w:rsid w:val="00380C83"/>
    <w:rsid w:val="00380F45"/>
    <w:rsid w:val="003811D1"/>
    <w:rsid w:val="003818D4"/>
    <w:rsid w:val="00381E9A"/>
    <w:rsid w:val="0038254E"/>
    <w:rsid w:val="0038261E"/>
    <w:rsid w:val="00382657"/>
    <w:rsid w:val="00382666"/>
    <w:rsid w:val="00382DCB"/>
    <w:rsid w:val="00383239"/>
    <w:rsid w:val="003833FF"/>
    <w:rsid w:val="0038342B"/>
    <w:rsid w:val="00383432"/>
    <w:rsid w:val="00383559"/>
    <w:rsid w:val="00383730"/>
    <w:rsid w:val="00383A6D"/>
    <w:rsid w:val="00383BCF"/>
    <w:rsid w:val="00383C2F"/>
    <w:rsid w:val="00384409"/>
    <w:rsid w:val="003845B4"/>
    <w:rsid w:val="003848DD"/>
    <w:rsid w:val="00384D2B"/>
    <w:rsid w:val="0038510C"/>
    <w:rsid w:val="003855C5"/>
    <w:rsid w:val="0038576C"/>
    <w:rsid w:val="00385BE4"/>
    <w:rsid w:val="00385D24"/>
    <w:rsid w:val="00385D25"/>
    <w:rsid w:val="00385D6D"/>
    <w:rsid w:val="00385E2A"/>
    <w:rsid w:val="0038613B"/>
    <w:rsid w:val="00386429"/>
    <w:rsid w:val="003864BA"/>
    <w:rsid w:val="00386C35"/>
    <w:rsid w:val="00386FA4"/>
    <w:rsid w:val="0038725F"/>
    <w:rsid w:val="003873F4"/>
    <w:rsid w:val="00387655"/>
    <w:rsid w:val="0038766C"/>
    <w:rsid w:val="003876C1"/>
    <w:rsid w:val="003879FA"/>
    <w:rsid w:val="00387AC5"/>
    <w:rsid w:val="00387CA1"/>
    <w:rsid w:val="00387E63"/>
    <w:rsid w:val="00390810"/>
    <w:rsid w:val="003908AC"/>
    <w:rsid w:val="00390E95"/>
    <w:rsid w:val="00390FF4"/>
    <w:rsid w:val="0039128A"/>
    <w:rsid w:val="0039144F"/>
    <w:rsid w:val="00391531"/>
    <w:rsid w:val="0039166F"/>
    <w:rsid w:val="003917BF"/>
    <w:rsid w:val="00391854"/>
    <w:rsid w:val="003919E4"/>
    <w:rsid w:val="00391C61"/>
    <w:rsid w:val="00391DB8"/>
    <w:rsid w:val="00391E54"/>
    <w:rsid w:val="00392524"/>
    <w:rsid w:val="003926CC"/>
    <w:rsid w:val="0039287E"/>
    <w:rsid w:val="003929E0"/>
    <w:rsid w:val="00392A8C"/>
    <w:rsid w:val="00392BFB"/>
    <w:rsid w:val="00392D25"/>
    <w:rsid w:val="00392E9A"/>
    <w:rsid w:val="00392FC0"/>
    <w:rsid w:val="0039327B"/>
    <w:rsid w:val="003933BE"/>
    <w:rsid w:val="003934BF"/>
    <w:rsid w:val="003937C7"/>
    <w:rsid w:val="00393842"/>
    <w:rsid w:val="00393855"/>
    <w:rsid w:val="00393919"/>
    <w:rsid w:val="0039394A"/>
    <w:rsid w:val="00393CC4"/>
    <w:rsid w:val="00393E9D"/>
    <w:rsid w:val="00394415"/>
    <w:rsid w:val="00394855"/>
    <w:rsid w:val="00394957"/>
    <w:rsid w:val="00395810"/>
    <w:rsid w:val="00395FF9"/>
    <w:rsid w:val="003964F6"/>
    <w:rsid w:val="00396506"/>
    <w:rsid w:val="0039668A"/>
    <w:rsid w:val="00396B18"/>
    <w:rsid w:val="00396B9F"/>
    <w:rsid w:val="00396F44"/>
    <w:rsid w:val="00397166"/>
    <w:rsid w:val="0039721D"/>
    <w:rsid w:val="003974F8"/>
    <w:rsid w:val="003978DE"/>
    <w:rsid w:val="003A021B"/>
    <w:rsid w:val="003A06B4"/>
    <w:rsid w:val="003A0C76"/>
    <w:rsid w:val="003A1261"/>
    <w:rsid w:val="003A13B6"/>
    <w:rsid w:val="003A17AB"/>
    <w:rsid w:val="003A1876"/>
    <w:rsid w:val="003A1D11"/>
    <w:rsid w:val="003A1EA5"/>
    <w:rsid w:val="003A1FCA"/>
    <w:rsid w:val="003A2346"/>
    <w:rsid w:val="003A2503"/>
    <w:rsid w:val="003A26CE"/>
    <w:rsid w:val="003A2F35"/>
    <w:rsid w:val="003A2FC2"/>
    <w:rsid w:val="003A35CB"/>
    <w:rsid w:val="003A3800"/>
    <w:rsid w:val="003A3A10"/>
    <w:rsid w:val="003A3CF9"/>
    <w:rsid w:val="003A432C"/>
    <w:rsid w:val="003A484F"/>
    <w:rsid w:val="003A4C40"/>
    <w:rsid w:val="003A57B3"/>
    <w:rsid w:val="003A5C0E"/>
    <w:rsid w:val="003A5CFE"/>
    <w:rsid w:val="003A5EBD"/>
    <w:rsid w:val="003A619F"/>
    <w:rsid w:val="003A6270"/>
    <w:rsid w:val="003A6D1E"/>
    <w:rsid w:val="003B01C3"/>
    <w:rsid w:val="003B0D1A"/>
    <w:rsid w:val="003B1088"/>
    <w:rsid w:val="003B1202"/>
    <w:rsid w:val="003B1893"/>
    <w:rsid w:val="003B1ADA"/>
    <w:rsid w:val="003B23AF"/>
    <w:rsid w:val="003B244F"/>
    <w:rsid w:val="003B287B"/>
    <w:rsid w:val="003B35EA"/>
    <w:rsid w:val="003B378E"/>
    <w:rsid w:val="003B4873"/>
    <w:rsid w:val="003B4DED"/>
    <w:rsid w:val="003B4FF8"/>
    <w:rsid w:val="003B504D"/>
    <w:rsid w:val="003B5113"/>
    <w:rsid w:val="003B51C3"/>
    <w:rsid w:val="003B537F"/>
    <w:rsid w:val="003B540F"/>
    <w:rsid w:val="003B5973"/>
    <w:rsid w:val="003B5D55"/>
    <w:rsid w:val="003B5E88"/>
    <w:rsid w:val="003B5F0B"/>
    <w:rsid w:val="003B60C7"/>
    <w:rsid w:val="003B649B"/>
    <w:rsid w:val="003B690F"/>
    <w:rsid w:val="003B6C45"/>
    <w:rsid w:val="003B702F"/>
    <w:rsid w:val="003B725C"/>
    <w:rsid w:val="003B79FC"/>
    <w:rsid w:val="003B7ACA"/>
    <w:rsid w:val="003B7DEB"/>
    <w:rsid w:val="003C046D"/>
    <w:rsid w:val="003C05A8"/>
    <w:rsid w:val="003C0667"/>
    <w:rsid w:val="003C06E2"/>
    <w:rsid w:val="003C0A98"/>
    <w:rsid w:val="003C0D59"/>
    <w:rsid w:val="003C10CB"/>
    <w:rsid w:val="003C10D4"/>
    <w:rsid w:val="003C1166"/>
    <w:rsid w:val="003C122B"/>
    <w:rsid w:val="003C1580"/>
    <w:rsid w:val="003C1666"/>
    <w:rsid w:val="003C17EB"/>
    <w:rsid w:val="003C19BE"/>
    <w:rsid w:val="003C1AE1"/>
    <w:rsid w:val="003C1D7D"/>
    <w:rsid w:val="003C23C4"/>
    <w:rsid w:val="003C2442"/>
    <w:rsid w:val="003C2450"/>
    <w:rsid w:val="003C272A"/>
    <w:rsid w:val="003C30DB"/>
    <w:rsid w:val="003C42C1"/>
    <w:rsid w:val="003C4443"/>
    <w:rsid w:val="003C4726"/>
    <w:rsid w:val="003C4E94"/>
    <w:rsid w:val="003C51B3"/>
    <w:rsid w:val="003C52DC"/>
    <w:rsid w:val="003C5455"/>
    <w:rsid w:val="003C5549"/>
    <w:rsid w:val="003C5C15"/>
    <w:rsid w:val="003C5E28"/>
    <w:rsid w:val="003C5F17"/>
    <w:rsid w:val="003C66E9"/>
    <w:rsid w:val="003C6B21"/>
    <w:rsid w:val="003C7137"/>
    <w:rsid w:val="003C731F"/>
    <w:rsid w:val="003C740E"/>
    <w:rsid w:val="003C74CD"/>
    <w:rsid w:val="003C7AA2"/>
    <w:rsid w:val="003C7D09"/>
    <w:rsid w:val="003C7ED6"/>
    <w:rsid w:val="003D0384"/>
    <w:rsid w:val="003D05EE"/>
    <w:rsid w:val="003D08EA"/>
    <w:rsid w:val="003D0F82"/>
    <w:rsid w:val="003D1479"/>
    <w:rsid w:val="003D1488"/>
    <w:rsid w:val="003D17E7"/>
    <w:rsid w:val="003D1947"/>
    <w:rsid w:val="003D1B45"/>
    <w:rsid w:val="003D1E36"/>
    <w:rsid w:val="003D1E8B"/>
    <w:rsid w:val="003D20B9"/>
    <w:rsid w:val="003D21E7"/>
    <w:rsid w:val="003D2250"/>
    <w:rsid w:val="003D2682"/>
    <w:rsid w:val="003D27C9"/>
    <w:rsid w:val="003D2ACF"/>
    <w:rsid w:val="003D3035"/>
    <w:rsid w:val="003D310E"/>
    <w:rsid w:val="003D3398"/>
    <w:rsid w:val="003D387D"/>
    <w:rsid w:val="003D38DD"/>
    <w:rsid w:val="003D3AB4"/>
    <w:rsid w:val="003D3B0A"/>
    <w:rsid w:val="003D3F05"/>
    <w:rsid w:val="003D3F4E"/>
    <w:rsid w:val="003D42FD"/>
    <w:rsid w:val="003D4887"/>
    <w:rsid w:val="003D48E8"/>
    <w:rsid w:val="003D492B"/>
    <w:rsid w:val="003D4A6D"/>
    <w:rsid w:val="003D4EEE"/>
    <w:rsid w:val="003D5551"/>
    <w:rsid w:val="003D5738"/>
    <w:rsid w:val="003D5CDD"/>
    <w:rsid w:val="003D5D95"/>
    <w:rsid w:val="003D5FB2"/>
    <w:rsid w:val="003D60B5"/>
    <w:rsid w:val="003D63DB"/>
    <w:rsid w:val="003D65AE"/>
    <w:rsid w:val="003D6863"/>
    <w:rsid w:val="003D6C51"/>
    <w:rsid w:val="003D7198"/>
    <w:rsid w:val="003D7B0B"/>
    <w:rsid w:val="003D7FE0"/>
    <w:rsid w:val="003E0451"/>
    <w:rsid w:val="003E09D4"/>
    <w:rsid w:val="003E0DE4"/>
    <w:rsid w:val="003E0E9E"/>
    <w:rsid w:val="003E105F"/>
    <w:rsid w:val="003E1664"/>
    <w:rsid w:val="003E1C1E"/>
    <w:rsid w:val="003E20EC"/>
    <w:rsid w:val="003E2144"/>
    <w:rsid w:val="003E2539"/>
    <w:rsid w:val="003E2609"/>
    <w:rsid w:val="003E2927"/>
    <w:rsid w:val="003E2B2C"/>
    <w:rsid w:val="003E2B98"/>
    <w:rsid w:val="003E2FD1"/>
    <w:rsid w:val="003E3FFB"/>
    <w:rsid w:val="003E404D"/>
    <w:rsid w:val="003E43A0"/>
    <w:rsid w:val="003E486D"/>
    <w:rsid w:val="003E4870"/>
    <w:rsid w:val="003E5549"/>
    <w:rsid w:val="003E5732"/>
    <w:rsid w:val="003E5B3C"/>
    <w:rsid w:val="003E5F3E"/>
    <w:rsid w:val="003E61EC"/>
    <w:rsid w:val="003E6274"/>
    <w:rsid w:val="003E636D"/>
    <w:rsid w:val="003E6721"/>
    <w:rsid w:val="003E67A8"/>
    <w:rsid w:val="003E6CD6"/>
    <w:rsid w:val="003E6E01"/>
    <w:rsid w:val="003E6F38"/>
    <w:rsid w:val="003E6F84"/>
    <w:rsid w:val="003E709D"/>
    <w:rsid w:val="003E76BD"/>
    <w:rsid w:val="003E76DD"/>
    <w:rsid w:val="003E7B1E"/>
    <w:rsid w:val="003E7B40"/>
    <w:rsid w:val="003E7B6C"/>
    <w:rsid w:val="003F0008"/>
    <w:rsid w:val="003F014A"/>
    <w:rsid w:val="003F01A7"/>
    <w:rsid w:val="003F0329"/>
    <w:rsid w:val="003F0561"/>
    <w:rsid w:val="003F05FD"/>
    <w:rsid w:val="003F0A7D"/>
    <w:rsid w:val="003F0E43"/>
    <w:rsid w:val="003F0FBE"/>
    <w:rsid w:val="003F111A"/>
    <w:rsid w:val="003F12A1"/>
    <w:rsid w:val="003F2161"/>
    <w:rsid w:val="003F2334"/>
    <w:rsid w:val="003F2593"/>
    <w:rsid w:val="003F25E9"/>
    <w:rsid w:val="003F27D6"/>
    <w:rsid w:val="003F281C"/>
    <w:rsid w:val="003F2A02"/>
    <w:rsid w:val="003F2A2C"/>
    <w:rsid w:val="003F2C44"/>
    <w:rsid w:val="003F2C89"/>
    <w:rsid w:val="003F2F90"/>
    <w:rsid w:val="003F318E"/>
    <w:rsid w:val="003F3C50"/>
    <w:rsid w:val="003F3C9C"/>
    <w:rsid w:val="003F42B5"/>
    <w:rsid w:val="003F47E4"/>
    <w:rsid w:val="003F487D"/>
    <w:rsid w:val="003F4B7D"/>
    <w:rsid w:val="003F4E24"/>
    <w:rsid w:val="003F551C"/>
    <w:rsid w:val="003F56B4"/>
    <w:rsid w:val="003F5EEF"/>
    <w:rsid w:val="003F5FDE"/>
    <w:rsid w:val="003F60C9"/>
    <w:rsid w:val="003F61D5"/>
    <w:rsid w:val="003F655D"/>
    <w:rsid w:val="003F6725"/>
    <w:rsid w:val="003F68BD"/>
    <w:rsid w:val="003F6A8D"/>
    <w:rsid w:val="003F6D86"/>
    <w:rsid w:val="003F707F"/>
    <w:rsid w:val="003F73E0"/>
    <w:rsid w:val="003F7507"/>
    <w:rsid w:val="003F78CD"/>
    <w:rsid w:val="003F7A39"/>
    <w:rsid w:val="003F7C76"/>
    <w:rsid w:val="003F7FAD"/>
    <w:rsid w:val="004006FF"/>
    <w:rsid w:val="00400AAC"/>
    <w:rsid w:val="00400DC1"/>
    <w:rsid w:val="00400ED3"/>
    <w:rsid w:val="0040130A"/>
    <w:rsid w:val="00401A6C"/>
    <w:rsid w:val="00401B65"/>
    <w:rsid w:val="00401B8B"/>
    <w:rsid w:val="00401BAB"/>
    <w:rsid w:val="004020D9"/>
    <w:rsid w:val="004022F8"/>
    <w:rsid w:val="004023FA"/>
    <w:rsid w:val="004027DF"/>
    <w:rsid w:val="00402868"/>
    <w:rsid w:val="00402999"/>
    <w:rsid w:val="00402A18"/>
    <w:rsid w:val="00402AA9"/>
    <w:rsid w:val="00402BC9"/>
    <w:rsid w:val="00402D9F"/>
    <w:rsid w:val="004035E1"/>
    <w:rsid w:val="004036A9"/>
    <w:rsid w:val="0040374A"/>
    <w:rsid w:val="00403845"/>
    <w:rsid w:val="00403B00"/>
    <w:rsid w:val="00403D07"/>
    <w:rsid w:val="00404029"/>
    <w:rsid w:val="00404C23"/>
    <w:rsid w:val="0040512E"/>
    <w:rsid w:val="0040538B"/>
    <w:rsid w:val="00405423"/>
    <w:rsid w:val="004056EC"/>
    <w:rsid w:val="00405CDC"/>
    <w:rsid w:val="00405D4D"/>
    <w:rsid w:val="00405DE4"/>
    <w:rsid w:val="00406072"/>
    <w:rsid w:val="004062E6"/>
    <w:rsid w:val="004063BE"/>
    <w:rsid w:val="004065AC"/>
    <w:rsid w:val="004065EE"/>
    <w:rsid w:val="004065F5"/>
    <w:rsid w:val="00407124"/>
    <w:rsid w:val="004075C2"/>
    <w:rsid w:val="004079DA"/>
    <w:rsid w:val="00407E1D"/>
    <w:rsid w:val="00410187"/>
    <w:rsid w:val="0041041B"/>
    <w:rsid w:val="00410482"/>
    <w:rsid w:val="00410826"/>
    <w:rsid w:val="00410A08"/>
    <w:rsid w:val="00410E02"/>
    <w:rsid w:val="0041106C"/>
    <w:rsid w:val="00411372"/>
    <w:rsid w:val="004119C7"/>
    <w:rsid w:val="00412194"/>
    <w:rsid w:val="0041246D"/>
    <w:rsid w:val="00412915"/>
    <w:rsid w:val="004129B3"/>
    <w:rsid w:val="00412EF6"/>
    <w:rsid w:val="0041307C"/>
    <w:rsid w:val="00413091"/>
    <w:rsid w:val="004130C2"/>
    <w:rsid w:val="00413299"/>
    <w:rsid w:val="00413BAA"/>
    <w:rsid w:val="00413BD1"/>
    <w:rsid w:val="00413E9F"/>
    <w:rsid w:val="00414115"/>
    <w:rsid w:val="004142F3"/>
    <w:rsid w:val="004149F8"/>
    <w:rsid w:val="00414BA7"/>
    <w:rsid w:val="00414BB4"/>
    <w:rsid w:val="00414CAA"/>
    <w:rsid w:val="00414EC8"/>
    <w:rsid w:val="00414F5F"/>
    <w:rsid w:val="00414FC7"/>
    <w:rsid w:val="00415B7E"/>
    <w:rsid w:val="00415E0C"/>
    <w:rsid w:val="00416215"/>
    <w:rsid w:val="0041636F"/>
    <w:rsid w:val="0041639C"/>
    <w:rsid w:val="0041672B"/>
    <w:rsid w:val="004168B5"/>
    <w:rsid w:val="00416903"/>
    <w:rsid w:val="00416C5B"/>
    <w:rsid w:val="00416F94"/>
    <w:rsid w:val="00417800"/>
    <w:rsid w:val="004179C1"/>
    <w:rsid w:val="00417B19"/>
    <w:rsid w:val="00417B7D"/>
    <w:rsid w:val="00417EFF"/>
    <w:rsid w:val="00420079"/>
    <w:rsid w:val="0042014E"/>
    <w:rsid w:val="0042087B"/>
    <w:rsid w:val="00420957"/>
    <w:rsid w:val="004209F0"/>
    <w:rsid w:val="00420D81"/>
    <w:rsid w:val="00421538"/>
    <w:rsid w:val="004216C0"/>
    <w:rsid w:val="004216C7"/>
    <w:rsid w:val="004217FE"/>
    <w:rsid w:val="00421B66"/>
    <w:rsid w:val="004220D9"/>
    <w:rsid w:val="004223A2"/>
    <w:rsid w:val="00422619"/>
    <w:rsid w:val="00422888"/>
    <w:rsid w:val="0042298C"/>
    <w:rsid w:val="00422ADF"/>
    <w:rsid w:val="00422D85"/>
    <w:rsid w:val="00422FBA"/>
    <w:rsid w:val="0042317E"/>
    <w:rsid w:val="004232A4"/>
    <w:rsid w:val="004234E2"/>
    <w:rsid w:val="00423948"/>
    <w:rsid w:val="00423993"/>
    <w:rsid w:val="00423E75"/>
    <w:rsid w:val="004240D4"/>
    <w:rsid w:val="004242B4"/>
    <w:rsid w:val="004243E4"/>
    <w:rsid w:val="00424425"/>
    <w:rsid w:val="00424CC7"/>
    <w:rsid w:val="004251B9"/>
    <w:rsid w:val="00425421"/>
    <w:rsid w:val="00425592"/>
    <w:rsid w:val="00425A8C"/>
    <w:rsid w:val="00425AA5"/>
    <w:rsid w:val="00425B4B"/>
    <w:rsid w:val="00425BE3"/>
    <w:rsid w:val="00425E5C"/>
    <w:rsid w:val="0042608B"/>
    <w:rsid w:val="0042608C"/>
    <w:rsid w:val="004261D2"/>
    <w:rsid w:val="004267B9"/>
    <w:rsid w:val="00426A5B"/>
    <w:rsid w:val="00427075"/>
    <w:rsid w:val="00427176"/>
    <w:rsid w:val="00427889"/>
    <w:rsid w:val="00427B9E"/>
    <w:rsid w:val="00430069"/>
    <w:rsid w:val="00430961"/>
    <w:rsid w:val="00430CFA"/>
    <w:rsid w:val="0043197D"/>
    <w:rsid w:val="00431BC2"/>
    <w:rsid w:val="00431BDB"/>
    <w:rsid w:val="00431EA7"/>
    <w:rsid w:val="004321A0"/>
    <w:rsid w:val="004327AD"/>
    <w:rsid w:val="004329CB"/>
    <w:rsid w:val="00433705"/>
    <w:rsid w:val="0043393E"/>
    <w:rsid w:val="00433E52"/>
    <w:rsid w:val="004341BF"/>
    <w:rsid w:val="00434294"/>
    <w:rsid w:val="0043450C"/>
    <w:rsid w:val="004348A8"/>
    <w:rsid w:val="00434A91"/>
    <w:rsid w:val="00434B4D"/>
    <w:rsid w:val="00434EA2"/>
    <w:rsid w:val="00434FE1"/>
    <w:rsid w:val="0043583A"/>
    <w:rsid w:val="004358C7"/>
    <w:rsid w:val="00435A3A"/>
    <w:rsid w:val="00435A3C"/>
    <w:rsid w:val="00435D38"/>
    <w:rsid w:val="00435D7C"/>
    <w:rsid w:val="00435EC2"/>
    <w:rsid w:val="0043623C"/>
    <w:rsid w:val="004362E9"/>
    <w:rsid w:val="004366C7"/>
    <w:rsid w:val="00436C4C"/>
    <w:rsid w:val="00436E5C"/>
    <w:rsid w:val="00436EB5"/>
    <w:rsid w:val="004371F6"/>
    <w:rsid w:val="004374AA"/>
    <w:rsid w:val="004374B8"/>
    <w:rsid w:val="004375F9"/>
    <w:rsid w:val="004377ED"/>
    <w:rsid w:val="00437C08"/>
    <w:rsid w:val="00437E69"/>
    <w:rsid w:val="00437F6C"/>
    <w:rsid w:val="0044015B"/>
    <w:rsid w:val="004406FA"/>
    <w:rsid w:val="00440A1B"/>
    <w:rsid w:val="00440C8B"/>
    <w:rsid w:val="004410B6"/>
    <w:rsid w:val="0044116B"/>
    <w:rsid w:val="00441A77"/>
    <w:rsid w:val="00441FF9"/>
    <w:rsid w:val="004420A8"/>
    <w:rsid w:val="00442264"/>
    <w:rsid w:val="00442C27"/>
    <w:rsid w:val="00442CEF"/>
    <w:rsid w:val="00442EA0"/>
    <w:rsid w:val="00443268"/>
    <w:rsid w:val="004433DF"/>
    <w:rsid w:val="0044342C"/>
    <w:rsid w:val="00443758"/>
    <w:rsid w:val="0044394A"/>
    <w:rsid w:val="00443A8F"/>
    <w:rsid w:val="00443CBA"/>
    <w:rsid w:val="0044403A"/>
    <w:rsid w:val="00444192"/>
    <w:rsid w:val="0044425F"/>
    <w:rsid w:val="0044433E"/>
    <w:rsid w:val="00444429"/>
    <w:rsid w:val="004444E4"/>
    <w:rsid w:val="004446EE"/>
    <w:rsid w:val="00444871"/>
    <w:rsid w:val="004448B9"/>
    <w:rsid w:val="00444C56"/>
    <w:rsid w:val="00444F58"/>
    <w:rsid w:val="00445385"/>
    <w:rsid w:val="00445424"/>
    <w:rsid w:val="0044552E"/>
    <w:rsid w:val="004455E6"/>
    <w:rsid w:val="004456C3"/>
    <w:rsid w:val="00445883"/>
    <w:rsid w:val="00445DBB"/>
    <w:rsid w:val="00445EB5"/>
    <w:rsid w:val="00445F1A"/>
    <w:rsid w:val="00445F84"/>
    <w:rsid w:val="0044623C"/>
    <w:rsid w:val="004465F8"/>
    <w:rsid w:val="00446D43"/>
    <w:rsid w:val="00446FBB"/>
    <w:rsid w:val="004474F5"/>
    <w:rsid w:val="0044799C"/>
    <w:rsid w:val="00447DCB"/>
    <w:rsid w:val="00447DED"/>
    <w:rsid w:val="0045025F"/>
    <w:rsid w:val="00450373"/>
    <w:rsid w:val="00451480"/>
    <w:rsid w:val="00451673"/>
    <w:rsid w:val="004516EE"/>
    <w:rsid w:val="0045171C"/>
    <w:rsid w:val="004517E4"/>
    <w:rsid w:val="00452349"/>
    <w:rsid w:val="0045275B"/>
    <w:rsid w:val="00452924"/>
    <w:rsid w:val="00452B73"/>
    <w:rsid w:val="00452D58"/>
    <w:rsid w:val="00452E48"/>
    <w:rsid w:val="00453568"/>
    <w:rsid w:val="00453601"/>
    <w:rsid w:val="004536F9"/>
    <w:rsid w:val="00454557"/>
    <w:rsid w:val="00454574"/>
    <w:rsid w:val="00454636"/>
    <w:rsid w:val="004551B4"/>
    <w:rsid w:val="004551C6"/>
    <w:rsid w:val="00455212"/>
    <w:rsid w:val="00455537"/>
    <w:rsid w:val="00455691"/>
    <w:rsid w:val="00455DA7"/>
    <w:rsid w:val="004563B5"/>
    <w:rsid w:val="00456490"/>
    <w:rsid w:val="00456C2A"/>
    <w:rsid w:val="00456EE0"/>
    <w:rsid w:val="00457272"/>
    <w:rsid w:val="004572B0"/>
    <w:rsid w:val="004572F3"/>
    <w:rsid w:val="00457815"/>
    <w:rsid w:val="00457B09"/>
    <w:rsid w:val="00457B41"/>
    <w:rsid w:val="00457CC7"/>
    <w:rsid w:val="0045DF1B"/>
    <w:rsid w:val="004600BE"/>
    <w:rsid w:val="004601F3"/>
    <w:rsid w:val="00460425"/>
    <w:rsid w:val="00460B63"/>
    <w:rsid w:val="00460D96"/>
    <w:rsid w:val="00460ED8"/>
    <w:rsid w:val="004610DA"/>
    <w:rsid w:val="0046119F"/>
    <w:rsid w:val="00461349"/>
    <w:rsid w:val="0046136C"/>
    <w:rsid w:val="00461BF4"/>
    <w:rsid w:val="0046236E"/>
    <w:rsid w:val="00462CD4"/>
    <w:rsid w:val="00462DA4"/>
    <w:rsid w:val="00462DF0"/>
    <w:rsid w:val="00463419"/>
    <w:rsid w:val="004634D9"/>
    <w:rsid w:val="00463721"/>
    <w:rsid w:val="00463FD8"/>
    <w:rsid w:val="004640AC"/>
    <w:rsid w:val="00464331"/>
    <w:rsid w:val="004646C6"/>
    <w:rsid w:val="00464F2D"/>
    <w:rsid w:val="0046503D"/>
    <w:rsid w:val="00465B17"/>
    <w:rsid w:val="00466047"/>
    <w:rsid w:val="004660F4"/>
    <w:rsid w:val="004661D6"/>
    <w:rsid w:val="004663AA"/>
    <w:rsid w:val="004663C9"/>
    <w:rsid w:val="00466593"/>
    <w:rsid w:val="00466781"/>
    <w:rsid w:val="004667A9"/>
    <w:rsid w:val="004667E9"/>
    <w:rsid w:val="00466BD8"/>
    <w:rsid w:val="004672B7"/>
    <w:rsid w:val="00467673"/>
    <w:rsid w:val="00467925"/>
    <w:rsid w:val="00467AF3"/>
    <w:rsid w:val="00467C1E"/>
    <w:rsid w:val="00467D29"/>
    <w:rsid w:val="00467F2A"/>
    <w:rsid w:val="00470057"/>
    <w:rsid w:val="004705C8"/>
    <w:rsid w:val="0047070A"/>
    <w:rsid w:val="00470E17"/>
    <w:rsid w:val="00471220"/>
    <w:rsid w:val="00471410"/>
    <w:rsid w:val="00471B23"/>
    <w:rsid w:val="00472033"/>
    <w:rsid w:val="004720EA"/>
    <w:rsid w:val="0047227D"/>
    <w:rsid w:val="004723A3"/>
    <w:rsid w:val="004726B5"/>
    <w:rsid w:val="00472839"/>
    <w:rsid w:val="00472BB2"/>
    <w:rsid w:val="00472D08"/>
    <w:rsid w:val="00472E00"/>
    <w:rsid w:val="00472E3B"/>
    <w:rsid w:val="0047387D"/>
    <w:rsid w:val="00473B4E"/>
    <w:rsid w:val="00473B54"/>
    <w:rsid w:val="00473CB9"/>
    <w:rsid w:val="00474579"/>
    <w:rsid w:val="004746BA"/>
    <w:rsid w:val="00474A6D"/>
    <w:rsid w:val="00474EBB"/>
    <w:rsid w:val="004750A6"/>
    <w:rsid w:val="0047547B"/>
    <w:rsid w:val="0047549A"/>
    <w:rsid w:val="00475866"/>
    <w:rsid w:val="00475A40"/>
    <w:rsid w:val="00475A86"/>
    <w:rsid w:val="00475CDA"/>
    <w:rsid w:val="00475E1D"/>
    <w:rsid w:val="00475FB4"/>
    <w:rsid w:val="004768E4"/>
    <w:rsid w:val="00476C80"/>
    <w:rsid w:val="00476E25"/>
    <w:rsid w:val="00477184"/>
    <w:rsid w:val="0047753C"/>
    <w:rsid w:val="0047787F"/>
    <w:rsid w:val="0047793E"/>
    <w:rsid w:val="00480151"/>
    <w:rsid w:val="00480267"/>
    <w:rsid w:val="0048060A"/>
    <w:rsid w:val="00480611"/>
    <w:rsid w:val="0048079F"/>
    <w:rsid w:val="0048087C"/>
    <w:rsid w:val="00480911"/>
    <w:rsid w:val="004809DE"/>
    <w:rsid w:val="00480E49"/>
    <w:rsid w:val="00481326"/>
    <w:rsid w:val="00481654"/>
    <w:rsid w:val="004819A4"/>
    <w:rsid w:val="00481F87"/>
    <w:rsid w:val="00482029"/>
    <w:rsid w:val="0048273D"/>
    <w:rsid w:val="004828DF"/>
    <w:rsid w:val="00482BD6"/>
    <w:rsid w:val="0048312D"/>
    <w:rsid w:val="004833CC"/>
    <w:rsid w:val="004833F9"/>
    <w:rsid w:val="00483672"/>
    <w:rsid w:val="00483914"/>
    <w:rsid w:val="0048445F"/>
    <w:rsid w:val="00484563"/>
    <w:rsid w:val="0048461B"/>
    <w:rsid w:val="0048462F"/>
    <w:rsid w:val="00484780"/>
    <w:rsid w:val="00484925"/>
    <w:rsid w:val="00484EB0"/>
    <w:rsid w:val="0048578C"/>
    <w:rsid w:val="0048594C"/>
    <w:rsid w:val="00485DC1"/>
    <w:rsid w:val="00485F2D"/>
    <w:rsid w:val="004860AA"/>
    <w:rsid w:val="00486373"/>
    <w:rsid w:val="00486AA6"/>
    <w:rsid w:val="00486BDA"/>
    <w:rsid w:val="00487724"/>
    <w:rsid w:val="00487C51"/>
    <w:rsid w:val="00487C6F"/>
    <w:rsid w:val="00490195"/>
    <w:rsid w:val="00490241"/>
    <w:rsid w:val="0049024C"/>
    <w:rsid w:val="004903B4"/>
    <w:rsid w:val="00490623"/>
    <w:rsid w:val="00490F52"/>
    <w:rsid w:val="00490FA5"/>
    <w:rsid w:val="00490FB9"/>
    <w:rsid w:val="0049107D"/>
    <w:rsid w:val="004911A6"/>
    <w:rsid w:val="004913B3"/>
    <w:rsid w:val="0049156C"/>
    <w:rsid w:val="00491633"/>
    <w:rsid w:val="0049249B"/>
    <w:rsid w:val="004924A0"/>
    <w:rsid w:val="00492783"/>
    <w:rsid w:val="00492A52"/>
    <w:rsid w:val="00492C9E"/>
    <w:rsid w:val="00492CA7"/>
    <w:rsid w:val="00492E67"/>
    <w:rsid w:val="00493186"/>
    <w:rsid w:val="004932E6"/>
    <w:rsid w:val="00493852"/>
    <w:rsid w:val="0049388D"/>
    <w:rsid w:val="00494742"/>
    <w:rsid w:val="0049495E"/>
    <w:rsid w:val="00494C23"/>
    <w:rsid w:val="00494E28"/>
    <w:rsid w:val="00494EEC"/>
    <w:rsid w:val="004953C3"/>
    <w:rsid w:val="004953D7"/>
    <w:rsid w:val="004953DE"/>
    <w:rsid w:val="00495452"/>
    <w:rsid w:val="00495793"/>
    <w:rsid w:val="00495BEE"/>
    <w:rsid w:val="0049679D"/>
    <w:rsid w:val="00496857"/>
    <w:rsid w:val="004968D2"/>
    <w:rsid w:val="004968D6"/>
    <w:rsid w:val="004969D7"/>
    <w:rsid w:val="00496B26"/>
    <w:rsid w:val="00496BA8"/>
    <w:rsid w:val="00496CE7"/>
    <w:rsid w:val="00497015"/>
    <w:rsid w:val="004972E7"/>
    <w:rsid w:val="004976A6"/>
    <w:rsid w:val="00497B25"/>
    <w:rsid w:val="004A02EC"/>
    <w:rsid w:val="004A0591"/>
    <w:rsid w:val="004A08B1"/>
    <w:rsid w:val="004A104C"/>
    <w:rsid w:val="004A1440"/>
    <w:rsid w:val="004A1912"/>
    <w:rsid w:val="004A195D"/>
    <w:rsid w:val="004A1C86"/>
    <w:rsid w:val="004A1DAB"/>
    <w:rsid w:val="004A1E91"/>
    <w:rsid w:val="004A1F1E"/>
    <w:rsid w:val="004A1FAC"/>
    <w:rsid w:val="004A2105"/>
    <w:rsid w:val="004A22AA"/>
    <w:rsid w:val="004A2323"/>
    <w:rsid w:val="004A248D"/>
    <w:rsid w:val="004A2AAF"/>
    <w:rsid w:val="004A3054"/>
    <w:rsid w:val="004A3B15"/>
    <w:rsid w:val="004A3B26"/>
    <w:rsid w:val="004A3C2E"/>
    <w:rsid w:val="004A3D07"/>
    <w:rsid w:val="004A42EF"/>
    <w:rsid w:val="004A43E8"/>
    <w:rsid w:val="004A498C"/>
    <w:rsid w:val="004A4DDA"/>
    <w:rsid w:val="004A54EC"/>
    <w:rsid w:val="004A567A"/>
    <w:rsid w:val="004A58CE"/>
    <w:rsid w:val="004A5A5C"/>
    <w:rsid w:val="004A5BEB"/>
    <w:rsid w:val="004A5EFD"/>
    <w:rsid w:val="004A6411"/>
    <w:rsid w:val="004A685B"/>
    <w:rsid w:val="004A6A91"/>
    <w:rsid w:val="004A6F6E"/>
    <w:rsid w:val="004A6F93"/>
    <w:rsid w:val="004A70A3"/>
    <w:rsid w:val="004A78A8"/>
    <w:rsid w:val="004A794C"/>
    <w:rsid w:val="004A7A32"/>
    <w:rsid w:val="004A7CE0"/>
    <w:rsid w:val="004A7FB0"/>
    <w:rsid w:val="004A7FBD"/>
    <w:rsid w:val="004B06E1"/>
    <w:rsid w:val="004B0A84"/>
    <w:rsid w:val="004B1B5E"/>
    <w:rsid w:val="004B1FFE"/>
    <w:rsid w:val="004B25C3"/>
    <w:rsid w:val="004B323A"/>
    <w:rsid w:val="004B3491"/>
    <w:rsid w:val="004B3D5A"/>
    <w:rsid w:val="004B3F19"/>
    <w:rsid w:val="004B42CA"/>
    <w:rsid w:val="004B42CF"/>
    <w:rsid w:val="004B443B"/>
    <w:rsid w:val="004B45F7"/>
    <w:rsid w:val="004B4861"/>
    <w:rsid w:val="004B4A38"/>
    <w:rsid w:val="004B4DB5"/>
    <w:rsid w:val="004B5DD5"/>
    <w:rsid w:val="004B6048"/>
    <w:rsid w:val="004B6063"/>
    <w:rsid w:val="004B6999"/>
    <w:rsid w:val="004B7C83"/>
    <w:rsid w:val="004B7C84"/>
    <w:rsid w:val="004B7DB3"/>
    <w:rsid w:val="004B7F05"/>
    <w:rsid w:val="004C0179"/>
    <w:rsid w:val="004C01B0"/>
    <w:rsid w:val="004C03C8"/>
    <w:rsid w:val="004C0742"/>
    <w:rsid w:val="004C07FB"/>
    <w:rsid w:val="004C09E9"/>
    <w:rsid w:val="004C0A9F"/>
    <w:rsid w:val="004C0C2A"/>
    <w:rsid w:val="004C0E3D"/>
    <w:rsid w:val="004C0F8E"/>
    <w:rsid w:val="004C10DF"/>
    <w:rsid w:val="004C1106"/>
    <w:rsid w:val="004C15C7"/>
    <w:rsid w:val="004C1EB6"/>
    <w:rsid w:val="004C2043"/>
    <w:rsid w:val="004C212E"/>
    <w:rsid w:val="004C219B"/>
    <w:rsid w:val="004C258C"/>
    <w:rsid w:val="004C25EE"/>
    <w:rsid w:val="004C2903"/>
    <w:rsid w:val="004C2C01"/>
    <w:rsid w:val="004C2DDA"/>
    <w:rsid w:val="004C2E5D"/>
    <w:rsid w:val="004C315C"/>
    <w:rsid w:val="004C35EE"/>
    <w:rsid w:val="004C37C7"/>
    <w:rsid w:val="004C37EF"/>
    <w:rsid w:val="004C3C87"/>
    <w:rsid w:val="004C3D67"/>
    <w:rsid w:val="004C411B"/>
    <w:rsid w:val="004C440D"/>
    <w:rsid w:val="004C446A"/>
    <w:rsid w:val="004C46ED"/>
    <w:rsid w:val="004C49A4"/>
    <w:rsid w:val="004C4F5C"/>
    <w:rsid w:val="004C529E"/>
    <w:rsid w:val="004C52EF"/>
    <w:rsid w:val="004C53AF"/>
    <w:rsid w:val="004C553B"/>
    <w:rsid w:val="004C5839"/>
    <w:rsid w:val="004C5943"/>
    <w:rsid w:val="004C5B7B"/>
    <w:rsid w:val="004C5C12"/>
    <w:rsid w:val="004C5D74"/>
    <w:rsid w:val="004C61E7"/>
    <w:rsid w:val="004C6286"/>
    <w:rsid w:val="004C634C"/>
    <w:rsid w:val="004C6669"/>
    <w:rsid w:val="004C6880"/>
    <w:rsid w:val="004C6996"/>
    <w:rsid w:val="004C6B55"/>
    <w:rsid w:val="004C71DC"/>
    <w:rsid w:val="004C758B"/>
    <w:rsid w:val="004C75B8"/>
    <w:rsid w:val="004C7700"/>
    <w:rsid w:val="004C7B0F"/>
    <w:rsid w:val="004C7C25"/>
    <w:rsid w:val="004D0296"/>
    <w:rsid w:val="004D05E8"/>
    <w:rsid w:val="004D08F6"/>
    <w:rsid w:val="004D0D42"/>
    <w:rsid w:val="004D0F92"/>
    <w:rsid w:val="004D1703"/>
    <w:rsid w:val="004D1A12"/>
    <w:rsid w:val="004D1A7E"/>
    <w:rsid w:val="004D1B3D"/>
    <w:rsid w:val="004D2075"/>
    <w:rsid w:val="004D22E7"/>
    <w:rsid w:val="004D2A47"/>
    <w:rsid w:val="004D2E77"/>
    <w:rsid w:val="004D3127"/>
    <w:rsid w:val="004D3839"/>
    <w:rsid w:val="004D4465"/>
    <w:rsid w:val="004D45C0"/>
    <w:rsid w:val="004D462C"/>
    <w:rsid w:val="004D4E9D"/>
    <w:rsid w:val="004D5275"/>
    <w:rsid w:val="004D5811"/>
    <w:rsid w:val="004D5886"/>
    <w:rsid w:val="004D5F22"/>
    <w:rsid w:val="004D63DC"/>
    <w:rsid w:val="004D7435"/>
    <w:rsid w:val="004D7487"/>
    <w:rsid w:val="004D79F0"/>
    <w:rsid w:val="004D7C2E"/>
    <w:rsid w:val="004D7D26"/>
    <w:rsid w:val="004E01C4"/>
    <w:rsid w:val="004E05AC"/>
    <w:rsid w:val="004E0A42"/>
    <w:rsid w:val="004E0A96"/>
    <w:rsid w:val="004E0DF5"/>
    <w:rsid w:val="004E0FF1"/>
    <w:rsid w:val="004E0FFC"/>
    <w:rsid w:val="004E1419"/>
    <w:rsid w:val="004E148D"/>
    <w:rsid w:val="004E166A"/>
    <w:rsid w:val="004E181B"/>
    <w:rsid w:val="004E1B16"/>
    <w:rsid w:val="004E1E7D"/>
    <w:rsid w:val="004E25C7"/>
    <w:rsid w:val="004E26CB"/>
    <w:rsid w:val="004E2872"/>
    <w:rsid w:val="004E2CFD"/>
    <w:rsid w:val="004E2E33"/>
    <w:rsid w:val="004E3393"/>
    <w:rsid w:val="004E3398"/>
    <w:rsid w:val="004E35F5"/>
    <w:rsid w:val="004E3B3A"/>
    <w:rsid w:val="004E3CF8"/>
    <w:rsid w:val="004E3D14"/>
    <w:rsid w:val="004E3FB7"/>
    <w:rsid w:val="004E4897"/>
    <w:rsid w:val="004E4BF6"/>
    <w:rsid w:val="004E4FED"/>
    <w:rsid w:val="004E5351"/>
    <w:rsid w:val="004E5599"/>
    <w:rsid w:val="004E5B5E"/>
    <w:rsid w:val="004E6229"/>
    <w:rsid w:val="004E643C"/>
    <w:rsid w:val="004E65C2"/>
    <w:rsid w:val="004E689C"/>
    <w:rsid w:val="004E72A3"/>
    <w:rsid w:val="004E7451"/>
    <w:rsid w:val="004E750B"/>
    <w:rsid w:val="004E79C2"/>
    <w:rsid w:val="004E7B79"/>
    <w:rsid w:val="004E7BA8"/>
    <w:rsid w:val="004F0148"/>
    <w:rsid w:val="004F02F1"/>
    <w:rsid w:val="004F07CB"/>
    <w:rsid w:val="004F0DA0"/>
    <w:rsid w:val="004F11F3"/>
    <w:rsid w:val="004F1276"/>
    <w:rsid w:val="004F13CF"/>
    <w:rsid w:val="004F1705"/>
    <w:rsid w:val="004F1872"/>
    <w:rsid w:val="004F1B78"/>
    <w:rsid w:val="004F1C15"/>
    <w:rsid w:val="004F21C7"/>
    <w:rsid w:val="004F231E"/>
    <w:rsid w:val="004F28C8"/>
    <w:rsid w:val="004F28C9"/>
    <w:rsid w:val="004F2CD7"/>
    <w:rsid w:val="004F2F1E"/>
    <w:rsid w:val="004F323E"/>
    <w:rsid w:val="004F3CD5"/>
    <w:rsid w:val="004F415C"/>
    <w:rsid w:val="004F4DED"/>
    <w:rsid w:val="004F546F"/>
    <w:rsid w:val="004F5517"/>
    <w:rsid w:val="004F58C0"/>
    <w:rsid w:val="004F59FA"/>
    <w:rsid w:val="004F5C52"/>
    <w:rsid w:val="004F5E8C"/>
    <w:rsid w:val="004F6210"/>
    <w:rsid w:val="004F6582"/>
    <w:rsid w:val="004F6AF5"/>
    <w:rsid w:val="004F70D4"/>
    <w:rsid w:val="004F738B"/>
    <w:rsid w:val="004F7559"/>
    <w:rsid w:val="004F7677"/>
    <w:rsid w:val="004F7C88"/>
    <w:rsid w:val="00500AD6"/>
    <w:rsid w:val="00500B19"/>
    <w:rsid w:val="00500BA1"/>
    <w:rsid w:val="0050126A"/>
    <w:rsid w:val="0050174E"/>
    <w:rsid w:val="00502484"/>
    <w:rsid w:val="005027FB"/>
    <w:rsid w:val="00502830"/>
    <w:rsid w:val="00502B8D"/>
    <w:rsid w:val="00502CC2"/>
    <w:rsid w:val="005037C1"/>
    <w:rsid w:val="00503A1F"/>
    <w:rsid w:val="00503DCD"/>
    <w:rsid w:val="00503E7D"/>
    <w:rsid w:val="00503F7C"/>
    <w:rsid w:val="00503F96"/>
    <w:rsid w:val="005042B8"/>
    <w:rsid w:val="00504D22"/>
    <w:rsid w:val="00504F93"/>
    <w:rsid w:val="00505192"/>
    <w:rsid w:val="0050554C"/>
    <w:rsid w:val="00505E1C"/>
    <w:rsid w:val="005065FA"/>
    <w:rsid w:val="00506BC0"/>
    <w:rsid w:val="00506E2D"/>
    <w:rsid w:val="005070FA"/>
    <w:rsid w:val="005073B8"/>
    <w:rsid w:val="00507570"/>
    <w:rsid w:val="005076F7"/>
    <w:rsid w:val="0050785E"/>
    <w:rsid w:val="00507CFE"/>
    <w:rsid w:val="00510123"/>
    <w:rsid w:val="005103E2"/>
    <w:rsid w:val="005104BC"/>
    <w:rsid w:val="00510E91"/>
    <w:rsid w:val="005112E4"/>
    <w:rsid w:val="005118AA"/>
    <w:rsid w:val="00511B52"/>
    <w:rsid w:val="00511FDB"/>
    <w:rsid w:val="0051245D"/>
    <w:rsid w:val="0051251C"/>
    <w:rsid w:val="005125C4"/>
    <w:rsid w:val="00512688"/>
    <w:rsid w:val="00512845"/>
    <w:rsid w:val="005128AF"/>
    <w:rsid w:val="00512A72"/>
    <w:rsid w:val="00512E19"/>
    <w:rsid w:val="00512FFB"/>
    <w:rsid w:val="00513888"/>
    <w:rsid w:val="005139CB"/>
    <w:rsid w:val="00513AF9"/>
    <w:rsid w:val="00513CCB"/>
    <w:rsid w:val="00513DBD"/>
    <w:rsid w:val="0051414E"/>
    <w:rsid w:val="0051448A"/>
    <w:rsid w:val="0051481F"/>
    <w:rsid w:val="0051492E"/>
    <w:rsid w:val="00514E59"/>
    <w:rsid w:val="00514E95"/>
    <w:rsid w:val="00514FA1"/>
    <w:rsid w:val="0051514A"/>
    <w:rsid w:val="005159F3"/>
    <w:rsid w:val="0051600C"/>
    <w:rsid w:val="00516086"/>
    <w:rsid w:val="005161D6"/>
    <w:rsid w:val="00516444"/>
    <w:rsid w:val="005167E4"/>
    <w:rsid w:val="00516951"/>
    <w:rsid w:val="00516CD8"/>
    <w:rsid w:val="00516F2F"/>
    <w:rsid w:val="00517350"/>
    <w:rsid w:val="005173C1"/>
    <w:rsid w:val="00517E58"/>
    <w:rsid w:val="0052040C"/>
    <w:rsid w:val="00520958"/>
    <w:rsid w:val="00520966"/>
    <w:rsid w:val="0052131E"/>
    <w:rsid w:val="00521642"/>
    <w:rsid w:val="005218F8"/>
    <w:rsid w:val="00521E8C"/>
    <w:rsid w:val="0052217A"/>
    <w:rsid w:val="0052261A"/>
    <w:rsid w:val="00522773"/>
    <w:rsid w:val="00522905"/>
    <w:rsid w:val="00522961"/>
    <w:rsid w:val="00522BC0"/>
    <w:rsid w:val="00522D6B"/>
    <w:rsid w:val="0052306D"/>
    <w:rsid w:val="00523102"/>
    <w:rsid w:val="005234A5"/>
    <w:rsid w:val="0052371C"/>
    <w:rsid w:val="00523987"/>
    <w:rsid w:val="00523AE3"/>
    <w:rsid w:val="00523BF5"/>
    <w:rsid w:val="00523C13"/>
    <w:rsid w:val="00523C3C"/>
    <w:rsid w:val="00523EF7"/>
    <w:rsid w:val="00524081"/>
    <w:rsid w:val="005240F8"/>
    <w:rsid w:val="005241F2"/>
    <w:rsid w:val="00524252"/>
    <w:rsid w:val="0052451A"/>
    <w:rsid w:val="005245F1"/>
    <w:rsid w:val="00524BE6"/>
    <w:rsid w:val="00524CDD"/>
    <w:rsid w:val="00524DEB"/>
    <w:rsid w:val="00524E31"/>
    <w:rsid w:val="005252CB"/>
    <w:rsid w:val="00525543"/>
    <w:rsid w:val="00525DD0"/>
    <w:rsid w:val="00525F7A"/>
    <w:rsid w:val="00526645"/>
    <w:rsid w:val="00526D89"/>
    <w:rsid w:val="00526F51"/>
    <w:rsid w:val="0052748D"/>
    <w:rsid w:val="00527504"/>
    <w:rsid w:val="0052784C"/>
    <w:rsid w:val="00527C84"/>
    <w:rsid w:val="00527DB1"/>
    <w:rsid w:val="00527DC2"/>
    <w:rsid w:val="005303B6"/>
    <w:rsid w:val="0053062A"/>
    <w:rsid w:val="0053065D"/>
    <w:rsid w:val="005307C5"/>
    <w:rsid w:val="00530902"/>
    <w:rsid w:val="00530DE7"/>
    <w:rsid w:val="00530F6E"/>
    <w:rsid w:val="00531018"/>
    <w:rsid w:val="0053144B"/>
    <w:rsid w:val="00531AE1"/>
    <w:rsid w:val="00531B4E"/>
    <w:rsid w:val="00531BFF"/>
    <w:rsid w:val="00531E08"/>
    <w:rsid w:val="005322C5"/>
    <w:rsid w:val="0053242D"/>
    <w:rsid w:val="00532537"/>
    <w:rsid w:val="00532ABA"/>
    <w:rsid w:val="00532B3E"/>
    <w:rsid w:val="00532CBE"/>
    <w:rsid w:val="00533050"/>
    <w:rsid w:val="00533430"/>
    <w:rsid w:val="005339A3"/>
    <w:rsid w:val="00533DBA"/>
    <w:rsid w:val="005340DE"/>
    <w:rsid w:val="00534277"/>
    <w:rsid w:val="0053437A"/>
    <w:rsid w:val="00534786"/>
    <w:rsid w:val="00534ABE"/>
    <w:rsid w:val="00534B5D"/>
    <w:rsid w:val="00534DEB"/>
    <w:rsid w:val="00535208"/>
    <w:rsid w:val="00535268"/>
    <w:rsid w:val="0053530D"/>
    <w:rsid w:val="005356EA"/>
    <w:rsid w:val="00535826"/>
    <w:rsid w:val="00535AB6"/>
    <w:rsid w:val="00535C46"/>
    <w:rsid w:val="00535CBF"/>
    <w:rsid w:val="00535ECB"/>
    <w:rsid w:val="00536274"/>
    <w:rsid w:val="00536343"/>
    <w:rsid w:val="0053710D"/>
    <w:rsid w:val="00537BFB"/>
    <w:rsid w:val="00537E75"/>
    <w:rsid w:val="0054011B"/>
    <w:rsid w:val="005405C1"/>
    <w:rsid w:val="00540656"/>
    <w:rsid w:val="005410B6"/>
    <w:rsid w:val="00541244"/>
    <w:rsid w:val="00541263"/>
    <w:rsid w:val="00541428"/>
    <w:rsid w:val="005414F5"/>
    <w:rsid w:val="00541645"/>
    <w:rsid w:val="005417C3"/>
    <w:rsid w:val="005419A0"/>
    <w:rsid w:val="00541E7E"/>
    <w:rsid w:val="00542317"/>
    <w:rsid w:val="0054251D"/>
    <w:rsid w:val="005428C6"/>
    <w:rsid w:val="00542ACA"/>
    <w:rsid w:val="00543038"/>
    <w:rsid w:val="00543962"/>
    <w:rsid w:val="005439FC"/>
    <w:rsid w:val="00543AEF"/>
    <w:rsid w:val="00543AFC"/>
    <w:rsid w:val="00543EF7"/>
    <w:rsid w:val="00544101"/>
    <w:rsid w:val="00544344"/>
    <w:rsid w:val="005444F2"/>
    <w:rsid w:val="005445EF"/>
    <w:rsid w:val="00544827"/>
    <w:rsid w:val="00544DB3"/>
    <w:rsid w:val="005454DF"/>
    <w:rsid w:val="005454EF"/>
    <w:rsid w:val="00545551"/>
    <w:rsid w:val="005458F6"/>
    <w:rsid w:val="00545973"/>
    <w:rsid w:val="00545C47"/>
    <w:rsid w:val="00545D85"/>
    <w:rsid w:val="00546055"/>
    <w:rsid w:val="00546061"/>
    <w:rsid w:val="00546449"/>
    <w:rsid w:val="00546640"/>
    <w:rsid w:val="0054719E"/>
    <w:rsid w:val="005473F5"/>
    <w:rsid w:val="005475AB"/>
    <w:rsid w:val="005477A5"/>
    <w:rsid w:val="00550266"/>
    <w:rsid w:val="00550502"/>
    <w:rsid w:val="0055075E"/>
    <w:rsid w:val="00550788"/>
    <w:rsid w:val="00550A92"/>
    <w:rsid w:val="00550C48"/>
    <w:rsid w:val="00550FBE"/>
    <w:rsid w:val="00551865"/>
    <w:rsid w:val="00551E68"/>
    <w:rsid w:val="00552069"/>
    <w:rsid w:val="005525A4"/>
    <w:rsid w:val="005528E6"/>
    <w:rsid w:val="0055290F"/>
    <w:rsid w:val="005530A2"/>
    <w:rsid w:val="00553421"/>
    <w:rsid w:val="00553519"/>
    <w:rsid w:val="0055395F"/>
    <w:rsid w:val="00554CCD"/>
    <w:rsid w:val="00555300"/>
    <w:rsid w:val="00555519"/>
    <w:rsid w:val="005559F1"/>
    <w:rsid w:val="00555B9D"/>
    <w:rsid w:val="0055639B"/>
    <w:rsid w:val="0055673F"/>
    <w:rsid w:val="00556814"/>
    <w:rsid w:val="00556F26"/>
    <w:rsid w:val="00557274"/>
    <w:rsid w:val="00557370"/>
    <w:rsid w:val="0055757E"/>
    <w:rsid w:val="0055767F"/>
    <w:rsid w:val="00557B55"/>
    <w:rsid w:val="00557B7D"/>
    <w:rsid w:val="0056068E"/>
    <w:rsid w:val="00560A6C"/>
    <w:rsid w:val="005611EE"/>
    <w:rsid w:val="0056183D"/>
    <w:rsid w:val="00561B5A"/>
    <w:rsid w:val="00561C13"/>
    <w:rsid w:val="00561D21"/>
    <w:rsid w:val="00561F65"/>
    <w:rsid w:val="00562235"/>
    <w:rsid w:val="00562466"/>
    <w:rsid w:val="00562478"/>
    <w:rsid w:val="005627A9"/>
    <w:rsid w:val="00562C56"/>
    <w:rsid w:val="00562C90"/>
    <w:rsid w:val="00562DCF"/>
    <w:rsid w:val="00562EA9"/>
    <w:rsid w:val="00563B74"/>
    <w:rsid w:val="00563BEE"/>
    <w:rsid w:val="00563F55"/>
    <w:rsid w:val="0056447B"/>
    <w:rsid w:val="00564DA5"/>
    <w:rsid w:val="00565601"/>
    <w:rsid w:val="00565870"/>
    <w:rsid w:val="0056606C"/>
    <w:rsid w:val="005668C6"/>
    <w:rsid w:val="00566AEC"/>
    <w:rsid w:val="00566DF2"/>
    <w:rsid w:val="00570158"/>
    <w:rsid w:val="00570191"/>
    <w:rsid w:val="005703A7"/>
    <w:rsid w:val="00570436"/>
    <w:rsid w:val="005705FC"/>
    <w:rsid w:val="00570D8E"/>
    <w:rsid w:val="0057140C"/>
    <w:rsid w:val="00571896"/>
    <w:rsid w:val="005718EE"/>
    <w:rsid w:val="00571ABA"/>
    <w:rsid w:val="00572063"/>
    <w:rsid w:val="0057215B"/>
    <w:rsid w:val="00572A86"/>
    <w:rsid w:val="00572B30"/>
    <w:rsid w:val="00572BDB"/>
    <w:rsid w:val="00572C86"/>
    <w:rsid w:val="00573387"/>
    <w:rsid w:val="00573505"/>
    <w:rsid w:val="0057382E"/>
    <w:rsid w:val="005739A4"/>
    <w:rsid w:val="00573C3D"/>
    <w:rsid w:val="00573EBE"/>
    <w:rsid w:val="00573F0C"/>
    <w:rsid w:val="00574535"/>
    <w:rsid w:val="00574595"/>
    <w:rsid w:val="00574865"/>
    <w:rsid w:val="00574C4C"/>
    <w:rsid w:val="005750C1"/>
    <w:rsid w:val="0057517A"/>
    <w:rsid w:val="005752AF"/>
    <w:rsid w:val="005753CD"/>
    <w:rsid w:val="00575500"/>
    <w:rsid w:val="005756B3"/>
    <w:rsid w:val="0057578F"/>
    <w:rsid w:val="00575BDD"/>
    <w:rsid w:val="00575E42"/>
    <w:rsid w:val="005762F8"/>
    <w:rsid w:val="00576372"/>
    <w:rsid w:val="00576619"/>
    <w:rsid w:val="005768FE"/>
    <w:rsid w:val="005770F2"/>
    <w:rsid w:val="00577281"/>
    <w:rsid w:val="00577583"/>
    <w:rsid w:val="00577815"/>
    <w:rsid w:val="00577926"/>
    <w:rsid w:val="00577A41"/>
    <w:rsid w:val="00577BFA"/>
    <w:rsid w:val="00577E5F"/>
    <w:rsid w:val="00580097"/>
    <w:rsid w:val="00580293"/>
    <w:rsid w:val="00580506"/>
    <w:rsid w:val="0058051C"/>
    <w:rsid w:val="00580B37"/>
    <w:rsid w:val="00581001"/>
    <w:rsid w:val="00581199"/>
    <w:rsid w:val="00581454"/>
    <w:rsid w:val="00581473"/>
    <w:rsid w:val="005814DF"/>
    <w:rsid w:val="00582406"/>
    <w:rsid w:val="00582DD8"/>
    <w:rsid w:val="00582E3E"/>
    <w:rsid w:val="005835F1"/>
    <w:rsid w:val="005836BB"/>
    <w:rsid w:val="0058376E"/>
    <w:rsid w:val="0058377F"/>
    <w:rsid w:val="00583E78"/>
    <w:rsid w:val="005840B4"/>
    <w:rsid w:val="00584282"/>
    <w:rsid w:val="0058464B"/>
    <w:rsid w:val="00584838"/>
    <w:rsid w:val="00584892"/>
    <w:rsid w:val="00584EE5"/>
    <w:rsid w:val="0058514B"/>
    <w:rsid w:val="0058529E"/>
    <w:rsid w:val="005855E2"/>
    <w:rsid w:val="00585D84"/>
    <w:rsid w:val="00585F2F"/>
    <w:rsid w:val="00585F87"/>
    <w:rsid w:val="00586468"/>
    <w:rsid w:val="00586905"/>
    <w:rsid w:val="00586CBA"/>
    <w:rsid w:val="00587032"/>
    <w:rsid w:val="00590230"/>
    <w:rsid w:val="00590434"/>
    <w:rsid w:val="005905AB"/>
    <w:rsid w:val="00590761"/>
    <w:rsid w:val="005907D6"/>
    <w:rsid w:val="00590C75"/>
    <w:rsid w:val="00590F01"/>
    <w:rsid w:val="00590F08"/>
    <w:rsid w:val="00591753"/>
    <w:rsid w:val="00591D5B"/>
    <w:rsid w:val="00592323"/>
    <w:rsid w:val="0059302A"/>
    <w:rsid w:val="00593282"/>
    <w:rsid w:val="005934C6"/>
    <w:rsid w:val="005937CC"/>
    <w:rsid w:val="0059385C"/>
    <w:rsid w:val="00593BC7"/>
    <w:rsid w:val="00593D24"/>
    <w:rsid w:val="00593EA7"/>
    <w:rsid w:val="005947A2"/>
    <w:rsid w:val="005948F7"/>
    <w:rsid w:val="00594AE5"/>
    <w:rsid w:val="00594E73"/>
    <w:rsid w:val="0059504E"/>
    <w:rsid w:val="00595099"/>
    <w:rsid w:val="0059548E"/>
    <w:rsid w:val="0059572F"/>
    <w:rsid w:val="00595813"/>
    <w:rsid w:val="00595DA8"/>
    <w:rsid w:val="005963B7"/>
    <w:rsid w:val="005963FC"/>
    <w:rsid w:val="0059671E"/>
    <w:rsid w:val="00596772"/>
    <w:rsid w:val="005967C6"/>
    <w:rsid w:val="00596842"/>
    <w:rsid w:val="00596BE0"/>
    <w:rsid w:val="00596E3F"/>
    <w:rsid w:val="005970B8"/>
    <w:rsid w:val="0059717C"/>
    <w:rsid w:val="005972A8"/>
    <w:rsid w:val="0059735B"/>
    <w:rsid w:val="005973B3"/>
    <w:rsid w:val="005975AA"/>
    <w:rsid w:val="00597680"/>
    <w:rsid w:val="0059775C"/>
    <w:rsid w:val="00597878"/>
    <w:rsid w:val="005A006C"/>
    <w:rsid w:val="005A0172"/>
    <w:rsid w:val="005A025F"/>
    <w:rsid w:val="005A050B"/>
    <w:rsid w:val="005A05EA"/>
    <w:rsid w:val="005A062F"/>
    <w:rsid w:val="005A071B"/>
    <w:rsid w:val="005A0DA9"/>
    <w:rsid w:val="005A11B4"/>
    <w:rsid w:val="005A1347"/>
    <w:rsid w:val="005A14A6"/>
    <w:rsid w:val="005A14DD"/>
    <w:rsid w:val="005A1743"/>
    <w:rsid w:val="005A1897"/>
    <w:rsid w:val="005A1AC8"/>
    <w:rsid w:val="005A1D5C"/>
    <w:rsid w:val="005A1FB1"/>
    <w:rsid w:val="005A2173"/>
    <w:rsid w:val="005A2C51"/>
    <w:rsid w:val="005A2CF8"/>
    <w:rsid w:val="005A2D1C"/>
    <w:rsid w:val="005A3322"/>
    <w:rsid w:val="005A344B"/>
    <w:rsid w:val="005A3630"/>
    <w:rsid w:val="005A3C26"/>
    <w:rsid w:val="005A3F94"/>
    <w:rsid w:val="005A404A"/>
    <w:rsid w:val="005A4642"/>
    <w:rsid w:val="005A469E"/>
    <w:rsid w:val="005A47E0"/>
    <w:rsid w:val="005A4AE2"/>
    <w:rsid w:val="005A4AF7"/>
    <w:rsid w:val="005A4E03"/>
    <w:rsid w:val="005A5C87"/>
    <w:rsid w:val="005A5F0E"/>
    <w:rsid w:val="005A64AD"/>
    <w:rsid w:val="005A6A95"/>
    <w:rsid w:val="005A6AE8"/>
    <w:rsid w:val="005A6D6A"/>
    <w:rsid w:val="005A6FC5"/>
    <w:rsid w:val="005A700A"/>
    <w:rsid w:val="005A764D"/>
    <w:rsid w:val="005A7FD7"/>
    <w:rsid w:val="005B0155"/>
    <w:rsid w:val="005B08B8"/>
    <w:rsid w:val="005B0D28"/>
    <w:rsid w:val="005B0F03"/>
    <w:rsid w:val="005B19AE"/>
    <w:rsid w:val="005B2756"/>
    <w:rsid w:val="005B2836"/>
    <w:rsid w:val="005B2A73"/>
    <w:rsid w:val="005B2E01"/>
    <w:rsid w:val="005B340A"/>
    <w:rsid w:val="005B35A6"/>
    <w:rsid w:val="005B37A0"/>
    <w:rsid w:val="005B3943"/>
    <w:rsid w:val="005B3DF3"/>
    <w:rsid w:val="005B4057"/>
    <w:rsid w:val="005B422E"/>
    <w:rsid w:val="005B43F1"/>
    <w:rsid w:val="005B449A"/>
    <w:rsid w:val="005B4556"/>
    <w:rsid w:val="005B4560"/>
    <w:rsid w:val="005B45BF"/>
    <w:rsid w:val="005B4736"/>
    <w:rsid w:val="005B50FC"/>
    <w:rsid w:val="005B5167"/>
    <w:rsid w:val="005B56E2"/>
    <w:rsid w:val="005B5738"/>
    <w:rsid w:val="005B5A7F"/>
    <w:rsid w:val="005B5C30"/>
    <w:rsid w:val="005B5EC5"/>
    <w:rsid w:val="005B6441"/>
    <w:rsid w:val="005B65CF"/>
    <w:rsid w:val="005B6644"/>
    <w:rsid w:val="005B6D0C"/>
    <w:rsid w:val="005B6E30"/>
    <w:rsid w:val="005B75A5"/>
    <w:rsid w:val="005B77AF"/>
    <w:rsid w:val="005B7A41"/>
    <w:rsid w:val="005B7A60"/>
    <w:rsid w:val="005B7E00"/>
    <w:rsid w:val="005C02B2"/>
    <w:rsid w:val="005C04B5"/>
    <w:rsid w:val="005C071F"/>
    <w:rsid w:val="005C0881"/>
    <w:rsid w:val="005C08ED"/>
    <w:rsid w:val="005C0BDC"/>
    <w:rsid w:val="005C0E01"/>
    <w:rsid w:val="005C1129"/>
    <w:rsid w:val="005C1496"/>
    <w:rsid w:val="005C1719"/>
    <w:rsid w:val="005C19F5"/>
    <w:rsid w:val="005C1E4A"/>
    <w:rsid w:val="005C2155"/>
    <w:rsid w:val="005C248E"/>
    <w:rsid w:val="005C2577"/>
    <w:rsid w:val="005C2668"/>
    <w:rsid w:val="005C2A78"/>
    <w:rsid w:val="005C30C5"/>
    <w:rsid w:val="005C3470"/>
    <w:rsid w:val="005C3508"/>
    <w:rsid w:val="005C3913"/>
    <w:rsid w:val="005C3ABE"/>
    <w:rsid w:val="005C3BEF"/>
    <w:rsid w:val="005C4003"/>
    <w:rsid w:val="005C422A"/>
    <w:rsid w:val="005C4458"/>
    <w:rsid w:val="005C48D0"/>
    <w:rsid w:val="005C5628"/>
    <w:rsid w:val="005C5744"/>
    <w:rsid w:val="005C587D"/>
    <w:rsid w:val="005C59C1"/>
    <w:rsid w:val="005C5D59"/>
    <w:rsid w:val="005C5E2E"/>
    <w:rsid w:val="005C5FD0"/>
    <w:rsid w:val="005C63AE"/>
    <w:rsid w:val="005C66FF"/>
    <w:rsid w:val="005C6745"/>
    <w:rsid w:val="005C6772"/>
    <w:rsid w:val="005C6D56"/>
    <w:rsid w:val="005C6ED5"/>
    <w:rsid w:val="005C7423"/>
    <w:rsid w:val="005C747D"/>
    <w:rsid w:val="005C74F4"/>
    <w:rsid w:val="005C7A93"/>
    <w:rsid w:val="005C7AA7"/>
    <w:rsid w:val="005D003B"/>
    <w:rsid w:val="005D0147"/>
    <w:rsid w:val="005D029E"/>
    <w:rsid w:val="005D03C8"/>
    <w:rsid w:val="005D03EB"/>
    <w:rsid w:val="005D07A5"/>
    <w:rsid w:val="005D0F99"/>
    <w:rsid w:val="005D18C2"/>
    <w:rsid w:val="005D206E"/>
    <w:rsid w:val="005D2686"/>
    <w:rsid w:val="005D30EA"/>
    <w:rsid w:val="005D3693"/>
    <w:rsid w:val="005D38C5"/>
    <w:rsid w:val="005D3D92"/>
    <w:rsid w:val="005D438D"/>
    <w:rsid w:val="005D44C5"/>
    <w:rsid w:val="005D49EE"/>
    <w:rsid w:val="005D4A39"/>
    <w:rsid w:val="005D4D11"/>
    <w:rsid w:val="005D5132"/>
    <w:rsid w:val="005D5795"/>
    <w:rsid w:val="005D57F6"/>
    <w:rsid w:val="005D5A86"/>
    <w:rsid w:val="005D5FD9"/>
    <w:rsid w:val="005D61DB"/>
    <w:rsid w:val="005D641E"/>
    <w:rsid w:val="005D6885"/>
    <w:rsid w:val="005D692F"/>
    <w:rsid w:val="005D7274"/>
    <w:rsid w:val="005D72C7"/>
    <w:rsid w:val="005D7536"/>
    <w:rsid w:val="005D76B0"/>
    <w:rsid w:val="005D774E"/>
    <w:rsid w:val="005D7956"/>
    <w:rsid w:val="005D7B60"/>
    <w:rsid w:val="005D7DF2"/>
    <w:rsid w:val="005E0165"/>
    <w:rsid w:val="005E01E0"/>
    <w:rsid w:val="005E0317"/>
    <w:rsid w:val="005E038B"/>
    <w:rsid w:val="005E0417"/>
    <w:rsid w:val="005E04C1"/>
    <w:rsid w:val="005E0640"/>
    <w:rsid w:val="005E0E1E"/>
    <w:rsid w:val="005E0E3F"/>
    <w:rsid w:val="005E1072"/>
    <w:rsid w:val="005E108D"/>
    <w:rsid w:val="005E14B0"/>
    <w:rsid w:val="005E1FEF"/>
    <w:rsid w:val="005E223F"/>
    <w:rsid w:val="005E22FA"/>
    <w:rsid w:val="005E25F0"/>
    <w:rsid w:val="005E269F"/>
    <w:rsid w:val="005E29A0"/>
    <w:rsid w:val="005E2F0C"/>
    <w:rsid w:val="005E38FB"/>
    <w:rsid w:val="005E3B58"/>
    <w:rsid w:val="005E3EBF"/>
    <w:rsid w:val="005E4693"/>
    <w:rsid w:val="005E4ABB"/>
    <w:rsid w:val="005E4B03"/>
    <w:rsid w:val="005E4B0B"/>
    <w:rsid w:val="005E4B26"/>
    <w:rsid w:val="005E5BF6"/>
    <w:rsid w:val="005E5CCD"/>
    <w:rsid w:val="005E5D14"/>
    <w:rsid w:val="005E5D30"/>
    <w:rsid w:val="005E5F72"/>
    <w:rsid w:val="005E6425"/>
    <w:rsid w:val="005E6550"/>
    <w:rsid w:val="005E6595"/>
    <w:rsid w:val="005E68F9"/>
    <w:rsid w:val="005E6F0C"/>
    <w:rsid w:val="005E7229"/>
    <w:rsid w:val="005E7445"/>
    <w:rsid w:val="005E7984"/>
    <w:rsid w:val="005F0148"/>
    <w:rsid w:val="005F02FB"/>
    <w:rsid w:val="005F0545"/>
    <w:rsid w:val="005F0566"/>
    <w:rsid w:val="005F06DB"/>
    <w:rsid w:val="005F0AF4"/>
    <w:rsid w:val="005F0F60"/>
    <w:rsid w:val="005F1895"/>
    <w:rsid w:val="005F1A4B"/>
    <w:rsid w:val="005F1FAE"/>
    <w:rsid w:val="005F205B"/>
    <w:rsid w:val="005F20CD"/>
    <w:rsid w:val="005F29F4"/>
    <w:rsid w:val="005F2F69"/>
    <w:rsid w:val="005F317B"/>
    <w:rsid w:val="005F3302"/>
    <w:rsid w:val="005F334D"/>
    <w:rsid w:val="005F33A4"/>
    <w:rsid w:val="005F36E1"/>
    <w:rsid w:val="005F3873"/>
    <w:rsid w:val="005F3CAB"/>
    <w:rsid w:val="005F41A4"/>
    <w:rsid w:val="005F43DF"/>
    <w:rsid w:val="005F4473"/>
    <w:rsid w:val="005F4494"/>
    <w:rsid w:val="005F4F51"/>
    <w:rsid w:val="005F5487"/>
    <w:rsid w:val="005F56D1"/>
    <w:rsid w:val="005F5A5D"/>
    <w:rsid w:val="005F5C39"/>
    <w:rsid w:val="005F5E85"/>
    <w:rsid w:val="005F5F90"/>
    <w:rsid w:val="005F60DC"/>
    <w:rsid w:val="005F60EC"/>
    <w:rsid w:val="005F6316"/>
    <w:rsid w:val="005F6851"/>
    <w:rsid w:val="005F68AA"/>
    <w:rsid w:val="005F6BB0"/>
    <w:rsid w:val="005F6FFE"/>
    <w:rsid w:val="005F7231"/>
    <w:rsid w:val="005F724F"/>
    <w:rsid w:val="005F725E"/>
    <w:rsid w:val="005F776E"/>
    <w:rsid w:val="005F7803"/>
    <w:rsid w:val="005F7916"/>
    <w:rsid w:val="005F7D90"/>
    <w:rsid w:val="005F7EBD"/>
    <w:rsid w:val="005F7FE9"/>
    <w:rsid w:val="006004AD"/>
    <w:rsid w:val="00600704"/>
    <w:rsid w:val="00600A42"/>
    <w:rsid w:val="00600E5B"/>
    <w:rsid w:val="00600F24"/>
    <w:rsid w:val="00600F6C"/>
    <w:rsid w:val="006020B8"/>
    <w:rsid w:val="006021ED"/>
    <w:rsid w:val="006022D1"/>
    <w:rsid w:val="00602610"/>
    <w:rsid w:val="00602873"/>
    <w:rsid w:val="00602AC5"/>
    <w:rsid w:val="00602F84"/>
    <w:rsid w:val="00603047"/>
    <w:rsid w:val="006030F3"/>
    <w:rsid w:val="00603263"/>
    <w:rsid w:val="00603899"/>
    <w:rsid w:val="00603A98"/>
    <w:rsid w:val="00604181"/>
    <w:rsid w:val="006047A3"/>
    <w:rsid w:val="0060493D"/>
    <w:rsid w:val="00604B59"/>
    <w:rsid w:val="00604C00"/>
    <w:rsid w:val="00604D87"/>
    <w:rsid w:val="006051A0"/>
    <w:rsid w:val="00605832"/>
    <w:rsid w:val="0060591B"/>
    <w:rsid w:val="00605B6C"/>
    <w:rsid w:val="006060E8"/>
    <w:rsid w:val="006064E2"/>
    <w:rsid w:val="00606555"/>
    <w:rsid w:val="0060667B"/>
    <w:rsid w:val="0060688F"/>
    <w:rsid w:val="00606D8C"/>
    <w:rsid w:val="006075DF"/>
    <w:rsid w:val="006075E6"/>
    <w:rsid w:val="00607773"/>
    <w:rsid w:val="006077F1"/>
    <w:rsid w:val="006078B8"/>
    <w:rsid w:val="00607AF1"/>
    <w:rsid w:val="00607C42"/>
    <w:rsid w:val="00607FA2"/>
    <w:rsid w:val="00607FD0"/>
    <w:rsid w:val="0061040E"/>
    <w:rsid w:val="006106EF"/>
    <w:rsid w:val="006107B3"/>
    <w:rsid w:val="00610A8E"/>
    <w:rsid w:val="00610B6B"/>
    <w:rsid w:val="00610C8D"/>
    <w:rsid w:val="00610DB5"/>
    <w:rsid w:val="00610F79"/>
    <w:rsid w:val="006111FF"/>
    <w:rsid w:val="006113A0"/>
    <w:rsid w:val="00611639"/>
    <w:rsid w:val="0061167D"/>
    <w:rsid w:val="00611A88"/>
    <w:rsid w:val="00611ECE"/>
    <w:rsid w:val="0061202A"/>
    <w:rsid w:val="00612238"/>
    <w:rsid w:val="00612669"/>
    <w:rsid w:val="00612712"/>
    <w:rsid w:val="00612794"/>
    <w:rsid w:val="00612BC6"/>
    <w:rsid w:val="00612BC8"/>
    <w:rsid w:val="00612D44"/>
    <w:rsid w:val="006132BA"/>
    <w:rsid w:val="00613513"/>
    <w:rsid w:val="0061359D"/>
    <w:rsid w:val="006135CF"/>
    <w:rsid w:val="00613A44"/>
    <w:rsid w:val="00613BD9"/>
    <w:rsid w:val="00613D14"/>
    <w:rsid w:val="00613D67"/>
    <w:rsid w:val="00613DB0"/>
    <w:rsid w:val="00613FB5"/>
    <w:rsid w:val="006140B2"/>
    <w:rsid w:val="006140CC"/>
    <w:rsid w:val="0061466C"/>
    <w:rsid w:val="006153A9"/>
    <w:rsid w:val="0061554B"/>
    <w:rsid w:val="006156D7"/>
    <w:rsid w:val="00615DBC"/>
    <w:rsid w:val="00615FE3"/>
    <w:rsid w:val="00616447"/>
    <w:rsid w:val="006166B3"/>
    <w:rsid w:val="006166DE"/>
    <w:rsid w:val="006167D3"/>
    <w:rsid w:val="006168A2"/>
    <w:rsid w:val="00616DE8"/>
    <w:rsid w:val="00617282"/>
    <w:rsid w:val="00617E57"/>
    <w:rsid w:val="0062001D"/>
    <w:rsid w:val="00620033"/>
    <w:rsid w:val="0062019D"/>
    <w:rsid w:val="00620419"/>
    <w:rsid w:val="006209C4"/>
    <w:rsid w:val="00620AE8"/>
    <w:rsid w:val="00620B43"/>
    <w:rsid w:val="00620E28"/>
    <w:rsid w:val="00620FDC"/>
    <w:rsid w:val="006211E0"/>
    <w:rsid w:val="006217C4"/>
    <w:rsid w:val="006221E0"/>
    <w:rsid w:val="00622365"/>
    <w:rsid w:val="0062265A"/>
    <w:rsid w:val="00622DA1"/>
    <w:rsid w:val="00623762"/>
    <w:rsid w:val="00623BD4"/>
    <w:rsid w:val="006240C5"/>
    <w:rsid w:val="006244CD"/>
    <w:rsid w:val="006251B0"/>
    <w:rsid w:val="006254A3"/>
    <w:rsid w:val="0062554B"/>
    <w:rsid w:val="006258AF"/>
    <w:rsid w:val="00625952"/>
    <w:rsid w:val="00625BDC"/>
    <w:rsid w:val="006261F5"/>
    <w:rsid w:val="006264F1"/>
    <w:rsid w:val="0062656A"/>
    <w:rsid w:val="00626666"/>
    <w:rsid w:val="00626980"/>
    <w:rsid w:val="00626AF5"/>
    <w:rsid w:val="006275EE"/>
    <w:rsid w:val="00627CDC"/>
    <w:rsid w:val="0063000A"/>
    <w:rsid w:val="00630315"/>
    <w:rsid w:val="00630B6B"/>
    <w:rsid w:val="00630DB4"/>
    <w:rsid w:val="0063179D"/>
    <w:rsid w:val="00631B70"/>
    <w:rsid w:val="00631C16"/>
    <w:rsid w:val="00631D45"/>
    <w:rsid w:val="00631EAC"/>
    <w:rsid w:val="0063271A"/>
    <w:rsid w:val="00632D0D"/>
    <w:rsid w:val="00632E25"/>
    <w:rsid w:val="0063306B"/>
    <w:rsid w:val="0063336B"/>
    <w:rsid w:val="0063338A"/>
    <w:rsid w:val="006339CA"/>
    <w:rsid w:val="00633F56"/>
    <w:rsid w:val="00633F77"/>
    <w:rsid w:val="0063416F"/>
    <w:rsid w:val="00634608"/>
    <w:rsid w:val="006348C5"/>
    <w:rsid w:val="00634A88"/>
    <w:rsid w:val="00634A9C"/>
    <w:rsid w:val="00634DB9"/>
    <w:rsid w:val="00635029"/>
    <w:rsid w:val="00635654"/>
    <w:rsid w:val="006358A3"/>
    <w:rsid w:val="00635DCB"/>
    <w:rsid w:val="006360F0"/>
    <w:rsid w:val="00636983"/>
    <w:rsid w:val="00637082"/>
    <w:rsid w:val="00637178"/>
    <w:rsid w:val="0063777D"/>
    <w:rsid w:val="0063792B"/>
    <w:rsid w:val="00637A8E"/>
    <w:rsid w:val="00637E4D"/>
    <w:rsid w:val="00637E4E"/>
    <w:rsid w:val="00637E59"/>
    <w:rsid w:val="00640464"/>
    <w:rsid w:val="006407BB"/>
    <w:rsid w:val="006407F5"/>
    <w:rsid w:val="0064083E"/>
    <w:rsid w:val="0064086F"/>
    <w:rsid w:val="0064096D"/>
    <w:rsid w:val="00640BB6"/>
    <w:rsid w:val="0064110B"/>
    <w:rsid w:val="006411F2"/>
    <w:rsid w:val="00641AFE"/>
    <w:rsid w:val="006421DA"/>
    <w:rsid w:val="00642290"/>
    <w:rsid w:val="006422A8"/>
    <w:rsid w:val="00642599"/>
    <w:rsid w:val="00642889"/>
    <w:rsid w:val="00642915"/>
    <w:rsid w:val="0064296E"/>
    <w:rsid w:val="00642A69"/>
    <w:rsid w:val="00642C7D"/>
    <w:rsid w:val="00642D05"/>
    <w:rsid w:val="00642D75"/>
    <w:rsid w:val="00643222"/>
    <w:rsid w:val="00643859"/>
    <w:rsid w:val="006438D3"/>
    <w:rsid w:val="00643B1D"/>
    <w:rsid w:val="00643E99"/>
    <w:rsid w:val="0064402E"/>
    <w:rsid w:val="00644232"/>
    <w:rsid w:val="006446D0"/>
    <w:rsid w:val="006448F6"/>
    <w:rsid w:val="00644FE3"/>
    <w:rsid w:val="006450E8"/>
    <w:rsid w:val="006453A4"/>
    <w:rsid w:val="00645920"/>
    <w:rsid w:val="00645A85"/>
    <w:rsid w:val="00645B3E"/>
    <w:rsid w:val="00645C0B"/>
    <w:rsid w:val="00645CAB"/>
    <w:rsid w:val="00645DF6"/>
    <w:rsid w:val="0064625E"/>
    <w:rsid w:val="0064655C"/>
    <w:rsid w:val="00646740"/>
    <w:rsid w:val="0064698E"/>
    <w:rsid w:val="00646D9A"/>
    <w:rsid w:val="00646DED"/>
    <w:rsid w:val="00647A03"/>
    <w:rsid w:val="00647D01"/>
    <w:rsid w:val="00647D7B"/>
    <w:rsid w:val="006500B1"/>
    <w:rsid w:val="006500BB"/>
    <w:rsid w:val="006500CD"/>
    <w:rsid w:val="006505AE"/>
    <w:rsid w:val="006506D3"/>
    <w:rsid w:val="00650738"/>
    <w:rsid w:val="00650A0C"/>
    <w:rsid w:val="00650C0A"/>
    <w:rsid w:val="00650C46"/>
    <w:rsid w:val="00651037"/>
    <w:rsid w:val="006514C2"/>
    <w:rsid w:val="0065167E"/>
    <w:rsid w:val="00651710"/>
    <w:rsid w:val="00651888"/>
    <w:rsid w:val="00651C40"/>
    <w:rsid w:val="00651CEF"/>
    <w:rsid w:val="006523D7"/>
    <w:rsid w:val="006529FE"/>
    <w:rsid w:val="00652C65"/>
    <w:rsid w:val="00652F32"/>
    <w:rsid w:val="00653CAE"/>
    <w:rsid w:val="00653E1B"/>
    <w:rsid w:val="0065419C"/>
    <w:rsid w:val="00654627"/>
    <w:rsid w:val="0065463F"/>
    <w:rsid w:val="00654672"/>
    <w:rsid w:val="00655169"/>
    <w:rsid w:val="00655425"/>
    <w:rsid w:val="0065565B"/>
    <w:rsid w:val="0065567A"/>
    <w:rsid w:val="006556B0"/>
    <w:rsid w:val="00656230"/>
    <w:rsid w:val="00656548"/>
    <w:rsid w:val="00656BC3"/>
    <w:rsid w:val="00656C15"/>
    <w:rsid w:val="00657088"/>
    <w:rsid w:val="00660031"/>
    <w:rsid w:val="006603CA"/>
    <w:rsid w:val="00660639"/>
    <w:rsid w:val="006609FF"/>
    <w:rsid w:val="0066115C"/>
    <w:rsid w:val="00661223"/>
    <w:rsid w:val="0066139B"/>
    <w:rsid w:val="00661A02"/>
    <w:rsid w:val="00662066"/>
    <w:rsid w:val="00662349"/>
    <w:rsid w:val="0066294A"/>
    <w:rsid w:val="00662D3A"/>
    <w:rsid w:val="00662EB7"/>
    <w:rsid w:val="00663274"/>
    <w:rsid w:val="006635F6"/>
    <w:rsid w:val="00663805"/>
    <w:rsid w:val="00663C7B"/>
    <w:rsid w:val="00664028"/>
    <w:rsid w:val="00664432"/>
    <w:rsid w:val="00664471"/>
    <w:rsid w:val="006644DF"/>
    <w:rsid w:val="0066454D"/>
    <w:rsid w:val="0066465C"/>
    <w:rsid w:val="006648A8"/>
    <w:rsid w:val="006648F3"/>
    <w:rsid w:val="00664909"/>
    <w:rsid w:val="00664CFD"/>
    <w:rsid w:val="00664DD7"/>
    <w:rsid w:val="00665402"/>
    <w:rsid w:val="00665696"/>
    <w:rsid w:val="006657EB"/>
    <w:rsid w:val="00665C51"/>
    <w:rsid w:val="00665CB7"/>
    <w:rsid w:val="00665DF7"/>
    <w:rsid w:val="00666413"/>
    <w:rsid w:val="0066660A"/>
    <w:rsid w:val="00666AC5"/>
    <w:rsid w:val="00666BF3"/>
    <w:rsid w:val="00666C1C"/>
    <w:rsid w:val="00666F89"/>
    <w:rsid w:val="00666FCD"/>
    <w:rsid w:val="006671C7"/>
    <w:rsid w:val="00667383"/>
    <w:rsid w:val="0066764C"/>
    <w:rsid w:val="00667A2F"/>
    <w:rsid w:val="00667AAB"/>
    <w:rsid w:val="00667B00"/>
    <w:rsid w:val="00667B5B"/>
    <w:rsid w:val="00667F98"/>
    <w:rsid w:val="006700FF"/>
    <w:rsid w:val="006704EA"/>
    <w:rsid w:val="006705C3"/>
    <w:rsid w:val="006711EA"/>
    <w:rsid w:val="0067128A"/>
    <w:rsid w:val="006712A7"/>
    <w:rsid w:val="0067145A"/>
    <w:rsid w:val="00671582"/>
    <w:rsid w:val="006716CC"/>
    <w:rsid w:val="0067184F"/>
    <w:rsid w:val="006718FD"/>
    <w:rsid w:val="00671B75"/>
    <w:rsid w:val="00672085"/>
    <w:rsid w:val="0067244C"/>
    <w:rsid w:val="00672488"/>
    <w:rsid w:val="006732E5"/>
    <w:rsid w:val="00673480"/>
    <w:rsid w:val="00673491"/>
    <w:rsid w:val="00673684"/>
    <w:rsid w:val="00673709"/>
    <w:rsid w:val="00673A10"/>
    <w:rsid w:val="00673A23"/>
    <w:rsid w:val="00673F1A"/>
    <w:rsid w:val="00673FC2"/>
    <w:rsid w:val="006746A0"/>
    <w:rsid w:val="00674AC0"/>
    <w:rsid w:val="00674D00"/>
    <w:rsid w:val="00674E29"/>
    <w:rsid w:val="006753D8"/>
    <w:rsid w:val="00675751"/>
    <w:rsid w:val="006759A6"/>
    <w:rsid w:val="00675DDD"/>
    <w:rsid w:val="006761B8"/>
    <w:rsid w:val="0067649C"/>
    <w:rsid w:val="00676586"/>
    <w:rsid w:val="0067695B"/>
    <w:rsid w:val="00676EB3"/>
    <w:rsid w:val="006772E7"/>
    <w:rsid w:val="00677DB2"/>
    <w:rsid w:val="00677F8E"/>
    <w:rsid w:val="006800AE"/>
    <w:rsid w:val="006800ED"/>
    <w:rsid w:val="00680311"/>
    <w:rsid w:val="00680880"/>
    <w:rsid w:val="0068097B"/>
    <w:rsid w:val="00680A15"/>
    <w:rsid w:val="00680FDD"/>
    <w:rsid w:val="00681167"/>
    <w:rsid w:val="006811B9"/>
    <w:rsid w:val="00681775"/>
    <w:rsid w:val="00681EA5"/>
    <w:rsid w:val="00681F53"/>
    <w:rsid w:val="00682059"/>
    <w:rsid w:val="006822EC"/>
    <w:rsid w:val="006822FF"/>
    <w:rsid w:val="00682BFA"/>
    <w:rsid w:val="00682DCF"/>
    <w:rsid w:val="00682E1A"/>
    <w:rsid w:val="00682E5D"/>
    <w:rsid w:val="00682F52"/>
    <w:rsid w:val="006834AF"/>
    <w:rsid w:val="006836A0"/>
    <w:rsid w:val="006837B0"/>
    <w:rsid w:val="00683838"/>
    <w:rsid w:val="006843BC"/>
    <w:rsid w:val="006846C9"/>
    <w:rsid w:val="006846EF"/>
    <w:rsid w:val="00684B96"/>
    <w:rsid w:val="0068541D"/>
    <w:rsid w:val="00685714"/>
    <w:rsid w:val="006861AA"/>
    <w:rsid w:val="0068621A"/>
    <w:rsid w:val="00686332"/>
    <w:rsid w:val="00686401"/>
    <w:rsid w:val="00686493"/>
    <w:rsid w:val="00686842"/>
    <w:rsid w:val="00686B14"/>
    <w:rsid w:val="00686CB3"/>
    <w:rsid w:val="00686E1F"/>
    <w:rsid w:val="006871CC"/>
    <w:rsid w:val="006872E1"/>
    <w:rsid w:val="00687358"/>
    <w:rsid w:val="006878EC"/>
    <w:rsid w:val="00687979"/>
    <w:rsid w:val="00687D22"/>
    <w:rsid w:val="00687EBE"/>
    <w:rsid w:val="00687F36"/>
    <w:rsid w:val="00687FA3"/>
    <w:rsid w:val="00690028"/>
    <w:rsid w:val="0069028F"/>
    <w:rsid w:val="0069039C"/>
    <w:rsid w:val="00690AA6"/>
    <w:rsid w:val="00690B10"/>
    <w:rsid w:val="00691693"/>
    <w:rsid w:val="00691A86"/>
    <w:rsid w:val="00691F55"/>
    <w:rsid w:val="006922DF"/>
    <w:rsid w:val="006925CD"/>
    <w:rsid w:val="006928C1"/>
    <w:rsid w:val="00692B9E"/>
    <w:rsid w:val="00692D8C"/>
    <w:rsid w:val="00692F85"/>
    <w:rsid w:val="00693415"/>
    <w:rsid w:val="0069350A"/>
    <w:rsid w:val="00693591"/>
    <w:rsid w:val="006935A7"/>
    <w:rsid w:val="00693638"/>
    <w:rsid w:val="006937B4"/>
    <w:rsid w:val="00693C1F"/>
    <w:rsid w:val="00693E5E"/>
    <w:rsid w:val="0069401A"/>
    <w:rsid w:val="00694190"/>
    <w:rsid w:val="00694353"/>
    <w:rsid w:val="006944E0"/>
    <w:rsid w:val="0069464B"/>
    <w:rsid w:val="00694A6B"/>
    <w:rsid w:val="00694C3A"/>
    <w:rsid w:val="00694FA6"/>
    <w:rsid w:val="006956F7"/>
    <w:rsid w:val="00695D27"/>
    <w:rsid w:val="0069619B"/>
    <w:rsid w:val="006961B8"/>
    <w:rsid w:val="006961FC"/>
    <w:rsid w:val="0069662E"/>
    <w:rsid w:val="00697212"/>
    <w:rsid w:val="00697323"/>
    <w:rsid w:val="006A00CD"/>
    <w:rsid w:val="006A01C4"/>
    <w:rsid w:val="006A07F0"/>
    <w:rsid w:val="006A08CC"/>
    <w:rsid w:val="006A127F"/>
    <w:rsid w:val="006A12B7"/>
    <w:rsid w:val="006A15E7"/>
    <w:rsid w:val="006A173B"/>
    <w:rsid w:val="006A243E"/>
    <w:rsid w:val="006A28C2"/>
    <w:rsid w:val="006A2963"/>
    <w:rsid w:val="006A2A89"/>
    <w:rsid w:val="006A2F8C"/>
    <w:rsid w:val="006A3297"/>
    <w:rsid w:val="006A398D"/>
    <w:rsid w:val="006A3D44"/>
    <w:rsid w:val="006A3DC0"/>
    <w:rsid w:val="006A3EC7"/>
    <w:rsid w:val="006A42F1"/>
    <w:rsid w:val="006A444A"/>
    <w:rsid w:val="006A4520"/>
    <w:rsid w:val="006A4D84"/>
    <w:rsid w:val="006A4DA9"/>
    <w:rsid w:val="006A4DED"/>
    <w:rsid w:val="006A4ED3"/>
    <w:rsid w:val="006A52D6"/>
    <w:rsid w:val="006A56A9"/>
    <w:rsid w:val="006A58ED"/>
    <w:rsid w:val="006A5CE2"/>
    <w:rsid w:val="006A5D79"/>
    <w:rsid w:val="006A5F33"/>
    <w:rsid w:val="006A6263"/>
    <w:rsid w:val="006A67EA"/>
    <w:rsid w:val="006A6829"/>
    <w:rsid w:val="006A683C"/>
    <w:rsid w:val="006A694B"/>
    <w:rsid w:val="006A6AF4"/>
    <w:rsid w:val="006A6B20"/>
    <w:rsid w:val="006A6E09"/>
    <w:rsid w:val="006A6EC3"/>
    <w:rsid w:val="006A7331"/>
    <w:rsid w:val="006A744E"/>
    <w:rsid w:val="006A776A"/>
    <w:rsid w:val="006A7A13"/>
    <w:rsid w:val="006A7C90"/>
    <w:rsid w:val="006A7ED5"/>
    <w:rsid w:val="006B0148"/>
    <w:rsid w:val="006B023C"/>
    <w:rsid w:val="006B0518"/>
    <w:rsid w:val="006B074B"/>
    <w:rsid w:val="006B08D7"/>
    <w:rsid w:val="006B1A3E"/>
    <w:rsid w:val="006B1DAE"/>
    <w:rsid w:val="006B24A8"/>
    <w:rsid w:val="006B2CC7"/>
    <w:rsid w:val="006B2F70"/>
    <w:rsid w:val="006B325B"/>
    <w:rsid w:val="006B3569"/>
    <w:rsid w:val="006B362A"/>
    <w:rsid w:val="006B3B5A"/>
    <w:rsid w:val="006B3C98"/>
    <w:rsid w:val="006B454E"/>
    <w:rsid w:val="006B47AE"/>
    <w:rsid w:val="006B4990"/>
    <w:rsid w:val="006B4B1C"/>
    <w:rsid w:val="006B4B63"/>
    <w:rsid w:val="006B4C6E"/>
    <w:rsid w:val="006B5132"/>
    <w:rsid w:val="006B5359"/>
    <w:rsid w:val="006B5AE1"/>
    <w:rsid w:val="006B5BD9"/>
    <w:rsid w:val="006B5C15"/>
    <w:rsid w:val="006B5C25"/>
    <w:rsid w:val="006B633F"/>
    <w:rsid w:val="006B637B"/>
    <w:rsid w:val="006B6405"/>
    <w:rsid w:val="006B6643"/>
    <w:rsid w:val="006B6A8C"/>
    <w:rsid w:val="006B6E6C"/>
    <w:rsid w:val="006B6EB7"/>
    <w:rsid w:val="006B6F6A"/>
    <w:rsid w:val="006B7C19"/>
    <w:rsid w:val="006B7DC5"/>
    <w:rsid w:val="006B7E23"/>
    <w:rsid w:val="006C0112"/>
    <w:rsid w:val="006C04D4"/>
    <w:rsid w:val="006C0540"/>
    <w:rsid w:val="006C0A77"/>
    <w:rsid w:val="006C0D4E"/>
    <w:rsid w:val="006C0D53"/>
    <w:rsid w:val="006C1151"/>
    <w:rsid w:val="006C136C"/>
    <w:rsid w:val="006C1B23"/>
    <w:rsid w:val="006C1B94"/>
    <w:rsid w:val="006C1C36"/>
    <w:rsid w:val="006C1CD8"/>
    <w:rsid w:val="006C2606"/>
    <w:rsid w:val="006C26E2"/>
    <w:rsid w:val="006C2E99"/>
    <w:rsid w:val="006C2EC0"/>
    <w:rsid w:val="006C2FE5"/>
    <w:rsid w:val="006C37A3"/>
    <w:rsid w:val="006C3B3D"/>
    <w:rsid w:val="006C3F7C"/>
    <w:rsid w:val="006C42AC"/>
    <w:rsid w:val="006C431F"/>
    <w:rsid w:val="006C441C"/>
    <w:rsid w:val="006C45E0"/>
    <w:rsid w:val="006C495A"/>
    <w:rsid w:val="006C4B24"/>
    <w:rsid w:val="006C4C36"/>
    <w:rsid w:val="006C4DDB"/>
    <w:rsid w:val="006C4EA2"/>
    <w:rsid w:val="006C4F40"/>
    <w:rsid w:val="006C4FFB"/>
    <w:rsid w:val="006C511B"/>
    <w:rsid w:val="006C5316"/>
    <w:rsid w:val="006C5456"/>
    <w:rsid w:val="006C559D"/>
    <w:rsid w:val="006C574C"/>
    <w:rsid w:val="006C57B5"/>
    <w:rsid w:val="006C5B24"/>
    <w:rsid w:val="006C6051"/>
    <w:rsid w:val="006C6F04"/>
    <w:rsid w:val="006C722E"/>
    <w:rsid w:val="006C72CF"/>
    <w:rsid w:val="006C7C04"/>
    <w:rsid w:val="006D001A"/>
    <w:rsid w:val="006D0083"/>
    <w:rsid w:val="006D0095"/>
    <w:rsid w:val="006D0203"/>
    <w:rsid w:val="006D02D5"/>
    <w:rsid w:val="006D11A9"/>
    <w:rsid w:val="006D155F"/>
    <w:rsid w:val="006D1866"/>
    <w:rsid w:val="006D1F27"/>
    <w:rsid w:val="006D2360"/>
    <w:rsid w:val="006D23BD"/>
    <w:rsid w:val="006D2B6F"/>
    <w:rsid w:val="006D2CCB"/>
    <w:rsid w:val="006D3043"/>
    <w:rsid w:val="006D336F"/>
    <w:rsid w:val="006D337F"/>
    <w:rsid w:val="006D3490"/>
    <w:rsid w:val="006D35D7"/>
    <w:rsid w:val="006D361E"/>
    <w:rsid w:val="006D3A2C"/>
    <w:rsid w:val="006D3C74"/>
    <w:rsid w:val="006D43FA"/>
    <w:rsid w:val="006D4592"/>
    <w:rsid w:val="006D4709"/>
    <w:rsid w:val="006D4B27"/>
    <w:rsid w:val="006D4BEF"/>
    <w:rsid w:val="006D4E5D"/>
    <w:rsid w:val="006D533A"/>
    <w:rsid w:val="006D649A"/>
    <w:rsid w:val="006D65AB"/>
    <w:rsid w:val="006D67B9"/>
    <w:rsid w:val="006D6D15"/>
    <w:rsid w:val="006D7074"/>
    <w:rsid w:val="006D717C"/>
    <w:rsid w:val="006D71A3"/>
    <w:rsid w:val="006D7E17"/>
    <w:rsid w:val="006E00D9"/>
    <w:rsid w:val="006E041D"/>
    <w:rsid w:val="006E074C"/>
    <w:rsid w:val="006E07EC"/>
    <w:rsid w:val="006E0CD6"/>
    <w:rsid w:val="006E0CDE"/>
    <w:rsid w:val="006E10F9"/>
    <w:rsid w:val="006E1394"/>
    <w:rsid w:val="006E1588"/>
    <w:rsid w:val="006E15EB"/>
    <w:rsid w:val="006E19BC"/>
    <w:rsid w:val="006E1BBC"/>
    <w:rsid w:val="006E21BE"/>
    <w:rsid w:val="006E24A8"/>
    <w:rsid w:val="006E25CF"/>
    <w:rsid w:val="006E276E"/>
    <w:rsid w:val="006E2DE6"/>
    <w:rsid w:val="006E32FD"/>
    <w:rsid w:val="006E3534"/>
    <w:rsid w:val="006E3937"/>
    <w:rsid w:val="006E3964"/>
    <w:rsid w:val="006E39A6"/>
    <w:rsid w:val="006E463E"/>
    <w:rsid w:val="006E4867"/>
    <w:rsid w:val="006E4A64"/>
    <w:rsid w:val="006E4AA1"/>
    <w:rsid w:val="006E51CF"/>
    <w:rsid w:val="006E5989"/>
    <w:rsid w:val="006E5C0B"/>
    <w:rsid w:val="006E5E58"/>
    <w:rsid w:val="006E6155"/>
    <w:rsid w:val="006E62A5"/>
    <w:rsid w:val="006E6F3C"/>
    <w:rsid w:val="006E7B0D"/>
    <w:rsid w:val="006E7CB6"/>
    <w:rsid w:val="006E7EDE"/>
    <w:rsid w:val="006F0880"/>
    <w:rsid w:val="006F0903"/>
    <w:rsid w:val="006F0D15"/>
    <w:rsid w:val="006F0E6F"/>
    <w:rsid w:val="006F0F1E"/>
    <w:rsid w:val="006F1304"/>
    <w:rsid w:val="006F1C98"/>
    <w:rsid w:val="006F1F44"/>
    <w:rsid w:val="006F21D0"/>
    <w:rsid w:val="006F2275"/>
    <w:rsid w:val="006F2294"/>
    <w:rsid w:val="006F2AD7"/>
    <w:rsid w:val="006F2F83"/>
    <w:rsid w:val="006F307C"/>
    <w:rsid w:val="006F3486"/>
    <w:rsid w:val="006F3623"/>
    <w:rsid w:val="006F3B5C"/>
    <w:rsid w:val="006F4184"/>
    <w:rsid w:val="006F49C0"/>
    <w:rsid w:val="006F4A24"/>
    <w:rsid w:val="006F4ABF"/>
    <w:rsid w:val="006F4CB3"/>
    <w:rsid w:val="006F50B5"/>
    <w:rsid w:val="006F52EF"/>
    <w:rsid w:val="006F55BE"/>
    <w:rsid w:val="006F58F3"/>
    <w:rsid w:val="006F5C00"/>
    <w:rsid w:val="006F5DC3"/>
    <w:rsid w:val="006F6500"/>
    <w:rsid w:val="006F674E"/>
    <w:rsid w:val="006F6827"/>
    <w:rsid w:val="006F69BA"/>
    <w:rsid w:val="006F6B76"/>
    <w:rsid w:val="006F7220"/>
    <w:rsid w:val="006F7262"/>
    <w:rsid w:val="006F7521"/>
    <w:rsid w:val="006F7558"/>
    <w:rsid w:val="006F75DF"/>
    <w:rsid w:val="006F79EF"/>
    <w:rsid w:val="007001E0"/>
    <w:rsid w:val="007002CE"/>
    <w:rsid w:val="007003DD"/>
    <w:rsid w:val="007005E9"/>
    <w:rsid w:val="0070094F"/>
    <w:rsid w:val="00700B7B"/>
    <w:rsid w:val="00700C8A"/>
    <w:rsid w:val="00700D2D"/>
    <w:rsid w:val="00700D85"/>
    <w:rsid w:val="00701360"/>
    <w:rsid w:val="00701600"/>
    <w:rsid w:val="00701A9F"/>
    <w:rsid w:val="00701FF3"/>
    <w:rsid w:val="007021EA"/>
    <w:rsid w:val="007022BD"/>
    <w:rsid w:val="007026CC"/>
    <w:rsid w:val="00702B5D"/>
    <w:rsid w:val="00702F8E"/>
    <w:rsid w:val="00703547"/>
    <w:rsid w:val="007037E8"/>
    <w:rsid w:val="00703B05"/>
    <w:rsid w:val="00704138"/>
    <w:rsid w:val="0070413B"/>
    <w:rsid w:val="007044A4"/>
    <w:rsid w:val="00704623"/>
    <w:rsid w:val="00704852"/>
    <w:rsid w:val="00704B01"/>
    <w:rsid w:val="00704C78"/>
    <w:rsid w:val="00704D65"/>
    <w:rsid w:val="007051C4"/>
    <w:rsid w:val="00705340"/>
    <w:rsid w:val="0070568E"/>
    <w:rsid w:val="007056E2"/>
    <w:rsid w:val="00705849"/>
    <w:rsid w:val="00705DB7"/>
    <w:rsid w:val="00705FD8"/>
    <w:rsid w:val="00706462"/>
    <w:rsid w:val="00706486"/>
    <w:rsid w:val="00706980"/>
    <w:rsid w:val="0070698E"/>
    <w:rsid w:val="007069FE"/>
    <w:rsid w:val="00706D57"/>
    <w:rsid w:val="007070B0"/>
    <w:rsid w:val="00707259"/>
    <w:rsid w:val="0070752C"/>
    <w:rsid w:val="0070767F"/>
    <w:rsid w:val="00707BF5"/>
    <w:rsid w:val="00707DB6"/>
    <w:rsid w:val="00707F5E"/>
    <w:rsid w:val="00710211"/>
    <w:rsid w:val="00710DF2"/>
    <w:rsid w:val="00710E24"/>
    <w:rsid w:val="00711026"/>
    <w:rsid w:val="007113F3"/>
    <w:rsid w:val="00711485"/>
    <w:rsid w:val="00711694"/>
    <w:rsid w:val="00711A27"/>
    <w:rsid w:val="00711BDB"/>
    <w:rsid w:val="00711C11"/>
    <w:rsid w:val="00712915"/>
    <w:rsid w:val="00712F34"/>
    <w:rsid w:val="00713956"/>
    <w:rsid w:val="00713BB2"/>
    <w:rsid w:val="007145DE"/>
    <w:rsid w:val="00714835"/>
    <w:rsid w:val="00714928"/>
    <w:rsid w:val="00714AC6"/>
    <w:rsid w:val="00714BDE"/>
    <w:rsid w:val="00715546"/>
    <w:rsid w:val="00715C5F"/>
    <w:rsid w:val="007161C4"/>
    <w:rsid w:val="007163E0"/>
    <w:rsid w:val="007164BE"/>
    <w:rsid w:val="007164FC"/>
    <w:rsid w:val="00716823"/>
    <w:rsid w:val="007172E2"/>
    <w:rsid w:val="00717410"/>
    <w:rsid w:val="00717CE1"/>
    <w:rsid w:val="007209A8"/>
    <w:rsid w:val="007209E7"/>
    <w:rsid w:val="00720B34"/>
    <w:rsid w:val="00720B87"/>
    <w:rsid w:val="00720C3C"/>
    <w:rsid w:val="00720E9E"/>
    <w:rsid w:val="00721023"/>
    <w:rsid w:val="007213C1"/>
    <w:rsid w:val="00721401"/>
    <w:rsid w:val="00721501"/>
    <w:rsid w:val="00721772"/>
    <w:rsid w:val="0072181E"/>
    <w:rsid w:val="0072194F"/>
    <w:rsid w:val="00721D96"/>
    <w:rsid w:val="00721DC2"/>
    <w:rsid w:val="00721E1D"/>
    <w:rsid w:val="00722416"/>
    <w:rsid w:val="0072257F"/>
    <w:rsid w:val="007225EB"/>
    <w:rsid w:val="00722A60"/>
    <w:rsid w:val="00722D43"/>
    <w:rsid w:val="00723529"/>
    <w:rsid w:val="00723621"/>
    <w:rsid w:val="007236DB"/>
    <w:rsid w:val="00723A50"/>
    <w:rsid w:val="00723BCB"/>
    <w:rsid w:val="00724030"/>
    <w:rsid w:val="007240B1"/>
    <w:rsid w:val="007240EB"/>
    <w:rsid w:val="00724A2B"/>
    <w:rsid w:val="00724BA6"/>
    <w:rsid w:val="00725169"/>
    <w:rsid w:val="007260FD"/>
    <w:rsid w:val="0072629A"/>
    <w:rsid w:val="00726548"/>
    <w:rsid w:val="00727094"/>
    <w:rsid w:val="007303E5"/>
    <w:rsid w:val="00730DAD"/>
    <w:rsid w:val="00730DAF"/>
    <w:rsid w:val="00731904"/>
    <w:rsid w:val="00731AAF"/>
    <w:rsid w:val="0073238D"/>
    <w:rsid w:val="00732398"/>
    <w:rsid w:val="00732610"/>
    <w:rsid w:val="0073281E"/>
    <w:rsid w:val="00732A95"/>
    <w:rsid w:val="007331CA"/>
    <w:rsid w:val="007335DF"/>
    <w:rsid w:val="007336EB"/>
    <w:rsid w:val="00733F08"/>
    <w:rsid w:val="00734524"/>
    <w:rsid w:val="00734562"/>
    <w:rsid w:val="007349E0"/>
    <w:rsid w:val="00735146"/>
    <w:rsid w:val="00735429"/>
    <w:rsid w:val="007354BF"/>
    <w:rsid w:val="00735671"/>
    <w:rsid w:val="00735694"/>
    <w:rsid w:val="00735BC5"/>
    <w:rsid w:val="00735F03"/>
    <w:rsid w:val="007360D5"/>
    <w:rsid w:val="0073631A"/>
    <w:rsid w:val="00736357"/>
    <w:rsid w:val="0073650A"/>
    <w:rsid w:val="00736736"/>
    <w:rsid w:val="0073679E"/>
    <w:rsid w:val="00736FA4"/>
    <w:rsid w:val="00737072"/>
    <w:rsid w:val="00737429"/>
    <w:rsid w:val="00737B9E"/>
    <w:rsid w:val="00737DA1"/>
    <w:rsid w:val="00737DFA"/>
    <w:rsid w:val="007401C5"/>
    <w:rsid w:val="0074038F"/>
    <w:rsid w:val="0074083E"/>
    <w:rsid w:val="00740847"/>
    <w:rsid w:val="007409BD"/>
    <w:rsid w:val="00740BAB"/>
    <w:rsid w:val="00741252"/>
    <w:rsid w:val="007413DB"/>
    <w:rsid w:val="007418F5"/>
    <w:rsid w:val="007419D5"/>
    <w:rsid w:val="00741DD4"/>
    <w:rsid w:val="00741DD6"/>
    <w:rsid w:val="00741FBD"/>
    <w:rsid w:val="007423C9"/>
    <w:rsid w:val="007423CE"/>
    <w:rsid w:val="007425B6"/>
    <w:rsid w:val="007425FE"/>
    <w:rsid w:val="00742C31"/>
    <w:rsid w:val="007432F9"/>
    <w:rsid w:val="00743998"/>
    <w:rsid w:val="00743A79"/>
    <w:rsid w:val="00743BB9"/>
    <w:rsid w:val="00743E74"/>
    <w:rsid w:val="007440BC"/>
    <w:rsid w:val="007443E5"/>
    <w:rsid w:val="00744A30"/>
    <w:rsid w:val="00744E27"/>
    <w:rsid w:val="00744FF2"/>
    <w:rsid w:val="00745234"/>
    <w:rsid w:val="007455A5"/>
    <w:rsid w:val="0074565D"/>
    <w:rsid w:val="00745D32"/>
    <w:rsid w:val="00745EAE"/>
    <w:rsid w:val="0074623A"/>
    <w:rsid w:val="0074635F"/>
    <w:rsid w:val="00746432"/>
    <w:rsid w:val="007464C1"/>
    <w:rsid w:val="007464CB"/>
    <w:rsid w:val="00746769"/>
    <w:rsid w:val="00746980"/>
    <w:rsid w:val="00746A6A"/>
    <w:rsid w:val="00746D0A"/>
    <w:rsid w:val="007475DB"/>
    <w:rsid w:val="00747F64"/>
    <w:rsid w:val="007500C5"/>
    <w:rsid w:val="00750990"/>
    <w:rsid w:val="00750995"/>
    <w:rsid w:val="00751301"/>
    <w:rsid w:val="007513BB"/>
    <w:rsid w:val="00751997"/>
    <w:rsid w:val="00751C63"/>
    <w:rsid w:val="00751CAE"/>
    <w:rsid w:val="007522E8"/>
    <w:rsid w:val="00752450"/>
    <w:rsid w:val="0075251A"/>
    <w:rsid w:val="00752BA5"/>
    <w:rsid w:val="00753A08"/>
    <w:rsid w:val="00753ACD"/>
    <w:rsid w:val="00753B28"/>
    <w:rsid w:val="00753B69"/>
    <w:rsid w:val="00753DE1"/>
    <w:rsid w:val="00753E4C"/>
    <w:rsid w:val="00754182"/>
    <w:rsid w:val="00754554"/>
    <w:rsid w:val="007547E4"/>
    <w:rsid w:val="00754852"/>
    <w:rsid w:val="007549B1"/>
    <w:rsid w:val="00754A29"/>
    <w:rsid w:val="00754E59"/>
    <w:rsid w:val="00755001"/>
    <w:rsid w:val="007551E6"/>
    <w:rsid w:val="0075544A"/>
    <w:rsid w:val="00755544"/>
    <w:rsid w:val="00755729"/>
    <w:rsid w:val="007558C0"/>
    <w:rsid w:val="007558CB"/>
    <w:rsid w:val="00755FD4"/>
    <w:rsid w:val="0075675E"/>
    <w:rsid w:val="007567BD"/>
    <w:rsid w:val="007569FB"/>
    <w:rsid w:val="00756AB0"/>
    <w:rsid w:val="00756B35"/>
    <w:rsid w:val="00756F0E"/>
    <w:rsid w:val="00756F70"/>
    <w:rsid w:val="0075726B"/>
    <w:rsid w:val="007572C0"/>
    <w:rsid w:val="00757380"/>
    <w:rsid w:val="00757825"/>
    <w:rsid w:val="00757A28"/>
    <w:rsid w:val="00760695"/>
    <w:rsid w:val="007608B8"/>
    <w:rsid w:val="00760C56"/>
    <w:rsid w:val="00760FA4"/>
    <w:rsid w:val="00761A0A"/>
    <w:rsid w:val="00761BAA"/>
    <w:rsid w:val="00761FFA"/>
    <w:rsid w:val="0076295D"/>
    <w:rsid w:val="007629E1"/>
    <w:rsid w:val="00762B06"/>
    <w:rsid w:val="00762B7E"/>
    <w:rsid w:val="00762FA7"/>
    <w:rsid w:val="007639D3"/>
    <w:rsid w:val="00763A43"/>
    <w:rsid w:val="007645DE"/>
    <w:rsid w:val="0076475E"/>
    <w:rsid w:val="0076545F"/>
    <w:rsid w:val="007654AF"/>
    <w:rsid w:val="007655F0"/>
    <w:rsid w:val="007655F7"/>
    <w:rsid w:val="00765903"/>
    <w:rsid w:val="00765E0B"/>
    <w:rsid w:val="00766072"/>
    <w:rsid w:val="00766173"/>
    <w:rsid w:val="0076640A"/>
    <w:rsid w:val="00766435"/>
    <w:rsid w:val="00766B1B"/>
    <w:rsid w:val="00766B7A"/>
    <w:rsid w:val="00766E8B"/>
    <w:rsid w:val="00766EB4"/>
    <w:rsid w:val="00766ED8"/>
    <w:rsid w:val="007672D0"/>
    <w:rsid w:val="00767589"/>
    <w:rsid w:val="00767730"/>
    <w:rsid w:val="00767819"/>
    <w:rsid w:val="00767A3A"/>
    <w:rsid w:val="00767C02"/>
    <w:rsid w:val="00767C76"/>
    <w:rsid w:val="00770036"/>
    <w:rsid w:val="00770082"/>
    <w:rsid w:val="0077065A"/>
    <w:rsid w:val="00770786"/>
    <w:rsid w:val="007707B0"/>
    <w:rsid w:val="007708AE"/>
    <w:rsid w:val="00770A6A"/>
    <w:rsid w:val="00770C3A"/>
    <w:rsid w:val="00771210"/>
    <w:rsid w:val="007715F9"/>
    <w:rsid w:val="00771724"/>
    <w:rsid w:val="007722B6"/>
    <w:rsid w:val="0077245E"/>
    <w:rsid w:val="00772549"/>
    <w:rsid w:val="00772595"/>
    <w:rsid w:val="007726BD"/>
    <w:rsid w:val="00772766"/>
    <w:rsid w:val="007733CD"/>
    <w:rsid w:val="007735F7"/>
    <w:rsid w:val="00773D1E"/>
    <w:rsid w:val="0077408D"/>
    <w:rsid w:val="0077470F"/>
    <w:rsid w:val="00774F10"/>
    <w:rsid w:val="0077548D"/>
    <w:rsid w:val="007756D5"/>
    <w:rsid w:val="00775AAD"/>
    <w:rsid w:val="00775B85"/>
    <w:rsid w:val="00775D18"/>
    <w:rsid w:val="00776429"/>
    <w:rsid w:val="00776554"/>
    <w:rsid w:val="007767F5"/>
    <w:rsid w:val="00776CBA"/>
    <w:rsid w:val="00776FEB"/>
    <w:rsid w:val="007770D5"/>
    <w:rsid w:val="00777153"/>
    <w:rsid w:val="007772D8"/>
    <w:rsid w:val="00777556"/>
    <w:rsid w:val="00777594"/>
    <w:rsid w:val="007779DA"/>
    <w:rsid w:val="00777AA3"/>
    <w:rsid w:val="00777F52"/>
    <w:rsid w:val="0078013C"/>
    <w:rsid w:val="00780590"/>
    <w:rsid w:val="007807D2"/>
    <w:rsid w:val="00780866"/>
    <w:rsid w:val="00780B67"/>
    <w:rsid w:val="00781053"/>
    <w:rsid w:val="007811ED"/>
    <w:rsid w:val="007816B8"/>
    <w:rsid w:val="007817C4"/>
    <w:rsid w:val="00781EB2"/>
    <w:rsid w:val="00782106"/>
    <w:rsid w:val="00782392"/>
    <w:rsid w:val="007826A6"/>
    <w:rsid w:val="007827B9"/>
    <w:rsid w:val="00782AE6"/>
    <w:rsid w:val="00782CF9"/>
    <w:rsid w:val="00782F15"/>
    <w:rsid w:val="007834A3"/>
    <w:rsid w:val="007839A3"/>
    <w:rsid w:val="00783B05"/>
    <w:rsid w:val="007842E2"/>
    <w:rsid w:val="00784DC0"/>
    <w:rsid w:val="00784E53"/>
    <w:rsid w:val="007851B1"/>
    <w:rsid w:val="00785715"/>
    <w:rsid w:val="00785BFF"/>
    <w:rsid w:val="00785F03"/>
    <w:rsid w:val="00785F41"/>
    <w:rsid w:val="00785FE0"/>
    <w:rsid w:val="00786456"/>
    <w:rsid w:val="007866F8"/>
    <w:rsid w:val="00786815"/>
    <w:rsid w:val="00786C09"/>
    <w:rsid w:val="00786C53"/>
    <w:rsid w:val="00786E95"/>
    <w:rsid w:val="00787320"/>
    <w:rsid w:val="00787489"/>
    <w:rsid w:val="007879F4"/>
    <w:rsid w:val="00787C7F"/>
    <w:rsid w:val="00787D18"/>
    <w:rsid w:val="00787FB2"/>
    <w:rsid w:val="007908CB"/>
    <w:rsid w:val="00790A28"/>
    <w:rsid w:val="00790D56"/>
    <w:rsid w:val="00790E04"/>
    <w:rsid w:val="00791160"/>
    <w:rsid w:val="007911A3"/>
    <w:rsid w:val="00791500"/>
    <w:rsid w:val="0079179F"/>
    <w:rsid w:val="00791870"/>
    <w:rsid w:val="007918C9"/>
    <w:rsid w:val="00791A15"/>
    <w:rsid w:val="00791C57"/>
    <w:rsid w:val="00791E71"/>
    <w:rsid w:val="00791FEA"/>
    <w:rsid w:val="007920E5"/>
    <w:rsid w:val="00792204"/>
    <w:rsid w:val="00792208"/>
    <w:rsid w:val="007924D5"/>
    <w:rsid w:val="00792514"/>
    <w:rsid w:val="00792E48"/>
    <w:rsid w:val="007933EC"/>
    <w:rsid w:val="007937A3"/>
    <w:rsid w:val="00793FA5"/>
    <w:rsid w:val="0079484C"/>
    <w:rsid w:val="00794929"/>
    <w:rsid w:val="00794E0E"/>
    <w:rsid w:val="00794F21"/>
    <w:rsid w:val="0079517B"/>
    <w:rsid w:val="00795309"/>
    <w:rsid w:val="00795DE4"/>
    <w:rsid w:val="00795F13"/>
    <w:rsid w:val="00796045"/>
    <w:rsid w:val="0079645F"/>
    <w:rsid w:val="00796517"/>
    <w:rsid w:val="00796A8D"/>
    <w:rsid w:val="0079772D"/>
    <w:rsid w:val="0079798B"/>
    <w:rsid w:val="00797A58"/>
    <w:rsid w:val="00797F62"/>
    <w:rsid w:val="007A02F0"/>
    <w:rsid w:val="007A03E3"/>
    <w:rsid w:val="007A05E2"/>
    <w:rsid w:val="007A0D15"/>
    <w:rsid w:val="007A0D25"/>
    <w:rsid w:val="007A0DCD"/>
    <w:rsid w:val="007A1147"/>
    <w:rsid w:val="007A13DB"/>
    <w:rsid w:val="007A169F"/>
    <w:rsid w:val="007A17E9"/>
    <w:rsid w:val="007A1926"/>
    <w:rsid w:val="007A1DB9"/>
    <w:rsid w:val="007A2559"/>
    <w:rsid w:val="007A25DE"/>
    <w:rsid w:val="007A2940"/>
    <w:rsid w:val="007A2D14"/>
    <w:rsid w:val="007A2D51"/>
    <w:rsid w:val="007A2D8C"/>
    <w:rsid w:val="007A2D8E"/>
    <w:rsid w:val="007A30A5"/>
    <w:rsid w:val="007A360E"/>
    <w:rsid w:val="007A3880"/>
    <w:rsid w:val="007A3BC6"/>
    <w:rsid w:val="007A4047"/>
    <w:rsid w:val="007A4558"/>
    <w:rsid w:val="007A4906"/>
    <w:rsid w:val="007A4941"/>
    <w:rsid w:val="007A4A95"/>
    <w:rsid w:val="007A4CC7"/>
    <w:rsid w:val="007A4D3B"/>
    <w:rsid w:val="007A4D7D"/>
    <w:rsid w:val="007A5134"/>
    <w:rsid w:val="007A5FC4"/>
    <w:rsid w:val="007A6499"/>
    <w:rsid w:val="007A65B8"/>
    <w:rsid w:val="007A6862"/>
    <w:rsid w:val="007A6AD5"/>
    <w:rsid w:val="007A6BB3"/>
    <w:rsid w:val="007A7576"/>
    <w:rsid w:val="007A7E7F"/>
    <w:rsid w:val="007B0069"/>
    <w:rsid w:val="007B0374"/>
    <w:rsid w:val="007B0771"/>
    <w:rsid w:val="007B0A61"/>
    <w:rsid w:val="007B0F8A"/>
    <w:rsid w:val="007B10FE"/>
    <w:rsid w:val="007B13C0"/>
    <w:rsid w:val="007B13F8"/>
    <w:rsid w:val="007B140E"/>
    <w:rsid w:val="007B144B"/>
    <w:rsid w:val="007B190E"/>
    <w:rsid w:val="007B1AFD"/>
    <w:rsid w:val="007B1EF9"/>
    <w:rsid w:val="007B24B9"/>
    <w:rsid w:val="007B2536"/>
    <w:rsid w:val="007B26DE"/>
    <w:rsid w:val="007B2A23"/>
    <w:rsid w:val="007B36FE"/>
    <w:rsid w:val="007B3CA0"/>
    <w:rsid w:val="007B4362"/>
    <w:rsid w:val="007B4CC5"/>
    <w:rsid w:val="007B4F7E"/>
    <w:rsid w:val="007B5092"/>
    <w:rsid w:val="007B53A0"/>
    <w:rsid w:val="007B59CE"/>
    <w:rsid w:val="007B5B7A"/>
    <w:rsid w:val="007B5E19"/>
    <w:rsid w:val="007B5F94"/>
    <w:rsid w:val="007B6539"/>
    <w:rsid w:val="007B664A"/>
    <w:rsid w:val="007B677F"/>
    <w:rsid w:val="007B67D8"/>
    <w:rsid w:val="007B6CCD"/>
    <w:rsid w:val="007B6CD2"/>
    <w:rsid w:val="007B6D68"/>
    <w:rsid w:val="007B6DC9"/>
    <w:rsid w:val="007B6EF7"/>
    <w:rsid w:val="007B741B"/>
    <w:rsid w:val="007B743D"/>
    <w:rsid w:val="007B7525"/>
    <w:rsid w:val="007B75B5"/>
    <w:rsid w:val="007B7708"/>
    <w:rsid w:val="007B7837"/>
    <w:rsid w:val="007B7898"/>
    <w:rsid w:val="007B7AC1"/>
    <w:rsid w:val="007B7AFD"/>
    <w:rsid w:val="007B7B72"/>
    <w:rsid w:val="007B7BD6"/>
    <w:rsid w:val="007B7D6F"/>
    <w:rsid w:val="007B7EC0"/>
    <w:rsid w:val="007C018E"/>
    <w:rsid w:val="007C0EEC"/>
    <w:rsid w:val="007C11E8"/>
    <w:rsid w:val="007C181C"/>
    <w:rsid w:val="007C18F1"/>
    <w:rsid w:val="007C191C"/>
    <w:rsid w:val="007C199D"/>
    <w:rsid w:val="007C1A42"/>
    <w:rsid w:val="007C1CE7"/>
    <w:rsid w:val="007C2081"/>
    <w:rsid w:val="007C216E"/>
    <w:rsid w:val="007C230D"/>
    <w:rsid w:val="007C257D"/>
    <w:rsid w:val="007C2583"/>
    <w:rsid w:val="007C270F"/>
    <w:rsid w:val="007C2A54"/>
    <w:rsid w:val="007C2A56"/>
    <w:rsid w:val="007C3028"/>
    <w:rsid w:val="007C3231"/>
    <w:rsid w:val="007C33EE"/>
    <w:rsid w:val="007C3578"/>
    <w:rsid w:val="007C35A5"/>
    <w:rsid w:val="007C37CE"/>
    <w:rsid w:val="007C3B35"/>
    <w:rsid w:val="007C3DBC"/>
    <w:rsid w:val="007C3DCE"/>
    <w:rsid w:val="007C40B4"/>
    <w:rsid w:val="007C4449"/>
    <w:rsid w:val="007C45F5"/>
    <w:rsid w:val="007C4611"/>
    <w:rsid w:val="007C477F"/>
    <w:rsid w:val="007C496A"/>
    <w:rsid w:val="007C4A72"/>
    <w:rsid w:val="007C4AE3"/>
    <w:rsid w:val="007C4BEE"/>
    <w:rsid w:val="007C4FA1"/>
    <w:rsid w:val="007C5048"/>
    <w:rsid w:val="007C5191"/>
    <w:rsid w:val="007C53BE"/>
    <w:rsid w:val="007C55CF"/>
    <w:rsid w:val="007C56AF"/>
    <w:rsid w:val="007C5BDD"/>
    <w:rsid w:val="007C5C27"/>
    <w:rsid w:val="007C5E5A"/>
    <w:rsid w:val="007C6A3C"/>
    <w:rsid w:val="007C6F43"/>
    <w:rsid w:val="007C7149"/>
    <w:rsid w:val="007C733B"/>
    <w:rsid w:val="007C792A"/>
    <w:rsid w:val="007C7BC5"/>
    <w:rsid w:val="007C7E82"/>
    <w:rsid w:val="007D037F"/>
    <w:rsid w:val="007D05DC"/>
    <w:rsid w:val="007D08C1"/>
    <w:rsid w:val="007D0A50"/>
    <w:rsid w:val="007D0CB7"/>
    <w:rsid w:val="007D0EB1"/>
    <w:rsid w:val="007D0F02"/>
    <w:rsid w:val="007D125B"/>
    <w:rsid w:val="007D12D1"/>
    <w:rsid w:val="007D224A"/>
    <w:rsid w:val="007D23A6"/>
    <w:rsid w:val="007D240D"/>
    <w:rsid w:val="007D25F3"/>
    <w:rsid w:val="007D2981"/>
    <w:rsid w:val="007D2B63"/>
    <w:rsid w:val="007D3261"/>
    <w:rsid w:val="007D3F82"/>
    <w:rsid w:val="007D607B"/>
    <w:rsid w:val="007D635D"/>
    <w:rsid w:val="007D6381"/>
    <w:rsid w:val="007D6457"/>
    <w:rsid w:val="007D646B"/>
    <w:rsid w:val="007D6AFC"/>
    <w:rsid w:val="007D6B00"/>
    <w:rsid w:val="007D7184"/>
    <w:rsid w:val="007D7468"/>
    <w:rsid w:val="007D791B"/>
    <w:rsid w:val="007E0547"/>
    <w:rsid w:val="007E0631"/>
    <w:rsid w:val="007E0999"/>
    <w:rsid w:val="007E0A39"/>
    <w:rsid w:val="007E0B00"/>
    <w:rsid w:val="007E0F35"/>
    <w:rsid w:val="007E130C"/>
    <w:rsid w:val="007E13A6"/>
    <w:rsid w:val="007E1AA5"/>
    <w:rsid w:val="007E1B3B"/>
    <w:rsid w:val="007E1B74"/>
    <w:rsid w:val="007E223E"/>
    <w:rsid w:val="007E2305"/>
    <w:rsid w:val="007E2405"/>
    <w:rsid w:val="007E2537"/>
    <w:rsid w:val="007E261A"/>
    <w:rsid w:val="007E26F0"/>
    <w:rsid w:val="007E2821"/>
    <w:rsid w:val="007E2A98"/>
    <w:rsid w:val="007E2B07"/>
    <w:rsid w:val="007E3CC2"/>
    <w:rsid w:val="007E3F20"/>
    <w:rsid w:val="007E4287"/>
    <w:rsid w:val="007E42AC"/>
    <w:rsid w:val="007E4966"/>
    <w:rsid w:val="007E4972"/>
    <w:rsid w:val="007E4FC0"/>
    <w:rsid w:val="007E50A7"/>
    <w:rsid w:val="007E512E"/>
    <w:rsid w:val="007E5139"/>
    <w:rsid w:val="007E543C"/>
    <w:rsid w:val="007E56D4"/>
    <w:rsid w:val="007E58A3"/>
    <w:rsid w:val="007E5EC3"/>
    <w:rsid w:val="007E67CE"/>
    <w:rsid w:val="007E68F4"/>
    <w:rsid w:val="007E6B31"/>
    <w:rsid w:val="007E6B51"/>
    <w:rsid w:val="007E7103"/>
    <w:rsid w:val="007E739F"/>
    <w:rsid w:val="007E73DC"/>
    <w:rsid w:val="007E76FA"/>
    <w:rsid w:val="007E79FA"/>
    <w:rsid w:val="007E7B44"/>
    <w:rsid w:val="007F0270"/>
    <w:rsid w:val="007F031E"/>
    <w:rsid w:val="007F0474"/>
    <w:rsid w:val="007F086E"/>
    <w:rsid w:val="007F0BFA"/>
    <w:rsid w:val="007F0DA2"/>
    <w:rsid w:val="007F138E"/>
    <w:rsid w:val="007F18E6"/>
    <w:rsid w:val="007F193A"/>
    <w:rsid w:val="007F1D6F"/>
    <w:rsid w:val="007F249D"/>
    <w:rsid w:val="007F2820"/>
    <w:rsid w:val="007F2905"/>
    <w:rsid w:val="007F2AC1"/>
    <w:rsid w:val="007F2B7F"/>
    <w:rsid w:val="007F33BD"/>
    <w:rsid w:val="007F3420"/>
    <w:rsid w:val="007F399A"/>
    <w:rsid w:val="007F3B03"/>
    <w:rsid w:val="007F3D1B"/>
    <w:rsid w:val="007F45F6"/>
    <w:rsid w:val="007F46CC"/>
    <w:rsid w:val="007F4FB7"/>
    <w:rsid w:val="007F522E"/>
    <w:rsid w:val="007F538E"/>
    <w:rsid w:val="007F54A0"/>
    <w:rsid w:val="007F5577"/>
    <w:rsid w:val="007F5737"/>
    <w:rsid w:val="007F5A5F"/>
    <w:rsid w:val="007F5C46"/>
    <w:rsid w:val="007F6253"/>
    <w:rsid w:val="007F62DE"/>
    <w:rsid w:val="007F6705"/>
    <w:rsid w:val="007F6866"/>
    <w:rsid w:val="007F6963"/>
    <w:rsid w:val="007F7046"/>
    <w:rsid w:val="007F76B3"/>
    <w:rsid w:val="00800027"/>
    <w:rsid w:val="00800294"/>
    <w:rsid w:val="00800403"/>
    <w:rsid w:val="008007BA"/>
    <w:rsid w:val="00800869"/>
    <w:rsid w:val="00801255"/>
    <w:rsid w:val="0080128D"/>
    <w:rsid w:val="00801450"/>
    <w:rsid w:val="00801491"/>
    <w:rsid w:val="0080158F"/>
    <w:rsid w:val="00802136"/>
    <w:rsid w:val="008025A1"/>
    <w:rsid w:val="00802788"/>
    <w:rsid w:val="0080288C"/>
    <w:rsid w:val="00802A63"/>
    <w:rsid w:val="00802D77"/>
    <w:rsid w:val="00803329"/>
    <w:rsid w:val="00803440"/>
    <w:rsid w:val="00803C60"/>
    <w:rsid w:val="00803D20"/>
    <w:rsid w:val="00803DEE"/>
    <w:rsid w:val="00803F9A"/>
    <w:rsid w:val="00804133"/>
    <w:rsid w:val="0080432C"/>
    <w:rsid w:val="00804825"/>
    <w:rsid w:val="00804968"/>
    <w:rsid w:val="008049CE"/>
    <w:rsid w:val="00804BF9"/>
    <w:rsid w:val="0080533A"/>
    <w:rsid w:val="008058AB"/>
    <w:rsid w:val="008058FE"/>
    <w:rsid w:val="00805980"/>
    <w:rsid w:val="00805C41"/>
    <w:rsid w:val="00805CE5"/>
    <w:rsid w:val="00805D46"/>
    <w:rsid w:val="00806093"/>
    <w:rsid w:val="008062C4"/>
    <w:rsid w:val="008064D7"/>
    <w:rsid w:val="00806953"/>
    <w:rsid w:val="00806AAB"/>
    <w:rsid w:val="00806EB1"/>
    <w:rsid w:val="00806FED"/>
    <w:rsid w:val="00807C1E"/>
    <w:rsid w:val="00807F9B"/>
    <w:rsid w:val="008104FA"/>
    <w:rsid w:val="00810809"/>
    <w:rsid w:val="00810888"/>
    <w:rsid w:val="00810ADB"/>
    <w:rsid w:val="00810BD9"/>
    <w:rsid w:val="00810E86"/>
    <w:rsid w:val="0081100D"/>
    <w:rsid w:val="0081113B"/>
    <w:rsid w:val="00811BC6"/>
    <w:rsid w:val="0081203A"/>
    <w:rsid w:val="0081215C"/>
    <w:rsid w:val="008121FE"/>
    <w:rsid w:val="00812466"/>
    <w:rsid w:val="008126B6"/>
    <w:rsid w:val="008128B9"/>
    <w:rsid w:val="00812B19"/>
    <w:rsid w:val="00812CF0"/>
    <w:rsid w:val="00812D55"/>
    <w:rsid w:val="00812DCD"/>
    <w:rsid w:val="00813024"/>
    <w:rsid w:val="00813146"/>
    <w:rsid w:val="00813286"/>
    <w:rsid w:val="0081350D"/>
    <w:rsid w:val="00813545"/>
    <w:rsid w:val="00813FAA"/>
    <w:rsid w:val="0081457C"/>
    <w:rsid w:val="008146ED"/>
    <w:rsid w:val="00814797"/>
    <w:rsid w:val="00814CEB"/>
    <w:rsid w:val="008150A3"/>
    <w:rsid w:val="00815120"/>
    <w:rsid w:val="0081562D"/>
    <w:rsid w:val="00815734"/>
    <w:rsid w:val="0081590B"/>
    <w:rsid w:val="0081601B"/>
    <w:rsid w:val="008160C1"/>
    <w:rsid w:val="0081626A"/>
    <w:rsid w:val="008163A9"/>
    <w:rsid w:val="008166D4"/>
    <w:rsid w:val="00816D47"/>
    <w:rsid w:val="00816E88"/>
    <w:rsid w:val="0081788C"/>
    <w:rsid w:val="008179C0"/>
    <w:rsid w:val="00817A15"/>
    <w:rsid w:val="00817A59"/>
    <w:rsid w:val="00817D0F"/>
    <w:rsid w:val="00820188"/>
    <w:rsid w:val="008202B7"/>
    <w:rsid w:val="008204AE"/>
    <w:rsid w:val="00820538"/>
    <w:rsid w:val="0082073C"/>
    <w:rsid w:val="008208F0"/>
    <w:rsid w:val="0082090E"/>
    <w:rsid w:val="00820B87"/>
    <w:rsid w:val="00820E2F"/>
    <w:rsid w:val="00820E92"/>
    <w:rsid w:val="00820EF2"/>
    <w:rsid w:val="00821089"/>
    <w:rsid w:val="00821096"/>
    <w:rsid w:val="00821511"/>
    <w:rsid w:val="00821694"/>
    <w:rsid w:val="00821893"/>
    <w:rsid w:val="00821AC2"/>
    <w:rsid w:val="00821BB1"/>
    <w:rsid w:val="008220C7"/>
    <w:rsid w:val="00822217"/>
    <w:rsid w:val="008228D4"/>
    <w:rsid w:val="008228F4"/>
    <w:rsid w:val="00822B86"/>
    <w:rsid w:val="00822C52"/>
    <w:rsid w:val="00822D90"/>
    <w:rsid w:val="008233DC"/>
    <w:rsid w:val="00823523"/>
    <w:rsid w:val="00823DD5"/>
    <w:rsid w:val="00824847"/>
    <w:rsid w:val="008249C9"/>
    <w:rsid w:val="00824ABA"/>
    <w:rsid w:val="00824EAB"/>
    <w:rsid w:val="008250A5"/>
    <w:rsid w:val="00825398"/>
    <w:rsid w:val="0082545E"/>
    <w:rsid w:val="0082559D"/>
    <w:rsid w:val="00825C2A"/>
    <w:rsid w:val="00825E80"/>
    <w:rsid w:val="00825FCC"/>
    <w:rsid w:val="0082616C"/>
    <w:rsid w:val="008261CB"/>
    <w:rsid w:val="00826D3B"/>
    <w:rsid w:val="00827583"/>
    <w:rsid w:val="0082777E"/>
    <w:rsid w:val="0082784F"/>
    <w:rsid w:val="00827B02"/>
    <w:rsid w:val="00827F17"/>
    <w:rsid w:val="00830012"/>
    <w:rsid w:val="0083019C"/>
    <w:rsid w:val="00830EA2"/>
    <w:rsid w:val="00831399"/>
    <w:rsid w:val="0083177A"/>
    <w:rsid w:val="008317EF"/>
    <w:rsid w:val="008320A9"/>
    <w:rsid w:val="0083227A"/>
    <w:rsid w:val="008324F8"/>
    <w:rsid w:val="008327AA"/>
    <w:rsid w:val="00832D17"/>
    <w:rsid w:val="00832F81"/>
    <w:rsid w:val="00833122"/>
    <w:rsid w:val="008334E8"/>
    <w:rsid w:val="008337FC"/>
    <w:rsid w:val="0083390C"/>
    <w:rsid w:val="00833944"/>
    <w:rsid w:val="00833B52"/>
    <w:rsid w:val="00833D97"/>
    <w:rsid w:val="0083412F"/>
    <w:rsid w:val="00834475"/>
    <w:rsid w:val="00834557"/>
    <w:rsid w:val="00834A8B"/>
    <w:rsid w:val="00834B24"/>
    <w:rsid w:val="00834F81"/>
    <w:rsid w:val="0083537F"/>
    <w:rsid w:val="00835792"/>
    <w:rsid w:val="00835B20"/>
    <w:rsid w:val="00835CA9"/>
    <w:rsid w:val="008360EF"/>
    <w:rsid w:val="00836368"/>
    <w:rsid w:val="008363DF"/>
    <w:rsid w:val="00836607"/>
    <w:rsid w:val="00836814"/>
    <w:rsid w:val="008368F0"/>
    <w:rsid w:val="008369EC"/>
    <w:rsid w:val="00836A2B"/>
    <w:rsid w:val="00836A6E"/>
    <w:rsid w:val="00836ABD"/>
    <w:rsid w:val="00836DDC"/>
    <w:rsid w:val="00836E44"/>
    <w:rsid w:val="00837396"/>
    <w:rsid w:val="00837645"/>
    <w:rsid w:val="00837670"/>
    <w:rsid w:val="00840124"/>
    <w:rsid w:val="008401F4"/>
    <w:rsid w:val="0084062A"/>
    <w:rsid w:val="00840C05"/>
    <w:rsid w:val="008411F9"/>
    <w:rsid w:val="00841C6C"/>
    <w:rsid w:val="00841EFF"/>
    <w:rsid w:val="00841FD8"/>
    <w:rsid w:val="008420DE"/>
    <w:rsid w:val="008422B2"/>
    <w:rsid w:val="00842C12"/>
    <w:rsid w:val="00842DF4"/>
    <w:rsid w:val="00842F21"/>
    <w:rsid w:val="00842F70"/>
    <w:rsid w:val="008431A2"/>
    <w:rsid w:val="008431C5"/>
    <w:rsid w:val="008431DE"/>
    <w:rsid w:val="00843404"/>
    <w:rsid w:val="00844476"/>
    <w:rsid w:val="00844513"/>
    <w:rsid w:val="008445E7"/>
    <w:rsid w:val="008446A2"/>
    <w:rsid w:val="00844EB8"/>
    <w:rsid w:val="00844F9A"/>
    <w:rsid w:val="00845182"/>
    <w:rsid w:val="00845D8D"/>
    <w:rsid w:val="00845F42"/>
    <w:rsid w:val="008462B2"/>
    <w:rsid w:val="008465CD"/>
    <w:rsid w:val="00846CC0"/>
    <w:rsid w:val="00846DB2"/>
    <w:rsid w:val="00846DBC"/>
    <w:rsid w:val="00846E08"/>
    <w:rsid w:val="00846E2D"/>
    <w:rsid w:val="00846EFA"/>
    <w:rsid w:val="00847241"/>
    <w:rsid w:val="00847294"/>
    <w:rsid w:val="00847958"/>
    <w:rsid w:val="00847CB0"/>
    <w:rsid w:val="00847D89"/>
    <w:rsid w:val="00847D8F"/>
    <w:rsid w:val="00850452"/>
    <w:rsid w:val="00850599"/>
    <w:rsid w:val="00850C2B"/>
    <w:rsid w:val="00850DC0"/>
    <w:rsid w:val="00851051"/>
    <w:rsid w:val="008514E0"/>
    <w:rsid w:val="0085155C"/>
    <w:rsid w:val="008516E2"/>
    <w:rsid w:val="008516EA"/>
    <w:rsid w:val="0085182E"/>
    <w:rsid w:val="00851DCD"/>
    <w:rsid w:val="0085273A"/>
    <w:rsid w:val="00852987"/>
    <w:rsid w:val="00852AF0"/>
    <w:rsid w:val="00852C23"/>
    <w:rsid w:val="00852F55"/>
    <w:rsid w:val="0085330E"/>
    <w:rsid w:val="0085371E"/>
    <w:rsid w:val="00853B69"/>
    <w:rsid w:val="00853FFB"/>
    <w:rsid w:val="0085432D"/>
    <w:rsid w:val="00854AE7"/>
    <w:rsid w:val="00854D33"/>
    <w:rsid w:val="00855306"/>
    <w:rsid w:val="008556C2"/>
    <w:rsid w:val="00855906"/>
    <w:rsid w:val="00856047"/>
    <w:rsid w:val="00856226"/>
    <w:rsid w:val="008562BE"/>
    <w:rsid w:val="008562FF"/>
    <w:rsid w:val="00856AD1"/>
    <w:rsid w:val="00856F19"/>
    <w:rsid w:val="00857011"/>
    <w:rsid w:val="008572FB"/>
    <w:rsid w:val="008577F2"/>
    <w:rsid w:val="00857C08"/>
    <w:rsid w:val="00857C6D"/>
    <w:rsid w:val="0086031D"/>
    <w:rsid w:val="00860750"/>
    <w:rsid w:val="00860792"/>
    <w:rsid w:val="0086089C"/>
    <w:rsid w:val="00860BFF"/>
    <w:rsid w:val="00860DF0"/>
    <w:rsid w:val="008610FB"/>
    <w:rsid w:val="0086150C"/>
    <w:rsid w:val="0086162D"/>
    <w:rsid w:val="00861740"/>
    <w:rsid w:val="00861843"/>
    <w:rsid w:val="00861B60"/>
    <w:rsid w:val="00861F7C"/>
    <w:rsid w:val="0086237B"/>
    <w:rsid w:val="0086296A"/>
    <w:rsid w:val="00863006"/>
    <w:rsid w:val="008630F5"/>
    <w:rsid w:val="008632B4"/>
    <w:rsid w:val="00863398"/>
    <w:rsid w:val="008639F8"/>
    <w:rsid w:val="00863B15"/>
    <w:rsid w:val="00863CF6"/>
    <w:rsid w:val="00864490"/>
    <w:rsid w:val="008650FB"/>
    <w:rsid w:val="0086568F"/>
    <w:rsid w:val="0086572E"/>
    <w:rsid w:val="00865AA0"/>
    <w:rsid w:val="00865AB4"/>
    <w:rsid w:val="00865C8B"/>
    <w:rsid w:val="00866069"/>
    <w:rsid w:val="00866173"/>
    <w:rsid w:val="00866439"/>
    <w:rsid w:val="00866B46"/>
    <w:rsid w:val="00866D28"/>
    <w:rsid w:val="00866F41"/>
    <w:rsid w:val="00867225"/>
    <w:rsid w:val="008673D5"/>
    <w:rsid w:val="00867ABB"/>
    <w:rsid w:val="00870457"/>
    <w:rsid w:val="008707F2"/>
    <w:rsid w:val="00871365"/>
    <w:rsid w:val="008714AF"/>
    <w:rsid w:val="0087183D"/>
    <w:rsid w:val="008718FA"/>
    <w:rsid w:val="00871C06"/>
    <w:rsid w:val="00872813"/>
    <w:rsid w:val="008728CB"/>
    <w:rsid w:val="00872AE0"/>
    <w:rsid w:val="00872C12"/>
    <w:rsid w:val="00872E47"/>
    <w:rsid w:val="00873147"/>
    <w:rsid w:val="0087316E"/>
    <w:rsid w:val="00873460"/>
    <w:rsid w:val="008736F0"/>
    <w:rsid w:val="00873750"/>
    <w:rsid w:val="00873822"/>
    <w:rsid w:val="008739E4"/>
    <w:rsid w:val="008746F0"/>
    <w:rsid w:val="00874A8B"/>
    <w:rsid w:val="00874BAE"/>
    <w:rsid w:val="00874D79"/>
    <w:rsid w:val="00875B27"/>
    <w:rsid w:val="00875E51"/>
    <w:rsid w:val="00876CBD"/>
    <w:rsid w:val="00877451"/>
    <w:rsid w:val="008777EF"/>
    <w:rsid w:val="0087790B"/>
    <w:rsid w:val="00877EFA"/>
    <w:rsid w:val="00880375"/>
    <w:rsid w:val="00880C20"/>
    <w:rsid w:val="00880D0D"/>
    <w:rsid w:val="00880DA3"/>
    <w:rsid w:val="008813EC"/>
    <w:rsid w:val="008816EC"/>
    <w:rsid w:val="00881CFA"/>
    <w:rsid w:val="00881D2E"/>
    <w:rsid w:val="00882046"/>
    <w:rsid w:val="00882317"/>
    <w:rsid w:val="00882693"/>
    <w:rsid w:val="00882D26"/>
    <w:rsid w:val="0088316B"/>
    <w:rsid w:val="00883395"/>
    <w:rsid w:val="00883495"/>
    <w:rsid w:val="00883703"/>
    <w:rsid w:val="008837E7"/>
    <w:rsid w:val="00883A4F"/>
    <w:rsid w:val="00883AE2"/>
    <w:rsid w:val="00883AEA"/>
    <w:rsid w:val="00884ADD"/>
    <w:rsid w:val="00885355"/>
    <w:rsid w:val="008853BE"/>
    <w:rsid w:val="00885736"/>
    <w:rsid w:val="00885E17"/>
    <w:rsid w:val="008861B4"/>
    <w:rsid w:val="0088624E"/>
    <w:rsid w:val="00886558"/>
    <w:rsid w:val="008865B4"/>
    <w:rsid w:val="00886746"/>
    <w:rsid w:val="00886B6E"/>
    <w:rsid w:val="00886BC8"/>
    <w:rsid w:val="00886E96"/>
    <w:rsid w:val="008873C7"/>
    <w:rsid w:val="00887530"/>
    <w:rsid w:val="0088777E"/>
    <w:rsid w:val="0088779F"/>
    <w:rsid w:val="008877E0"/>
    <w:rsid w:val="008879C0"/>
    <w:rsid w:val="00887C13"/>
    <w:rsid w:val="00887F99"/>
    <w:rsid w:val="008903A8"/>
    <w:rsid w:val="008903E5"/>
    <w:rsid w:val="0089043A"/>
    <w:rsid w:val="008904BA"/>
    <w:rsid w:val="00890BE4"/>
    <w:rsid w:val="00890CE9"/>
    <w:rsid w:val="00890FA8"/>
    <w:rsid w:val="00890FF1"/>
    <w:rsid w:val="008913F9"/>
    <w:rsid w:val="00891459"/>
    <w:rsid w:val="0089165C"/>
    <w:rsid w:val="0089167D"/>
    <w:rsid w:val="00891748"/>
    <w:rsid w:val="00891827"/>
    <w:rsid w:val="008918F4"/>
    <w:rsid w:val="00891A09"/>
    <w:rsid w:val="00891BC9"/>
    <w:rsid w:val="00891CCA"/>
    <w:rsid w:val="00891D15"/>
    <w:rsid w:val="008921A9"/>
    <w:rsid w:val="00892427"/>
    <w:rsid w:val="008927F6"/>
    <w:rsid w:val="00892997"/>
    <w:rsid w:val="00892AA2"/>
    <w:rsid w:val="00892E16"/>
    <w:rsid w:val="00892FB8"/>
    <w:rsid w:val="0089319A"/>
    <w:rsid w:val="00893809"/>
    <w:rsid w:val="00893A64"/>
    <w:rsid w:val="0089442F"/>
    <w:rsid w:val="008945FC"/>
    <w:rsid w:val="00894631"/>
    <w:rsid w:val="00894CC2"/>
    <w:rsid w:val="00895129"/>
    <w:rsid w:val="0089535C"/>
    <w:rsid w:val="00895547"/>
    <w:rsid w:val="00895B97"/>
    <w:rsid w:val="00895BDE"/>
    <w:rsid w:val="00895DCD"/>
    <w:rsid w:val="00895E2F"/>
    <w:rsid w:val="008962B9"/>
    <w:rsid w:val="00896593"/>
    <w:rsid w:val="0089731E"/>
    <w:rsid w:val="00897370"/>
    <w:rsid w:val="008973A5"/>
    <w:rsid w:val="008973FC"/>
    <w:rsid w:val="008A01D1"/>
    <w:rsid w:val="008A0282"/>
    <w:rsid w:val="008A076E"/>
    <w:rsid w:val="008A0A83"/>
    <w:rsid w:val="008A0E96"/>
    <w:rsid w:val="008A0E9A"/>
    <w:rsid w:val="008A17B4"/>
    <w:rsid w:val="008A1E63"/>
    <w:rsid w:val="008A1FB7"/>
    <w:rsid w:val="008A2578"/>
    <w:rsid w:val="008A2A12"/>
    <w:rsid w:val="008A2C79"/>
    <w:rsid w:val="008A2E8A"/>
    <w:rsid w:val="008A3061"/>
    <w:rsid w:val="008A3D17"/>
    <w:rsid w:val="008A436C"/>
    <w:rsid w:val="008A4509"/>
    <w:rsid w:val="008A4588"/>
    <w:rsid w:val="008A4597"/>
    <w:rsid w:val="008A4CFC"/>
    <w:rsid w:val="008A51FE"/>
    <w:rsid w:val="008A556E"/>
    <w:rsid w:val="008A5711"/>
    <w:rsid w:val="008A5AF6"/>
    <w:rsid w:val="008A5BA3"/>
    <w:rsid w:val="008A5CC3"/>
    <w:rsid w:val="008A6025"/>
    <w:rsid w:val="008A619A"/>
    <w:rsid w:val="008A6310"/>
    <w:rsid w:val="008A6526"/>
    <w:rsid w:val="008A65DD"/>
    <w:rsid w:val="008A6662"/>
    <w:rsid w:val="008A6E33"/>
    <w:rsid w:val="008A6EA9"/>
    <w:rsid w:val="008A6F43"/>
    <w:rsid w:val="008A6F44"/>
    <w:rsid w:val="008A70C7"/>
    <w:rsid w:val="008A70FC"/>
    <w:rsid w:val="008A7139"/>
    <w:rsid w:val="008A7210"/>
    <w:rsid w:val="008A739F"/>
    <w:rsid w:val="008A73A9"/>
    <w:rsid w:val="008A77F1"/>
    <w:rsid w:val="008A796C"/>
    <w:rsid w:val="008A7D6A"/>
    <w:rsid w:val="008A7ED6"/>
    <w:rsid w:val="008B0376"/>
    <w:rsid w:val="008B0662"/>
    <w:rsid w:val="008B0714"/>
    <w:rsid w:val="008B0E59"/>
    <w:rsid w:val="008B0FB9"/>
    <w:rsid w:val="008B1767"/>
    <w:rsid w:val="008B1A99"/>
    <w:rsid w:val="008B1BCB"/>
    <w:rsid w:val="008B20C3"/>
    <w:rsid w:val="008B258C"/>
    <w:rsid w:val="008B264E"/>
    <w:rsid w:val="008B29EE"/>
    <w:rsid w:val="008B2CCA"/>
    <w:rsid w:val="008B31A6"/>
    <w:rsid w:val="008B31B2"/>
    <w:rsid w:val="008B3332"/>
    <w:rsid w:val="008B38C3"/>
    <w:rsid w:val="008B3EC6"/>
    <w:rsid w:val="008B4C3F"/>
    <w:rsid w:val="008B4E36"/>
    <w:rsid w:val="008B4EC1"/>
    <w:rsid w:val="008B4F46"/>
    <w:rsid w:val="008B5122"/>
    <w:rsid w:val="008B51E9"/>
    <w:rsid w:val="008B53E2"/>
    <w:rsid w:val="008B580A"/>
    <w:rsid w:val="008B5908"/>
    <w:rsid w:val="008B59CF"/>
    <w:rsid w:val="008B5D02"/>
    <w:rsid w:val="008B627E"/>
    <w:rsid w:val="008B6488"/>
    <w:rsid w:val="008B67F7"/>
    <w:rsid w:val="008B6A20"/>
    <w:rsid w:val="008B6CCB"/>
    <w:rsid w:val="008B6DB7"/>
    <w:rsid w:val="008B6E28"/>
    <w:rsid w:val="008B6F5A"/>
    <w:rsid w:val="008B77CF"/>
    <w:rsid w:val="008B7B54"/>
    <w:rsid w:val="008B7E69"/>
    <w:rsid w:val="008B7E78"/>
    <w:rsid w:val="008C006E"/>
    <w:rsid w:val="008C02DB"/>
    <w:rsid w:val="008C0337"/>
    <w:rsid w:val="008C070F"/>
    <w:rsid w:val="008C08C3"/>
    <w:rsid w:val="008C0C14"/>
    <w:rsid w:val="008C0CD2"/>
    <w:rsid w:val="008C0CED"/>
    <w:rsid w:val="008C15B7"/>
    <w:rsid w:val="008C1CB7"/>
    <w:rsid w:val="008C1DB5"/>
    <w:rsid w:val="008C201F"/>
    <w:rsid w:val="008C2094"/>
    <w:rsid w:val="008C2166"/>
    <w:rsid w:val="008C216A"/>
    <w:rsid w:val="008C25B4"/>
    <w:rsid w:val="008C26D0"/>
    <w:rsid w:val="008C29F1"/>
    <w:rsid w:val="008C2BF9"/>
    <w:rsid w:val="008C2EFC"/>
    <w:rsid w:val="008C3455"/>
    <w:rsid w:val="008C34D7"/>
    <w:rsid w:val="008C38FD"/>
    <w:rsid w:val="008C3917"/>
    <w:rsid w:val="008C3C53"/>
    <w:rsid w:val="008C4108"/>
    <w:rsid w:val="008C4428"/>
    <w:rsid w:val="008C482C"/>
    <w:rsid w:val="008C499D"/>
    <w:rsid w:val="008C4A04"/>
    <w:rsid w:val="008C4C3B"/>
    <w:rsid w:val="008C4DAE"/>
    <w:rsid w:val="008C4FBA"/>
    <w:rsid w:val="008C5097"/>
    <w:rsid w:val="008C5685"/>
    <w:rsid w:val="008C5ABF"/>
    <w:rsid w:val="008C5B82"/>
    <w:rsid w:val="008C5C72"/>
    <w:rsid w:val="008C62B3"/>
    <w:rsid w:val="008C635E"/>
    <w:rsid w:val="008C666E"/>
    <w:rsid w:val="008C72ED"/>
    <w:rsid w:val="008C7347"/>
    <w:rsid w:val="008C73B0"/>
    <w:rsid w:val="008C73F8"/>
    <w:rsid w:val="008C7D1A"/>
    <w:rsid w:val="008C7EC7"/>
    <w:rsid w:val="008D0281"/>
    <w:rsid w:val="008D0360"/>
    <w:rsid w:val="008D03C7"/>
    <w:rsid w:val="008D057D"/>
    <w:rsid w:val="008D08D5"/>
    <w:rsid w:val="008D0C39"/>
    <w:rsid w:val="008D0DB3"/>
    <w:rsid w:val="008D0EBD"/>
    <w:rsid w:val="008D0F4D"/>
    <w:rsid w:val="008D0F51"/>
    <w:rsid w:val="008D0FE0"/>
    <w:rsid w:val="008D16FD"/>
    <w:rsid w:val="008D1978"/>
    <w:rsid w:val="008D1CF2"/>
    <w:rsid w:val="008D2476"/>
    <w:rsid w:val="008D25A9"/>
    <w:rsid w:val="008D2E2A"/>
    <w:rsid w:val="008D30FF"/>
    <w:rsid w:val="008D318B"/>
    <w:rsid w:val="008D379A"/>
    <w:rsid w:val="008D3877"/>
    <w:rsid w:val="008D3F47"/>
    <w:rsid w:val="008D498C"/>
    <w:rsid w:val="008D4999"/>
    <w:rsid w:val="008D5322"/>
    <w:rsid w:val="008D55BC"/>
    <w:rsid w:val="008D584D"/>
    <w:rsid w:val="008D5865"/>
    <w:rsid w:val="008D5CFA"/>
    <w:rsid w:val="008D5FA2"/>
    <w:rsid w:val="008D6028"/>
    <w:rsid w:val="008D626B"/>
    <w:rsid w:val="008D6504"/>
    <w:rsid w:val="008D67D5"/>
    <w:rsid w:val="008D6869"/>
    <w:rsid w:val="008D69EB"/>
    <w:rsid w:val="008D6A0D"/>
    <w:rsid w:val="008D6ABA"/>
    <w:rsid w:val="008D704F"/>
    <w:rsid w:val="008D73B3"/>
    <w:rsid w:val="008D7404"/>
    <w:rsid w:val="008D76A6"/>
    <w:rsid w:val="008D7AF6"/>
    <w:rsid w:val="008E03B9"/>
    <w:rsid w:val="008E043B"/>
    <w:rsid w:val="008E0577"/>
    <w:rsid w:val="008E0900"/>
    <w:rsid w:val="008E0EF1"/>
    <w:rsid w:val="008E0F78"/>
    <w:rsid w:val="008E12D8"/>
    <w:rsid w:val="008E13F8"/>
    <w:rsid w:val="008E14E6"/>
    <w:rsid w:val="008E16DA"/>
    <w:rsid w:val="008E18FA"/>
    <w:rsid w:val="008E1EB8"/>
    <w:rsid w:val="008E1FB8"/>
    <w:rsid w:val="008E200C"/>
    <w:rsid w:val="008E21FE"/>
    <w:rsid w:val="008E2237"/>
    <w:rsid w:val="008E28A8"/>
    <w:rsid w:val="008E2A36"/>
    <w:rsid w:val="008E3137"/>
    <w:rsid w:val="008E3173"/>
    <w:rsid w:val="008E3559"/>
    <w:rsid w:val="008E36A2"/>
    <w:rsid w:val="008E36E6"/>
    <w:rsid w:val="008E3AB0"/>
    <w:rsid w:val="008E3ABA"/>
    <w:rsid w:val="008E3D1C"/>
    <w:rsid w:val="008E3EFA"/>
    <w:rsid w:val="008E418E"/>
    <w:rsid w:val="008E4231"/>
    <w:rsid w:val="008E42BA"/>
    <w:rsid w:val="008E4A46"/>
    <w:rsid w:val="008E4BB4"/>
    <w:rsid w:val="008E5076"/>
    <w:rsid w:val="008E6310"/>
    <w:rsid w:val="008E63C3"/>
    <w:rsid w:val="008E6759"/>
    <w:rsid w:val="008E6E5C"/>
    <w:rsid w:val="008E71EE"/>
    <w:rsid w:val="008E7605"/>
    <w:rsid w:val="008E7EFA"/>
    <w:rsid w:val="008E7F34"/>
    <w:rsid w:val="008F0656"/>
    <w:rsid w:val="008F06E5"/>
    <w:rsid w:val="008F078D"/>
    <w:rsid w:val="008F105D"/>
    <w:rsid w:val="008F1165"/>
    <w:rsid w:val="008F1405"/>
    <w:rsid w:val="008F15E0"/>
    <w:rsid w:val="008F1D12"/>
    <w:rsid w:val="008F2083"/>
    <w:rsid w:val="008F29BC"/>
    <w:rsid w:val="008F29E5"/>
    <w:rsid w:val="008F2A7D"/>
    <w:rsid w:val="008F2C8B"/>
    <w:rsid w:val="008F2DBF"/>
    <w:rsid w:val="008F2EBA"/>
    <w:rsid w:val="008F2FAD"/>
    <w:rsid w:val="008F3343"/>
    <w:rsid w:val="008F351F"/>
    <w:rsid w:val="008F3526"/>
    <w:rsid w:val="008F367A"/>
    <w:rsid w:val="008F3E51"/>
    <w:rsid w:val="008F3EBB"/>
    <w:rsid w:val="008F43BC"/>
    <w:rsid w:val="008F4918"/>
    <w:rsid w:val="008F4CC6"/>
    <w:rsid w:val="008F4DCA"/>
    <w:rsid w:val="008F53E5"/>
    <w:rsid w:val="008F5636"/>
    <w:rsid w:val="008F574F"/>
    <w:rsid w:val="008F58CC"/>
    <w:rsid w:val="008F5CA9"/>
    <w:rsid w:val="008F5CE1"/>
    <w:rsid w:val="008F5ED7"/>
    <w:rsid w:val="008F5F54"/>
    <w:rsid w:val="008F6860"/>
    <w:rsid w:val="008F6BB2"/>
    <w:rsid w:val="008F701C"/>
    <w:rsid w:val="008F7285"/>
    <w:rsid w:val="008F72D7"/>
    <w:rsid w:val="008F7C78"/>
    <w:rsid w:val="008F7DA1"/>
    <w:rsid w:val="0090016B"/>
    <w:rsid w:val="009006D6"/>
    <w:rsid w:val="0090095F"/>
    <w:rsid w:val="00900A19"/>
    <w:rsid w:val="00900AF4"/>
    <w:rsid w:val="00900E1D"/>
    <w:rsid w:val="00900FF5"/>
    <w:rsid w:val="009012DB"/>
    <w:rsid w:val="0090135D"/>
    <w:rsid w:val="0090139E"/>
    <w:rsid w:val="009018C1"/>
    <w:rsid w:val="00901A90"/>
    <w:rsid w:val="00901E04"/>
    <w:rsid w:val="009027E5"/>
    <w:rsid w:val="009031C7"/>
    <w:rsid w:val="00903330"/>
    <w:rsid w:val="009033EE"/>
    <w:rsid w:val="00903B62"/>
    <w:rsid w:val="00903C3F"/>
    <w:rsid w:val="00903E64"/>
    <w:rsid w:val="0090404D"/>
    <w:rsid w:val="009040D6"/>
    <w:rsid w:val="00904201"/>
    <w:rsid w:val="0090460E"/>
    <w:rsid w:val="0090465A"/>
    <w:rsid w:val="00904A4A"/>
    <w:rsid w:val="00904B61"/>
    <w:rsid w:val="00904B7D"/>
    <w:rsid w:val="00904B91"/>
    <w:rsid w:val="00904EA4"/>
    <w:rsid w:val="00905536"/>
    <w:rsid w:val="00905659"/>
    <w:rsid w:val="00905663"/>
    <w:rsid w:val="00905AA3"/>
    <w:rsid w:val="00905C7C"/>
    <w:rsid w:val="00905C84"/>
    <w:rsid w:val="009064EE"/>
    <w:rsid w:val="0090664B"/>
    <w:rsid w:val="00906985"/>
    <w:rsid w:val="00906A4E"/>
    <w:rsid w:val="0090718B"/>
    <w:rsid w:val="009071F6"/>
    <w:rsid w:val="009077CA"/>
    <w:rsid w:val="00907935"/>
    <w:rsid w:val="0091005B"/>
    <w:rsid w:val="00910775"/>
    <w:rsid w:val="00910939"/>
    <w:rsid w:val="00910AAB"/>
    <w:rsid w:val="00910DEF"/>
    <w:rsid w:val="00911382"/>
    <w:rsid w:val="009116B7"/>
    <w:rsid w:val="009119EE"/>
    <w:rsid w:val="00911AE9"/>
    <w:rsid w:val="00911B3E"/>
    <w:rsid w:val="00911B93"/>
    <w:rsid w:val="00911E42"/>
    <w:rsid w:val="00912143"/>
    <w:rsid w:val="00912354"/>
    <w:rsid w:val="00912834"/>
    <w:rsid w:val="00912A7D"/>
    <w:rsid w:val="00912A8B"/>
    <w:rsid w:val="00912B58"/>
    <w:rsid w:val="00912E8A"/>
    <w:rsid w:val="009131B2"/>
    <w:rsid w:val="00913294"/>
    <w:rsid w:val="009139CA"/>
    <w:rsid w:val="00913B14"/>
    <w:rsid w:val="00913BD8"/>
    <w:rsid w:val="00913D97"/>
    <w:rsid w:val="00913ED5"/>
    <w:rsid w:val="0091416C"/>
    <w:rsid w:val="00914334"/>
    <w:rsid w:val="00914AD9"/>
    <w:rsid w:val="00914D56"/>
    <w:rsid w:val="00914DB0"/>
    <w:rsid w:val="00914DFE"/>
    <w:rsid w:val="009160E6"/>
    <w:rsid w:val="009161AB"/>
    <w:rsid w:val="009161E7"/>
    <w:rsid w:val="00916503"/>
    <w:rsid w:val="00916654"/>
    <w:rsid w:val="009167CC"/>
    <w:rsid w:val="009169A0"/>
    <w:rsid w:val="00916C21"/>
    <w:rsid w:val="00917438"/>
    <w:rsid w:val="0091765E"/>
    <w:rsid w:val="00917BCE"/>
    <w:rsid w:val="00917C48"/>
    <w:rsid w:val="00917CCB"/>
    <w:rsid w:val="00917D14"/>
    <w:rsid w:val="00917ED8"/>
    <w:rsid w:val="00920054"/>
    <w:rsid w:val="009204DF"/>
    <w:rsid w:val="009207AD"/>
    <w:rsid w:val="00921214"/>
    <w:rsid w:val="009213DD"/>
    <w:rsid w:val="00921949"/>
    <w:rsid w:val="00921EDA"/>
    <w:rsid w:val="00922102"/>
    <w:rsid w:val="0092244B"/>
    <w:rsid w:val="00922969"/>
    <w:rsid w:val="00922981"/>
    <w:rsid w:val="0092314C"/>
    <w:rsid w:val="00923536"/>
    <w:rsid w:val="00923590"/>
    <w:rsid w:val="009237D4"/>
    <w:rsid w:val="00923963"/>
    <w:rsid w:val="00923B50"/>
    <w:rsid w:val="009241D8"/>
    <w:rsid w:val="009241DC"/>
    <w:rsid w:val="009241F7"/>
    <w:rsid w:val="00924365"/>
    <w:rsid w:val="0092467A"/>
    <w:rsid w:val="009246D4"/>
    <w:rsid w:val="009246EF"/>
    <w:rsid w:val="0092479A"/>
    <w:rsid w:val="0092493A"/>
    <w:rsid w:val="00924D21"/>
    <w:rsid w:val="0092518A"/>
    <w:rsid w:val="009254BE"/>
    <w:rsid w:val="0092563E"/>
    <w:rsid w:val="00925BA4"/>
    <w:rsid w:val="00925C15"/>
    <w:rsid w:val="00925C22"/>
    <w:rsid w:val="0092653D"/>
    <w:rsid w:val="00926E7F"/>
    <w:rsid w:val="00926FEF"/>
    <w:rsid w:val="00927904"/>
    <w:rsid w:val="00927BBE"/>
    <w:rsid w:val="00927C06"/>
    <w:rsid w:val="00927DE4"/>
    <w:rsid w:val="00927F3E"/>
    <w:rsid w:val="00930051"/>
    <w:rsid w:val="00930293"/>
    <w:rsid w:val="0093089D"/>
    <w:rsid w:val="00930DD4"/>
    <w:rsid w:val="00930E6E"/>
    <w:rsid w:val="00931649"/>
    <w:rsid w:val="00931737"/>
    <w:rsid w:val="00931903"/>
    <w:rsid w:val="00931997"/>
    <w:rsid w:val="00931A0D"/>
    <w:rsid w:val="00931DE1"/>
    <w:rsid w:val="00932609"/>
    <w:rsid w:val="009326B8"/>
    <w:rsid w:val="00932C64"/>
    <w:rsid w:val="00933617"/>
    <w:rsid w:val="00933901"/>
    <w:rsid w:val="00933A6C"/>
    <w:rsid w:val="00933E5E"/>
    <w:rsid w:val="009341B9"/>
    <w:rsid w:val="00934AAE"/>
    <w:rsid w:val="00934EBE"/>
    <w:rsid w:val="00934EDA"/>
    <w:rsid w:val="00935355"/>
    <w:rsid w:val="0093540C"/>
    <w:rsid w:val="00935545"/>
    <w:rsid w:val="0093597A"/>
    <w:rsid w:val="00935A3F"/>
    <w:rsid w:val="00935B32"/>
    <w:rsid w:val="0093606C"/>
    <w:rsid w:val="009361A2"/>
    <w:rsid w:val="00936412"/>
    <w:rsid w:val="00936D93"/>
    <w:rsid w:val="00936EF1"/>
    <w:rsid w:val="00936F5A"/>
    <w:rsid w:val="00936FFF"/>
    <w:rsid w:val="00937065"/>
    <w:rsid w:val="00937505"/>
    <w:rsid w:val="00937554"/>
    <w:rsid w:val="009376D1"/>
    <w:rsid w:val="0093798D"/>
    <w:rsid w:val="00937B36"/>
    <w:rsid w:val="00937C6D"/>
    <w:rsid w:val="00937F15"/>
    <w:rsid w:val="00940334"/>
    <w:rsid w:val="00940424"/>
    <w:rsid w:val="009407A5"/>
    <w:rsid w:val="00940C85"/>
    <w:rsid w:val="009410C0"/>
    <w:rsid w:val="00941699"/>
    <w:rsid w:val="009416E2"/>
    <w:rsid w:val="00941B82"/>
    <w:rsid w:val="00941BF4"/>
    <w:rsid w:val="00941D9D"/>
    <w:rsid w:val="00941EE1"/>
    <w:rsid w:val="00942C13"/>
    <w:rsid w:val="00942E6F"/>
    <w:rsid w:val="00943779"/>
    <w:rsid w:val="009437CD"/>
    <w:rsid w:val="00944374"/>
    <w:rsid w:val="009444C5"/>
    <w:rsid w:val="00944C9A"/>
    <w:rsid w:val="00944ECA"/>
    <w:rsid w:val="009451E1"/>
    <w:rsid w:val="00945207"/>
    <w:rsid w:val="0094533B"/>
    <w:rsid w:val="00945848"/>
    <w:rsid w:val="009458B1"/>
    <w:rsid w:val="00945A7D"/>
    <w:rsid w:val="00945CA2"/>
    <w:rsid w:val="00945D8B"/>
    <w:rsid w:val="00945DDF"/>
    <w:rsid w:val="0094604C"/>
    <w:rsid w:val="0094607B"/>
    <w:rsid w:val="00946151"/>
    <w:rsid w:val="00946729"/>
    <w:rsid w:val="009467AA"/>
    <w:rsid w:val="00946A0B"/>
    <w:rsid w:val="00946A37"/>
    <w:rsid w:val="00946CA9"/>
    <w:rsid w:val="009473F6"/>
    <w:rsid w:val="009478C7"/>
    <w:rsid w:val="009478E5"/>
    <w:rsid w:val="00947C7B"/>
    <w:rsid w:val="00947DAE"/>
    <w:rsid w:val="0095004E"/>
    <w:rsid w:val="009501B5"/>
    <w:rsid w:val="0095093B"/>
    <w:rsid w:val="00950BFD"/>
    <w:rsid w:val="009518A8"/>
    <w:rsid w:val="009519C4"/>
    <w:rsid w:val="00951D32"/>
    <w:rsid w:val="009522B5"/>
    <w:rsid w:val="0095244C"/>
    <w:rsid w:val="009529EA"/>
    <w:rsid w:val="00952CCC"/>
    <w:rsid w:val="00952E1E"/>
    <w:rsid w:val="009532E5"/>
    <w:rsid w:val="0095381B"/>
    <w:rsid w:val="00953A85"/>
    <w:rsid w:val="00953BC3"/>
    <w:rsid w:val="00953FBF"/>
    <w:rsid w:val="0095431A"/>
    <w:rsid w:val="0095438D"/>
    <w:rsid w:val="0095493A"/>
    <w:rsid w:val="009549D4"/>
    <w:rsid w:val="00954DC2"/>
    <w:rsid w:val="00955285"/>
    <w:rsid w:val="009553E3"/>
    <w:rsid w:val="00955451"/>
    <w:rsid w:val="00955644"/>
    <w:rsid w:val="00955698"/>
    <w:rsid w:val="009559F4"/>
    <w:rsid w:val="00955C11"/>
    <w:rsid w:val="00955D67"/>
    <w:rsid w:val="00955ECF"/>
    <w:rsid w:val="0095615F"/>
    <w:rsid w:val="00956286"/>
    <w:rsid w:val="0095679C"/>
    <w:rsid w:val="0095694C"/>
    <w:rsid w:val="009569E9"/>
    <w:rsid w:val="00957081"/>
    <w:rsid w:val="00957102"/>
    <w:rsid w:val="00957133"/>
    <w:rsid w:val="009578E8"/>
    <w:rsid w:val="00957BAB"/>
    <w:rsid w:val="00957E85"/>
    <w:rsid w:val="00960043"/>
    <w:rsid w:val="00960329"/>
    <w:rsid w:val="00960343"/>
    <w:rsid w:val="009607E1"/>
    <w:rsid w:val="00960884"/>
    <w:rsid w:val="00960DC1"/>
    <w:rsid w:val="00960EF2"/>
    <w:rsid w:val="00960F5D"/>
    <w:rsid w:val="009611AA"/>
    <w:rsid w:val="00961265"/>
    <w:rsid w:val="009619BB"/>
    <w:rsid w:val="00961D19"/>
    <w:rsid w:val="00961D6E"/>
    <w:rsid w:val="00962101"/>
    <w:rsid w:val="009624A9"/>
    <w:rsid w:val="009629ED"/>
    <w:rsid w:val="00962BB5"/>
    <w:rsid w:val="00962BF6"/>
    <w:rsid w:val="00963041"/>
    <w:rsid w:val="00963351"/>
    <w:rsid w:val="00963780"/>
    <w:rsid w:val="00963835"/>
    <w:rsid w:val="009638E5"/>
    <w:rsid w:val="00963C6B"/>
    <w:rsid w:val="00963CAD"/>
    <w:rsid w:val="00963D43"/>
    <w:rsid w:val="009642A1"/>
    <w:rsid w:val="00964C00"/>
    <w:rsid w:val="00964C3C"/>
    <w:rsid w:val="0096516E"/>
    <w:rsid w:val="009654D4"/>
    <w:rsid w:val="0096582F"/>
    <w:rsid w:val="009658C8"/>
    <w:rsid w:val="009659CD"/>
    <w:rsid w:val="00965BA9"/>
    <w:rsid w:val="00965F59"/>
    <w:rsid w:val="009661DE"/>
    <w:rsid w:val="00966257"/>
    <w:rsid w:val="00966744"/>
    <w:rsid w:val="00966B51"/>
    <w:rsid w:val="00966BCA"/>
    <w:rsid w:val="0096726C"/>
    <w:rsid w:val="00967606"/>
    <w:rsid w:val="00967A8E"/>
    <w:rsid w:val="00967D99"/>
    <w:rsid w:val="009704A9"/>
    <w:rsid w:val="009707BB"/>
    <w:rsid w:val="00970817"/>
    <w:rsid w:val="0097087A"/>
    <w:rsid w:val="00970C08"/>
    <w:rsid w:val="00970C84"/>
    <w:rsid w:val="00971380"/>
    <w:rsid w:val="00971663"/>
    <w:rsid w:val="0097187D"/>
    <w:rsid w:val="00971A5B"/>
    <w:rsid w:val="00972377"/>
    <w:rsid w:val="0097238A"/>
    <w:rsid w:val="00972927"/>
    <w:rsid w:val="00972A92"/>
    <w:rsid w:val="00972CA5"/>
    <w:rsid w:val="00972EF1"/>
    <w:rsid w:val="009730E2"/>
    <w:rsid w:val="00973354"/>
    <w:rsid w:val="00973BE6"/>
    <w:rsid w:val="00973C94"/>
    <w:rsid w:val="00974407"/>
    <w:rsid w:val="00974E1B"/>
    <w:rsid w:val="009755FE"/>
    <w:rsid w:val="00975E99"/>
    <w:rsid w:val="00975EAB"/>
    <w:rsid w:val="00975FCC"/>
    <w:rsid w:val="00975FEB"/>
    <w:rsid w:val="00976141"/>
    <w:rsid w:val="009762F9"/>
    <w:rsid w:val="00976555"/>
    <w:rsid w:val="009772FF"/>
    <w:rsid w:val="00977C9B"/>
    <w:rsid w:val="0098027F"/>
    <w:rsid w:val="00980341"/>
    <w:rsid w:val="009803D6"/>
    <w:rsid w:val="009806BD"/>
    <w:rsid w:val="00981031"/>
    <w:rsid w:val="00981199"/>
    <w:rsid w:val="009815BA"/>
    <w:rsid w:val="00981C20"/>
    <w:rsid w:val="00982052"/>
    <w:rsid w:val="0098217C"/>
    <w:rsid w:val="00982293"/>
    <w:rsid w:val="009823C9"/>
    <w:rsid w:val="009829BC"/>
    <w:rsid w:val="00982D90"/>
    <w:rsid w:val="00983026"/>
    <w:rsid w:val="00983291"/>
    <w:rsid w:val="009832E0"/>
    <w:rsid w:val="009832FA"/>
    <w:rsid w:val="009835E3"/>
    <w:rsid w:val="0098364B"/>
    <w:rsid w:val="009837FB"/>
    <w:rsid w:val="00983A08"/>
    <w:rsid w:val="00983BF5"/>
    <w:rsid w:val="00983E1A"/>
    <w:rsid w:val="0098413E"/>
    <w:rsid w:val="00984598"/>
    <w:rsid w:val="00984CDD"/>
    <w:rsid w:val="0098508A"/>
    <w:rsid w:val="0098550B"/>
    <w:rsid w:val="00985782"/>
    <w:rsid w:val="00985B86"/>
    <w:rsid w:val="00985C5A"/>
    <w:rsid w:val="00985E0F"/>
    <w:rsid w:val="00986275"/>
    <w:rsid w:val="00986417"/>
    <w:rsid w:val="00986536"/>
    <w:rsid w:val="009866E5"/>
    <w:rsid w:val="00986774"/>
    <w:rsid w:val="00986788"/>
    <w:rsid w:val="009869A4"/>
    <w:rsid w:val="00986F1A"/>
    <w:rsid w:val="0098701B"/>
    <w:rsid w:val="009872C3"/>
    <w:rsid w:val="00987887"/>
    <w:rsid w:val="009878B5"/>
    <w:rsid w:val="00987921"/>
    <w:rsid w:val="0099036F"/>
    <w:rsid w:val="00990640"/>
    <w:rsid w:val="009906E5"/>
    <w:rsid w:val="0099084D"/>
    <w:rsid w:val="00990A77"/>
    <w:rsid w:val="00990C1C"/>
    <w:rsid w:val="00991CA7"/>
    <w:rsid w:val="00991DDE"/>
    <w:rsid w:val="0099203B"/>
    <w:rsid w:val="00992BDE"/>
    <w:rsid w:val="00992D8A"/>
    <w:rsid w:val="00993285"/>
    <w:rsid w:val="00993C69"/>
    <w:rsid w:val="00993CA9"/>
    <w:rsid w:val="00993EF5"/>
    <w:rsid w:val="00994839"/>
    <w:rsid w:val="00994E39"/>
    <w:rsid w:val="00995101"/>
    <w:rsid w:val="009952A8"/>
    <w:rsid w:val="00995646"/>
    <w:rsid w:val="00995A97"/>
    <w:rsid w:val="00996D13"/>
    <w:rsid w:val="00997012"/>
    <w:rsid w:val="0099736F"/>
    <w:rsid w:val="00997417"/>
    <w:rsid w:val="00997691"/>
    <w:rsid w:val="00997E75"/>
    <w:rsid w:val="00997E7E"/>
    <w:rsid w:val="009A0074"/>
    <w:rsid w:val="009A09F1"/>
    <w:rsid w:val="009A0AC6"/>
    <w:rsid w:val="009A0BB9"/>
    <w:rsid w:val="009A172D"/>
    <w:rsid w:val="009A17B2"/>
    <w:rsid w:val="009A201F"/>
    <w:rsid w:val="009A2407"/>
    <w:rsid w:val="009A261B"/>
    <w:rsid w:val="009A288E"/>
    <w:rsid w:val="009A2A79"/>
    <w:rsid w:val="009A2AB7"/>
    <w:rsid w:val="009A2B39"/>
    <w:rsid w:val="009A2B84"/>
    <w:rsid w:val="009A2D1A"/>
    <w:rsid w:val="009A2E43"/>
    <w:rsid w:val="009A33AB"/>
    <w:rsid w:val="009A33C0"/>
    <w:rsid w:val="009A37F0"/>
    <w:rsid w:val="009A3849"/>
    <w:rsid w:val="009A3910"/>
    <w:rsid w:val="009A399B"/>
    <w:rsid w:val="009A3B74"/>
    <w:rsid w:val="009A4017"/>
    <w:rsid w:val="009A434E"/>
    <w:rsid w:val="009A4573"/>
    <w:rsid w:val="009A4ACA"/>
    <w:rsid w:val="009A5307"/>
    <w:rsid w:val="009A5570"/>
    <w:rsid w:val="009A586D"/>
    <w:rsid w:val="009A5A44"/>
    <w:rsid w:val="009A5D92"/>
    <w:rsid w:val="009A5DDE"/>
    <w:rsid w:val="009A5DF6"/>
    <w:rsid w:val="009A5FE5"/>
    <w:rsid w:val="009A61DC"/>
    <w:rsid w:val="009A6280"/>
    <w:rsid w:val="009A68C7"/>
    <w:rsid w:val="009A695C"/>
    <w:rsid w:val="009A6965"/>
    <w:rsid w:val="009A6969"/>
    <w:rsid w:val="009A6A93"/>
    <w:rsid w:val="009A7150"/>
    <w:rsid w:val="009A748E"/>
    <w:rsid w:val="009A7BE9"/>
    <w:rsid w:val="009B0A7A"/>
    <w:rsid w:val="009B0D47"/>
    <w:rsid w:val="009B0E14"/>
    <w:rsid w:val="009B0FB1"/>
    <w:rsid w:val="009B1176"/>
    <w:rsid w:val="009B11E6"/>
    <w:rsid w:val="009B1494"/>
    <w:rsid w:val="009B1FE6"/>
    <w:rsid w:val="009B246C"/>
    <w:rsid w:val="009B2640"/>
    <w:rsid w:val="009B2A1E"/>
    <w:rsid w:val="009B2B2A"/>
    <w:rsid w:val="009B2BA6"/>
    <w:rsid w:val="009B3072"/>
    <w:rsid w:val="009B35EA"/>
    <w:rsid w:val="009B41C5"/>
    <w:rsid w:val="009B4389"/>
    <w:rsid w:val="009B43A0"/>
    <w:rsid w:val="009B452F"/>
    <w:rsid w:val="009B4EDB"/>
    <w:rsid w:val="009B4FC4"/>
    <w:rsid w:val="009B508F"/>
    <w:rsid w:val="009B5629"/>
    <w:rsid w:val="009B5635"/>
    <w:rsid w:val="009B5827"/>
    <w:rsid w:val="009B5997"/>
    <w:rsid w:val="009B5D25"/>
    <w:rsid w:val="009B5E16"/>
    <w:rsid w:val="009B6075"/>
    <w:rsid w:val="009B6404"/>
    <w:rsid w:val="009B65A0"/>
    <w:rsid w:val="009B71D1"/>
    <w:rsid w:val="009B728F"/>
    <w:rsid w:val="009B74FF"/>
    <w:rsid w:val="009B7A75"/>
    <w:rsid w:val="009B7A87"/>
    <w:rsid w:val="009B7B8E"/>
    <w:rsid w:val="009B7F44"/>
    <w:rsid w:val="009C055F"/>
    <w:rsid w:val="009C0996"/>
    <w:rsid w:val="009C0A78"/>
    <w:rsid w:val="009C0B86"/>
    <w:rsid w:val="009C0B8E"/>
    <w:rsid w:val="009C0F99"/>
    <w:rsid w:val="009C10A4"/>
    <w:rsid w:val="009C165B"/>
    <w:rsid w:val="009C1FB1"/>
    <w:rsid w:val="009C23DD"/>
    <w:rsid w:val="009C2959"/>
    <w:rsid w:val="009C2C7B"/>
    <w:rsid w:val="009C3049"/>
    <w:rsid w:val="009C3113"/>
    <w:rsid w:val="009C32AD"/>
    <w:rsid w:val="009C33FC"/>
    <w:rsid w:val="009C3527"/>
    <w:rsid w:val="009C3E95"/>
    <w:rsid w:val="009C421A"/>
    <w:rsid w:val="009C4C2B"/>
    <w:rsid w:val="009C4EC2"/>
    <w:rsid w:val="009C4ED1"/>
    <w:rsid w:val="009C50D9"/>
    <w:rsid w:val="009C51DE"/>
    <w:rsid w:val="009C551F"/>
    <w:rsid w:val="009C5863"/>
    <w:rsid w:val="009C58A9"/>
    <w:rsid w:val="009C591B"/>
    <w:rsid w:val="009C5FF3"/>
    <w:rsid w:val="009C62CF"/>
    <w:rsid w:val="009C69F5"/>
    <w:rsid w:val="009C6E05"/>
    <w:rsid w:val="009C7304"/>
    <w:rsid w:val="009C73E2"/>
    <w:rsid w:val="009D02E9"/>
    <w:rsid w:val="009D0362"/>
    <w:rsid w:val="009D073E"/>
    <w:rsid w:val="009D08E5"/>
    <w:rsid w:val="009D0DFB"/>
    <w:rsid w:val="009D1207"/>
    <w:rsid w:val="009D1790"/>
    <w:rsid w:val="009D17C5"/>
    <w:rsid w:val="009D237F"/>
    <w:rsid w:val="009D296F"/>
    <w:rsid w:val="009D2A44"/>
    <w:rsid w:val="009D2DB0"/>
    <w:rsid w:val="009D3083"/>
    <w:rsid w:val="009D31AB"/>
    <w:rsid w:val="009D3274"/>
    <w:rsid w:val="009D32E8"/>
    <w:rsid w:val="009D387C"/>
    <w:rsid w:val="009D3884"/>
    <w:rsid w:val="009D38BB"/>
    <w:rsid w:val="009D402A"/>
    <w:rsid w:val="009D40B0"/>
    <w:rsid w:val="009D40C5"/>
    <w:rsid w:val="009D42EE"/>
    <w:rsid w:val="009D435B"/>
    <w:rsid w:val="009D4555"/>
    <w:rsid w:val="009D4602"/>
    <w:rsid w:val="009D4B71"/>
    <w:rsid w:val="009D4E20"/>
    <w:rsid w:val="009D50BD"/>
    <w:rsid w:val="009D5419"/>
    <w:rsid w:val="009D55D7"/>
    <w:rsid w:val="009D56AA"/>
    <w:rsid w:val="009D590D"/>
    <w:rsid w:val="009D5A48"/>
    <w:rsid w:val="009D6414"/>
    <w:rsid w:val="009D65E5"/>
    <w:rsid w:val="009D6616"/>
    <w:rsid w:val="009D6681"/>
    <w:rsid w:val="009D6C11"/>
    <w:rsid w:val="009D6F84"/>
    <w:rsid w:val="009D7337"/>
    <w:rsid w:val="009D7E54"/>
    <w:rsid w:val="009E015C"/>
    <w:rsid w:val="009E07A1"/>
    <w:rsid w:val="009E083A"/>
    <w:rsid w:val="009E093F"/>
    <w:rsid w:val="009E09F1"/>
    <w:rsid w:val="009E0AB0"/>
    <w:rsid w:val="009E0F1C"/>
    <w:rsid w:val="009E0FC2"/>
    <w:rsid w:val="009E1487"/>
    <w:rsid w:val="009E14D0"/>
    <w:rsid w:val="009E157F"/>
    <w:rsid w:val="009E15B8"/>
    <w:rsid w:val="009E188E"/>
    <w:rsid w:val="009E20FF"/>
    <w:rsid w:val="009E22E1"/>
    <w:rsid w:val="009E283A"/>
    <w:rsid w:val="009E29F6"/>
    <w:rsid w:val="009E2F4E"/>
    <w:rsid w:val="009E2FDC"/>
    <w:rsid w:val="009E31C5"/>
    <w:rsid w:val="009E3554"/>
    <w:rsid w:val="009E3637"/>
    <w:rsid w:val="009E37FF"/>
    <w:rsid w:val="009E3ABF"/>
    <w:rsid w:val="009E46D6"/>
    <w:rsid w:val="009E4E16"/>
    <w:rsid w:val="009E5122"/>
    <w:rsid w:val="009E56A5"/>
    <w:rsid w:val="009E61D3"/>
    <w:rsid w:val="009E6EF7"/>
    <w:rsid w:val="009E71B1"/>
    <w:rsid w:val="009E72B2"/>
    <w:rsid w:val="009E75BE"/>
    <w:rsid w:val="009E7923"/>
    <w:rsid w:val="009E7EB2"/>
    <w:rsid w:val="009F0244"/>
    <w:rsid w:val="009F04DC"/>
    <w:rsid w:val="009F05C8"/>
    <w:rsid w:val="009F0B7B"/>
    <w:rsid w:val="009F1033"/>
    <w:rsid w:val="009F1C4D"/>
    <w:rsid w:val="009F24BA"/>
    <w:rsid w:val="009F2BBE"/>
    <w:rsid w:val="009F2D4C"/>
    <w:rsid w:val="009F32D7"/>
    <w:rsid w:val="009F3ACE"/>
    <w:rsid w:val="009F3D12"/>
    <w:rsid w:val="009F3D20"/>
    <w:rsid w:val="009F475F"/>
    <w:rsid w:val="009F47BC"/>
    <w:rsid w:val="009F520B"/>
    <w:rsid w:val="009F578E"/>
    <w:rsid w:val="009F593A"/>
    <w:rsid w:val="009F5972"/>
    <w:rsid w:val="009F59CC"/>
    <w:rsid w:val="009F5B02"/>
    <w:rsid w:val="009F60ED"/>
    <w:rsid w:val="009F651C"/>
    <w:rsid w:val="009F6AAD"/>
    <w:rsid w:val="009F726E"/>
    <w:rsid w:val="009F72DB"/>
    <w:rsid w:val="009F78CE"/>
    <w:rsid w:val="009F7AE2"/>
    <w:rsid w:val="00A008E1"/>
    <w:rsid w:val="00A00C5B"/>
    <w:rsid w:val="00A00F63"/>
    <w:rsid w:val="00A013CF"/>
    <w:rsid w:val="00A0153D"/>
    <w:rsid w:val="00A015FE"/>
    <w:rsid w:val="00A016F1"/>
    <w:rsid w:val="00A01FDD"/>
    <w:rsid w:val="00A022F6"/>
    <w:rsid w:val="00A02791"/>
    <w:rsid w:val="00A02D5B"/>
    <w:rsid w:val="00A02EEF"/>
    <w:rsid w:val="00A0331E"/>
    <w:rsid w:val="00A0356C"/>
    <w:rsid w:val="00A0368D"/>
    <w:rsid w:val="00A03B8F"/>
    <w:rsid w:val="00A04286"/>
    <w:rsid w:val="00A042AE"/>
    <w:rsid w:val="00A04B9D"/>
    <w:rsid w:val="00A04D85"/>
    <w:rsid w:val="00A04E71"/>
    <w:rsid w:val="00A0529F"/>
    <w:rsid w:val="00A05304"/>
    <w:rsid w:val="00A055B4"/>
    <w:rsid w:val="00A05876"/>
    <w:rsid w:val="00A05AE2"/>
    <w:rsid w:val="00A05FD1"/>
    <w:rsid w:val="00A062B1"/>
    <w:rsid w:val="00A064E3"/>
    <w:rsid w:val="00A065AF"/>
    <w:rsid w:val="00A066EF"/>
    <w:rsid w:val="00A067D3"/>
    <w:rsid w:val="00A06A96"/>
    <w:rsid w:val="00A075CD"/>
    <w:rsid w:val="00A07925"/>
    <w:rsid w:val="00A07A1B"/>
    <w:rsid w:val="00A1021F"/>
    <w:rsid w:val="00A1054E"/>
    <w:rsid w:val="00A105D3"/>
    <w:rsid w:val="00A10BAA"/>
    <w:rsid w:val="00A11206"/>
    <w:rsid w:val="00A11329"/>
    <w:rsid w:val="00A1148A"/>
    <w:rsid w:val="00A11615"/>
    <w:rsid w:val="00A116EB"/>
    <w:rsid w:val="00A11A93"/>
    <w:rsid w:val="00A124B4"/>
    <w:rsid w:val="00A12A3C"/>
    <w:rsid w:val="00A12B45"/>
    <w:rsid w:val="00A12B59"/>
    <w:rsid w:val="00A12F11"/>
    <w:rsid w:val="00A1316D"/>
    <w:rsid w:val="00A1340B"/>
    <w:rsid w:val="00A13975"/>
    <w:rsid w:val="00A13B7A"/>
    <w:rsid w:val="00A1400D"/>
    <w:rsid w:val="00A14138"/>
    <w:rsid w:val="00A142A2"/>
    <w:rsid w:val="00A14322"/>
    <w:rsid w:val="00A14571"/>
    <w:rsid w:val="00A147EF"/>
    <w:rsid w:val="00A14890"/>
    <w:rsid w:val="00A14BE5"/>
    <w:rsid w:val="00A14C2B"/>
    <w:rsid w:val="00A14CBF"/>
    <w:rsid w:val="00A1507B"/>
    <w:rsid w:val="00A15B22"/>
    <w:rsid w:val="00A15DBD"/>
    <w:rsid w:val="00A16219"/>
    <w:rsid w:val="00A16352"/>
    <w:rsid w:val="00A165C4"/>
    <w:rsid w:val="00A1680A"/>
    <w:rsid w:val="00A16A38"/>
    <w:rsid w:val="00A16BC5"/>
    <w:rsid w:val="00A17268"/>
    <w:rsid w:val="00A172A4"/>
    <w:rsid w:val="00A17871"/>
    <w:rsid w:val="00A1795D"/>
    <w:rsid w:val="00A17AFC"/>
    <w:rsid w:val="00A17D32"/>
    <w:rsid w:val="00A17F1B"/>
    <w:rsid w:val="00A17F58"/>
    <w:rsid w:val="00A17F5B"/>
    <w:rsid w:val="00A17FEF"/>
    <w:rsid w:val="00A203D1"/>
    <w:rsid w:val="00A20521"/>
    <w:rsid w:val="00A20CC9"/>
    <w:rsid w:val="00A20D60"/>
    <w:rsid w:val="00A20FC7"/>
    <w:rsid w:val="00A21375"/>
    <w:rsid w:val="00A21420"/>
    <w:rsid w:val="00A21657"/>
    <w:rsid w:val="00A21AC6"/>
    <w:rsid w:val="00A21AE5"/>
    <w:rsid w:val="00A21B41"/>
    <w:rsid w:val="00A21E30"/>
    <w:rsid w:val="00A23105"/>
    <w:rsid w:val="00A23328"/>
    <w:rsid w:val="00A23CF5"/>
    <w:rsid w:val="00A2426C"/>
    <w:rsid w:val="00A24421"/>
    <w:rsid w:val="00A2494C"/>
    <w:rsid w:val="00A249CE"/>
    <w:rsid w:val="00A24B3A"/>
    <w:rsid w:val="00A25365"/>
    <w:rsid w:val="00A2536F"/>
    <w:rsid w:val="00A25412"/>
    <w:rsid w:val="00A25438"/>
    <w:rsid w:val="00A25692"/>
    <w:rsid w:val="00A25A36"/>
    <w:rsid w:val="00A25BEF"/>
    <w:rsid w:val="00A25C3E"/>
    <w:rsid w:val="00A25D85"/>
    <w:rsid w:val="00A262A7"/>
    <w:rsid w:val="00A2634F"/>
    <w:rsid w:val="00A266EB"/>
    <w:rsid w:val="00A267D7"/>
    <w:rsid w:val="00A26BB4"/>
    <w:rsid w:val="00A26BD2"/>
    <w:rsid w:val="00A26C70"/>
    <w:rsid w:val="00A26CEA"/>
    <w:rsid w:val="00A26D27"/>
    <w:rsid w:val="00A274D7"/>
    <w:rsid w:val="00A275B2"/>
    <w:rsid w:val="00A27939"/>
    <w:rsid w:val="00A279A6"/>
    <w:rsid w:val="00A27B12"/>
    <w:rsid w:val="00A27CA8"/>
    <w:rsid w:val="00A27E7E"/>
    <w:rsid w:val="00A30084"/>
    <w:rsid w:val="00A309E5"/>
    <w:rsid w:val="00A30AD4"/>
    <w:rsid w:val="00A30F6F"/>
    <w:rsid w:val="00A310B3"/>
    <w:rsid w:val="00A31107"/>
    <w:rsid w:val="00A313EE"/>
    <w:rsid w:val="00A31932"/>
    <w:rsid w:val="00A31F19"/>
    <w:rsid w:val="00A3225A"/>
    <w:rsid w:val="00A32284"/>
    <w:rsid w:val="00A327BF"/>
    <w:rsid w:val="00A327F3"/>
    <w:rsid w:val="00A32B8E"/>
    <w:rsid w:val="00A32BD9"/>
    <w:rsid w:val="00A32CED"/>
    <w:rsid w:val="00A32FC9"/>
    <w:rsid w:val="00A33042"/>
    <w:rsid w:val="00A33228"/>
    <w:rsid w:val="00A33689"/>
    <w:rsid w:val="00A33DD4"/>
    <w:rsid w:val="00A34098"/>
    <w:rsid w:val="00A340F5"/>
    <w:rsid w:val="00A34103"/>
    <w:rsid w:val="00A34555"/>
    <w:rsid w:val="00A3487A"/>
    <w:rsid w:val="00A34921"/>
    <w:rsid w:val="00A34C69"/>
    <w:rsid w:val="00A34E4B"/>
    <w:rsid w:val="00A34E9E"/>
    <w:rsid w:val="00A34FB6"/>
    <w:rsid w:val="00A3529C"/>
    <w:rsid w:val="00A3578C"/>
    <w:rsid w:val="00A35B6C"/>
    <w:rsid w:val="00A363CA"/>
    <w:rsid w:val="00A36891"/>
    <w:rsid w:val="00A36974"/>
    <w:rsid w:val="00A36C8A"/>
    <w:rsid w:val="00A36CE5"/>
    <w:rsid w:val="00A37005"/>
    <w:rsid w:val="00A37077"/>
    <w:rsid w:val="00A37977"/>
    <w:rsid w:val="00A37CDE"/>
    <w:rsid w:val="00A40408"/>
    <w:rsid w:val="00A40474"/>
    <w:rsid w:val="00A409A8"/>
    <w:rsid w:val="00A40B2F"/>
    <w:rsid w:val="00A410C5"/>
    <w:rsid w:val="00A41360"/>
    <w:rsid w:val="00A413CC"/>
    <w:rsid w:val="00A417D4"/>
    <w:rsid w:val="00A41A17"/>
    <w:rsid w:val="00A41A70"/>
    <w:rsid w:val="00A41CAE"/>
    <w:rsid w:val="00A425AA"/>
    <w:rsid w:val="00A42AE7"/>
    <w:rsid w:val="00A434DA"/>
    <w:rsid w:val="00A435C8"/>
    <w:rsid w:val="00A4367B"/>
    <w:rsid w:val="00A43AB1"/>
    <w:rsid w:val="00A43B6D"/>
    <w:rsid w:val="00A43C4A"/>
    <w:rsid w:val="00A440FA"/>
    <w:rsid w:val="00A44186"/>
    <w:rsid w:val="00A44434"/>
    <w:rsid w:val="00A4460C"/>
    <w:rsid w:val="00A4462C"/>
    <w:rsid w:val="00A44973"/>
    <w:rsid w:val="00A44AA1"/>
    <w:rsid w:val="00A44E01"/>
    <w:rsid w:val="00A45224"/>
    <w:rsid w:val="00A45296"/>
    <w:rsid w:val="00A45876"/>
    <w:rsid w:val="00A45E25"/>
    <w:rsid w:val="00A45FE6"/>
    <w:rsid w:val="00A4607C"/>
    <w:rsid w:val="00A46095"/>
    <w:rsid w:val="00A46470"/>
    <w:rsid w:val="00A4648F"/>
    <w:rsid w:val="00A46644"/>
    <w:rsid w:val="00A466FD"/>
    <w:rsid w:val="00A46757"/>
    <w:rsid w:val="00A467BD"/>
    <w:rsid w:val="00A472F1"/>
    <w:rsid w:val="00A473F1"/>
    <w:rsid w:val="00A4745F"/>
    <w:rsid w:val="00A4758F"/>
    <w:rsid w:val="00A475A6"/>
    <w:rsid w:val="00A47DD8"/>
    <w:rsid w:val="00A5019C"/>
    <w:rsid w:val="00A5021D"/>
    <w:rsid w:val="00A505F5"/>
    <w:rsid w:val="00A506B0"/>
    <w:rsid w:val="00A50D05"/>
    <w:rsid w:val="00A50F2A"/>
    <w:rsid w:val="00A51470"/>
    <w:rsid w:val="00A517A7"/>
    <w:rsid w:val="00A52012"/>
    <w:rsid w:val="00A52215"/>
    <w:rsid w:val="00A52592"/>
    <w:rsid w:val="00A52AC3"/>
    <w:rsid w:val="00A52B39"/>
    <w:rsid w:val="00A52F45"/>
    <w:rsid w:val="00A536DF"/>
    <w:rsid w:val="00A537F7"/>
    <w:rsid w:val="00A5382B"/>
    <w:rsid w:val="00A5452C"/>
    <w:rsid w:val="00A5474D"/>
    <w:rsid w:val="00A54922"/>
    <w:rsid w:val="00A54F8A"/>
    <w:rsid w:val="00A55067"/>
    <w:rsid w:val="00A5554B"/>
    <w:rsid w:val="00A556CC"/>
    <w:rsid w:val="00A558D3"/>
    <w:rsid w:val="00A55CD8"/>
    <w:rsid w:val="00A561B3"/>
    <w:rsid w:val="00A56360"/>
    <w:rsid w:val="00A56A2F"/>
    <w:rsid w:val="00A56D06"/>
    <w:rsid w:val="00A5762B"/>
    <w:rsid w:val="00A57A9A"/>
    <w:rsid w:val="00A57BDD"/>
    <w:rsid w:val="00A57EF3"/>
    <w:rsid w:val="00A60262"/>
    <w:rsid w:val="00A6026E"/>
    <w:rsid w:val="00A6028A"/>
    <w:rsid w:val="00A607C8"/>
    <w:rsid w:val="00A60878"/>
    <w:rsid w:val="00A60A36"/>
    <w:rsid w:val="00A60AC3"/>
    <w:rsid w:val="00A60DBE"/>
    <w:rsid w:val="00A60DD8"/>
    <w:rsid w:val="00A61190"/>
    <w:rsid w:val="00A612BC"/>
    <w:rsid w:val="00A6135F"/>
    <w:rsid w:val="00A61478"/>
    <w:rsid w:val="00A614ED"/>
    <w:rsid w:val="00A6180F"/>
    <w:rsid w:val="00A61910"/>
    <w:rsid w:val="00A61BAA"/>
    <w:rsid w:val="00A61E07"/>
    <w:rsid w:val="00A62B77"/>
    <w:rsid w:val="00A62CF7"/>
    <w:rsid w:val="00A63088"/>
    <w:rsid w:val="00A6350C"/>
    <w:rsid w:val="00A63620"/>
    <w:rsid w:val="00A63AF6"/>
    <w:rsid w:val="00A63F4F"/>
    <w:rsid w:val="00A6419B"/>
    <w:rsid w:val="00A641AE"/>
    <w:rsid w:val="00A641E9"/>
    <w:rsid w:val="00A64360"/>
    <w:rsid w:val="00A6455A"/>
    <w:rsid w:val="00A6455C"/>
    <w:rsid w:val="00A64B43"/>
    <w:rsid w:val="00A65068"/>
    <w:rsid w:val="00A65258"/>
    <w:rsid w:val="00A659F6"/>
    <w:rsid w:val="00A65B74"/>
    <w:rsid w:val="00A663B2"/>
    <w:rsid w:val="00A66553"/>
    <w:rsid w:val="00A66651"/>
    <w:rsid w:val="00A66F33"/>
    <w:rsid w:val="00A67576"/>
    <w:rsid w:val="00A675A0"/>
    <w:rsid w:val="00A67886"/>
    <w:rsid w:val="00A67A61"/>
    <w:rsid w:val="00A67F22"/>
    <w:rsid w:val="00A700F1"/>
    <w:rsid w:val="00A70AF2"/>
    <w:rsid w:val="00A70B0D"/>
    <w:rsid w:val="00A70B61"/>
    <w:rsid w:val="00A70DE0"/>
    <w:rsid w:val="00A711A8"/>
    <w:rsid w:val="00A711C2"/>
    <w:rsid w:val="00A7182E"/>
    <w:rsid w:val="00A71910"/>
    <w:rsid w:val="00A71DB2"/>
    <w:rsid w:val="00A7235E"/>
    <w:rsid w:val="00A72E18"/>
    <w:rsid w:val="00A73196"/>
    <w:rsid w:val="00A7332C"/>
    <w:rsid w:val="00A733ED"/>
    <w:rsid w:val="00A7358B"/>
    <w:rsid w:val="00A737F1"/>
    <w:rsid w:val="00A73AB1"/>
    <w:rsid w:val="00A73B5E"/>
    <w:rsid w:val="00A73BE2"/>
    <w:rsid w:val="00A73D98"/>
    <w:rsid w:val="00A73EB0"/>
    <w:rsid w:val="00A740C4"/>
    <w:rsid w:val="00A742CB"/>
    <w:rsid w:val="00A744F5"/>
    <w:rsid w:val="00A747B1"/>
    <w:rsid w:val="00A74857"/>
    <w:rsid w:val="00A748F9"/>
    <w:rsid w:val="00A74DA2"/>
    <w:rsid w:val="00A75059"/>
    <w:rsid w:val="00A753EB"/>
    <w:rsid w:val="00A754E6"/>
    <w:rsid w:val="00A75C42"/>
    <w:rsid w:val="00A75DC5"/>
    <w:rsid w:val="00A7639B"/>
    <w:rsid w:val="00A767BA"/>
    <w:rsid w:val="00A7684D"/>
    <w:rsid w:val="00A76F42"/>
    <w:rsid w:val="00A777A0"/>
    <w:rsid w:val="00A77836"/>
    <w:rsid w:val="00A779E3"/>
    <w:rsid w:val="00A77B52"/>
    <w:rsid w:val="00A8010A"/>
    <w:rsid w:val="00A8017A"/>
    <w:rsid w:val="00A8017F"/>
    <w:rsid w:val="00A8025D"/>
    <w:rsid w:val="00A803C4"/>
    <w:rsid w:val="00A807CB"/>
    <w:rsid w:val="00A807DB"/>
    <w:rsid w:val="00A80A58"/>
    <w:rsid w:val="00A81167"/>
    <w:rsid w:val="00A8123F"/>
    <w:rsid w:val="00A81369"/>
    <w:rsid w:val="00A818EE"/>
    <w:rsid w:val="00A81D6A"/>
    <w:rsid w:val="00A81EEF"/>
    <w:rsid w:val="00A81FA3"/>
    <w:rsid w:val="00A8217D"/>
    <w:rsid w:val="00A8262F"/>
    <w:rsid w:val="00A82762"/>
    <w:rsid w:val="00A82A6F"/>
    <w:rsid w:val="00A830B0"/>
    <w:rsid w:val="00A8322F"/>
    <w:rsid w:val="00A834F9"/>
    <w:rsid w:val="00A837BC"/>
    <w:rsid w:val="00A83A8F"/>
    <w:rsid w:val="00A83CF1"/>
    <w:rsid w:val="00A83F4A"/>
    <w:rsid w:val="00A8408D"/>
    <w:rsid w:val="00A84125"/>
    <w:rsid w:val="00A84295"/>
    <w:rsid w:val="00A845F8"/>
    <w:rsid w:val="00A846BC"/>
    <w:rsid w:val="00A84B6C"/>
    <w:rsid w:val="00A84E3E"/>
    <w:rsid w:val="00A85061"/>
    <w:rsid w:val="00A853D4"/>
    <w:rsid w:val="00A85456"/>
    <w:rsid w:val="00A855EC"/>
    <w:rsid w:val="00A85667"/>
    <w:rsid w:val="00A856AF"/>
    <w:rsid w:val="00A85767"/>
    <w:rsid w:val="00A8596B"/>
    <w:rsid w:val="00A85BB6"/>
    <w:rsid w:val="00A85C2E"/>
    <w:rsid w:val="00A85C98"/>
    <w:rsid w:val="00A86041"/>
    <w:rsid w:val="00A864E8"/>
    <w:rsid w:val="00A86CDE"/>
    <w:rsid w:val="00A871C9"/>
    <w:rsid w:val="00A873E0"/>
    <w:rsid w:val="00A87476"/>
    <w:rsid w:val="00A87E2C"/>
    <w:rsid w:val="00A87ED8"/>
    <w:rsid w:val="00A87FB3"/>
    <w:rsid w:val="00A901ED"/>
    <w:rsid w:val="00A90389"/>
    <w:rsid w:val="00A903E1"/>
    <w:rsid w:val="00A90625"/>
    <w:rsid w:val="00A90E78"/>
    <w:rsid w:val="00A91047"/>
    <w:rsid w:val="00A91460"/>
    <w:rsid w:val="00A917DB"/>
    <w:rsid w:val="00A91AA5"/>
    <w:rsid w:val="00A92186"/>
    <w:rsid w:val="00A926A1"/>
    <w:rsid w:val="00A927D4"/>
    <w:rsid w:val="00A9331F"/>
    <w:rsid w:val="00A9332F"/>
    <w:rsid w:val="00A93F38"/>
    <w:rsid w:val="00A93FB4"/>
    <w:rsid w:val="00A946EF"/>
    <w:rsid w:val="00A94736"/>
    <w:rsid w:val="00A94A91"/>
    <w:rsid w:val="00A94C3B"/>
    <w:rsid w:val="00A95437"/>
    <w:rsid w:val="00A95513"/>
    <w:rsid w:val="00A9551B"/>
    <w:rsid w:val="00A95811"/>
    <w:rsid w:val="00A95FB1"/>
    <w:rsid w:val="00A961BB"/>
    <w:rsid w:val="00A9680A"/>
    <w:rsid w:val="00A969CF"/>
    <w:rsid w:val="00A96BB0"/>
    <w:rsid w:val="00A96DAC"/>
    <w:rsid w:val="00A96E4C"/>
    <w:rsid w:val="00A97001"/>
    <w:rsid w:val="00A97384"/>
    <w:rsid w:val="00A9753E"/>
    <w:rsid w:val="00A97555"/>
    <w:rsid w:val="00A9778C"/>
    <w:rsid w:val="00A977B0"/>
    <w:rsid w:val="00A97946"/>
    <w:rsid w:val="00A97A38"/>
    <w:rsid w:val="00A97A41"/>
    <w:rsid w:val="00A97DEE"/>
    <w:rsid w:val="00A97EC5"/>
    <w:rsid w:val="00AA01B0"/>
    <w:rsid w:val="00AA03A5"/>
    <w:rsid w:val="00AA04EC"/>
    <w:rsid w:val="00AA075C"/>
    <w:rsid w:val="00AA0B03"/>
    <w:rsid w:val="00AA0F3A"/>
    <w:rsid w:val="00AA0FDA"/>
    <w:rsid w:val="00AA18D4"/>
    <w:rsid w:val="00AA199D"/>
    <w:rsid w:val="00AA1A33"/>
    <w:rsid w:val="00AA1B26"/>
    <w:rsid w:val="00AA1CB8"/>
    <w:rsid w:val="00AA1D51"/>
    <w:rsid w:val="00AA1DD3"/>
    <w:rsid w:val="00AA1E7E"/>
    <w:rsid w:val="00AA1EE2"/>
    <w:rsid w:val="00AA1F8F"/>
    <w:rsid w:val="00AA239F"/>
    <w:rsid w:val="00AA23C7"/>
    <w:rsid w:val="00AA29CF"/>
    <w:rsid w:val="00AA2C39"/>
    <w:rsid w:val="00AA2FBD"/>
    <w:rsid w:val="00AA308F"/>
    <w:rsid w:val="00AA30B1"/>
    <w:rsid w:val="00AA3178"/>
    <w:rsid w:val="00AA3D0A"/>
    <w:rsid w:val="00AA4059"/>
    <w:rsid w:val="00AA40BD"/>
    <w:rsid w:val="00AA4AF4"/>
    <w:rsid w:val="00AA512D"/>
    <w:rsid w:val="00AA5AB3"/>
    <w:rsid w:val="00AA6081"/>
    <w:rsid w:val="00AA63A9"/>
    <w:rsid w:val="00AA680D"/>
    <w:rsid w:val="00AA6954"/>
    <w:rsid w:val="00AA6B0C"/>
    <w:rsid w:val="00AA6C7F"/>
    <w:rsid w:val="00AA6EE9"/>
    <w:rsid w:val="00AA738E"/>
    <w:rsid w:val="00AA7462"/>
    <w:rsid w:val="00AA74D8"/>
    <w:rsid w:val="00AA76B1"/>
    <w:rsid w:val="00AA7785"/>
    <w:rsid w:val="00AA79D6"/>
    <w:rsid w:val="00AB0468"/>
    <w:rsid w:val="00AB04F6"/>
    <w:rsid w:val="00AB0FD9"/>
    <w:rsid w:val="00AB10AF"/>
    <w:rsid w:val="00AB1196"/>
    <w:rsid w:val="00AB15EB"/>
    <w:rsid w:val="00AB1607"/>
    <w:rsid w:val="00AB1B27"/>
    <w:rsid w:val="00AB27E8"/>
    <w:rsid w:val="00AB28C3"/>
    <w:rsid w:val="00AB291C"/>
    <w:rsid w:val="00AB2A84"/>
    <w:rsid w:val="00AB2B2F"/>
    <w:rsid w:val="00AB2DC2"/>
    <w:rsid w:val="00AB2EC2"/>
    <w:rsid w:val="00AB33A3"/>
    <w:rsid w:val="00AB382A"/>
    <w:rsid w:val="00AB3B52"/>
    <w:rsid w:val="00AB3F28"/>
    <w:rsid w:val="00AB3FF8"/>
    <w:rsid w:val="00AB41BE"/>
    <w:rsid w:val="00AB4303"/>
    <w:rsid w:val="00AB4A50"/>
    <w:rsid w:val="00AB4AFD"/>
    <w:rsid w:val="00AB4CC2"/>
    <w:rsid w:val="00AB4D54"/>
    <w:rsid w:val="00AB4E5C"/>
    <w:rsid w:val="00AB5916"/>
    <w:rsid w:val="00AB61B8"/>
    <w:rsid w:val="00AB61C0"/>
    <w:rsid w:val="00AB662C"/>
    <w:rsid w:val="00AB6E2F"/>
    <w:rsid w:val="00AB6E51"/>
    <w:rsid w:val="00AB70D1"/>
    <w:rsid w:val="00AB70F5"/>
    <w:rsid w:val="00AB7502"/>
    <w:rsid w:val="00AC012F"/>
    <w:rsid w:val="00AC01DD"/>
    <w:rsid w:val="00AC01E1"/>
    <w:rsid w:val="00AC03F9"/>
    <w:rsid w:val="00AC0A73"/>
    <w:rsid w:val="00AC0BAD"/>
    <w:rsid w:val="00AC13A5"/>
    <w:rsid w:val="00AC15E8"/>
    <w:rsid w:val="00AC1637"/>
    <w:rsid w:val="00AC16B9"/>
    <w:rsid w:val="00AC1C8A"/>
    <w:rsid w:val="00AC1C8F"/>
    <w:rsid w:val="00AC1D66"/>
    <w:rsid w:val="00AC2018"/>
    <w:rsid w:val="00AC2759"/>
    <w:rsid w:val="00AC299C"/>
    <w:rsid w:val="00AC2E71"/>
    <w:rsid w:val="00AC3387"/>
    <w:rsid w:val="00AC3439"/>
    <w:rsid w:val="00AC375D"/>
    <w:rsid w:val="00AC3BBF"/>
    <w:rsid w:val="00AC3FC4"/>
    <w:rsid w:val="00AC4469"/>
    <w:rsid w:val="00AC45C7"/>
    <w:rsid w:val="00AC486A"/>
    <w:rsid w:val="00AC4B1F"/>
    <w:rsid w:val="00AC4C4E"/>
    <w:rsid w:val="00AC5387"/>
    <w:rsid w:val="00AC5540"/>
    <w:rsid w:val="00AC5C05"/>
    <w:rsid w:val="00AC630B"/>
    <w:rsid w:val="00AC64C5"/>
    <w:rsid w:val="00AC6537"/>
    <w:rsid w:val="00AC67E0"/>
    <w:rsid w:val="00AC6812"/>
    <w:rsid w:val="00AC791A"/>
    <w:rsid w:val="00AD0084"/>
    <w:rsid w:val="00AD016E"/>
    <w:rsid w:val="00AD047B"/>
    <w:rsid w:val="00AD0596"/>
    <w:rsid w:val="00AD0651"/>
    <w:rsid w:val="00AD07BD"/>
    <w:rsid w:val="00AD0849"/>
    <w:rsid w:val="00AD0C9D"/>
    <w:rsid w:val="00AD0CFF"/>
    <w:rsid w:val="00AD10A8"/>
    <w:rsid w:val="00AD1208"/>
    <w:rsid w:val="00AD158F"/>
    <w:rsid w:val="00AD2257"/>
    <w:rsid w:val="00AD23BF"/>
    <w:rsid w:val="00AD27AE"/>
    <w:rsid w:val="00AD2800"/>
    <w:rsid w:val="00AD29E5"/>
    <w:rsid w:val="00AD2C6E"/>
    <w:rsid w:val="00AD2ED3"/>
    <w:rsid w:val="00AD3065"/>
    <w:rsid w:val="00AD342F"/>
    <w:rsid w:val="00AD4251"/>
    <w:rsid w:val="00AD45E8"/>
    <w:rsid w:val="00AD4FC7"/>
    <w:rsid w:val="00AD5232"/>
    <w:rsid w:val="00AD538F"/>
    <w:rsid w:val="00AD5559"/>
    <w:rsid w:val="00AD5582"/>
    <w:rsid w:val="00AD56A1"/>
    <w:rsid w:val="00AD56DE"/>
    <w:rsid w:val="00AD5AC3"/>
    <w:rsid w:val="00AD5CC4"/>
    <w:rsid w:val="00AD5E0F"/>
    <w:rsid w:val="00AD5E41"/>
    <w:rsid w:val="00AD5ECE"/>
    <w:rsid w:val="00AD6030"/>
    <w:rsid w:val="00AD61BD"/>
    <w:rsid w:val="00AD63B7"/>
    <w:rsid w:val="00AD6674"/>
    <w:rsid w:val="00AD68CD"/>
    <w:rsid w:val="00AD6B30"/>
    <w:rsid w:val="00AD6E82"/>
    <w:rsid w:val="00AD7634"/>
    <w:rsid w:val="00AD7D25"/>
    <w:rsid w:val="00AD7D92"/>
    <w:rsid w:val="00AD7DEB"/>
    <w:rsid w:val="00AE001B"/>
    <w:rsid w:val="00AE0371"/>
    <w:rsid w:val="00AE03CE"/>
    <w:rsid w:val="00AE03D4"/>
    <w:rsid w:val="00AE07C9"/>
    <w:rsid w:val="00AE0837"/>
    <w:rsid w:val="00AE098C"/>
    <w:rsid w:val="00AE0E39"/>
    <w:rsid w:val="00AE11D9"/>
    <w:rsid w:val="00AE139F"/>
    <w:rsid w:val="00AE1E7D"/>
    <w:rsid w:val="00AE1EE0"/>
    <w:rsid w:val="00AE1FE8"/>
    <w:rsid w:val="00AE2446"/>
    <w:rsid w:val="00AE2465"/>
    <w:rsid w:val="00AE2494"/>
    <w:rsid w:val="00AE2585"/>
    <w:rsid w:val="00AE263C"/>
    <w:rsid w:val="00AE29AB"/>
    <w:rsid w:val="00AE2ADD"/>
    <w:rsid w:val="00AE2C8E"/>
    <w:rsid w:val="00AE30B5"/>
    <w:rsid w:val="00AE348F"/>
    <w:rsid w:val="00AE355C"/>
    <w:rsid w:val="00AE3A44"/>
    <w:rsid w:val="00AE41E8"/>
    <w:rsid w:val="00AE42EB"/>
    <w:rsid w:val="00AE4386"/>
    <w:rsid w:val="00AE46B4"/>
    <w:rsid w:val="00AE4C1F"/>
    <w:rsid w:val="00AE4D1A"/>
    <w:rsid w:val="00AE4D96"/>
    <w:rsid w:val="00AE4EA1"/>
    <w:rsid w:val="00AE52BE"/>
    <w:rsid w:val="00AE5690"/>
    <w:rsid w:val="00AE573A"/>
    <w:rsid w:val="00AE5EC1"/>
    <w:rsid w:val="00AE647C"/>
    <w:rsid w:val="00AE69DC"/>
    <w:rsid w:val="00AE6E2D"/>
    <w:rsid w:val="00AE6EAD"/>
    <w:rsid w:val="00AE6F77"/>
    <w:rsid w:val="00AE7238"/>
    <w:rsid w:val="00AE733E"/>
    <w:rsid w:val="00AE73FE"/>
    <w:rsid w:val="00AE7C63"/>
    <w:rsid w:val="00AF0018"/>
    <w:rsid w:val="00AF0413"/>
    <w:rsid w:val="00AF0425"/>
    <w:rsid w:val="00AF09B1"/>
    <w:rsid w:val="00AF0F08"/>
    <w:rsid w:val="00AF10AF"/>
    <w:rsid w:val="00AF13F0"/>
    <w:rsid w:val="00AF167C"/>
    <w:rsid w:val="00AF1944"/>
    <w:rsid w:val="00AF1FE5"/>
    <w:rsid w:val="00AF245F"/>
    <w:rsid w:val="00AF2A91"/>
    <w:rsid w:val="00AF2F91"/>
    <w:rsid w:val="00AF3076"/>
    <w:rsid w:val="00AF3137"/>
    <w:rsid w:val="00AF31AB"/>
    <w:rsid w:val="00AF32D5"/>
    <w:rsid w:val="00AF3692"/>
    <w:rsid w:val="00AF378C"/>
    <w:rsid w:val="00AF3A12"/>
    <w:rsid w:val="00AF3C89"/>
    <w:rsid w:val="00AF3DDF"/>
    <w:rsid w:val="00AF4033"/>
    <w:rsid w:val="00AF432C"/>
    <w:rsid w:val="00AF4896"/>
    <w:rsid w:val="00AF4E59"/>
    <w:rsid w:val="00AF522D"/>
    <w:rsid w:val="00AF534D"/>
    <w:rsid w:val="00AF5468"/>
    <w:rsid w:val="00AF553F"/>
    <w:rsid w:val="00AF5C49"/>
    <w:rsid w:val="00AF5D3A"/>
    <w:rsid w:val="00AF6866"/>
    <w:rsid w:val="00AF6985"/>
    <w:rsid w:val="00AF73A8"/>
    <w:rsid w:val="00AF7BE5"/>
    <w:rsid w:val="00AF7C28"/>
    <w:rsid w:val="00AF7D70"/>
    <w:rsid w:val="00B00173"/>
    <w:rsid w:val="00B0036B"/>
    <w:rsid w:val="00B004BE"/>
    <w:rsid w:val="00B00600"/>
    <w:rsid w:val="00B008E1"/>
    <w:rsid w:val="00B00B0E"/>
    <w:rsid w:val="00B00BEC"/>
    <w:rsid w:val="00B00BED"/>
    <w:rsid w:val="00B00FEE"/>
    <w:rsid w:val="00B01248"/>
    <w:rsid w:val="00B01479"/>
    <w:rsid w:val="00B019B7"/>
    <w:rsid w:val="00B01CDF"/>
    <w:rsid w:val="00B01D18"/>
    <w:rsid w:val="00B01D75"/>
    <w:rsid w:val="00B02031"/>
    <w:rsid w:val="00B02332"/>
    <w:rsid w:val="00B023B4"/>
    <w:rsid w:val="00B03075"/>
    <w:rsid w:val="00B0389F"/>
    <w:rsid w:val="00B03BE5"/>
    <w:rsid w:val="00B03E28"/>
    <w:rsid w:val="00B0410C"/>
    <w:rsid w:val="00B04202"/>
    <w:rsid w:val="00B045E7"/>
    <w:rsid w:val="00B0468F"/>
    <w:rsid w:val="00B0476D"/>
    <w:rsid w:val="00B0492F"/>
    <w:rsid w:val="00B049F8"/>
    <w:rsid w:val="00B04DE8"/>
    <w:rsid w:val="00B052C5"/>
    <w:rsid w:val="00B054D4"/>
    <w:rsid w:val="00B0590C"/>
    <w:rsid w:val="00B059B2"/>
    <w:rsid w:val="00B05BE1"/>
    <w:rsid w:val="00B05C46"/>
    <w:rsid w:val="00B06016"/>
    <w:rsid w:val="00B0615D"/>
    <w:rsid w:val="00B065F9"/>
    <w:rsid w:val="00B0684C"/>
    <w:rsid w:val="00B068A9"/>
    <w:rsid w:val="00B069AD"/>
    <w:rsid w:val="00B07168"/>
    <w:rsid w:val="00B0723D"/>
    <w:rsid w:val="00B073AE"/>
    <w:rsid w:val="00B078F6"/>
    <w:rsid w:val="00B07A5C"/>
    <w:rsid w:val="00B07C5B"/>
    <w:rsid w:val="00B07D89"/>
    <w:rsid w:val="00B07F2B"/>
    <w:rsid w:val="00B07F8F"/>
    <w:rsid w:val="00B10051"/>
    <w:rsid w:val="00B10433"/>
    <w:rsid w:val="00B105E5"/>
    <w:rsid w:val="00B10734"/>
    <w:rsid w:val="00B10752"/>
    <w:rsid w:val="00B10890"/>
    <w:rsid w:val="00B108FF"/>
    <w:rsid w:val="00B10922"/>
    <w:rsid w:val="00B110B7"/>
    <w:rsid w:val="00B115E8"/>
    <w:rsid w:val="00B11C73"/>
    <w:rsid w:val="00B11E94"/>
    <w:rsid w:val="00B11EBE"/>
    <w:rsid w:val="00B120DB"/>
    <w:rsid w:val="00B12A3B"/>
    <w:rsid w:val="00B12A45"/>
    <w:rsid w:val="00B12AC4"/>
    <w:rsid w:val="00B133E0"/>
    <w:rsid w:val="00B1346A"/>
    <w:rsid w:val="00B13870"/>
    <w:rsid w:val="00B1392E"/>
    <w:rsid w:val="00B139B9"/>
    <w:rsid w:val="00B13B14"/>
    <w:rsid w:val="00B13D1D"/>
    <w:rsid w:val="00B13F65"/>
    <w:rsid w:val="00B1405E"/>
    <w:rsid w:val="00B14066"/>
    <w:rsid w:val="00B141D6"/>
    <w:rsid w:val="00B14337"/>
    <w:rsid w:val="00B14407"/>
    <w:rsid w:val="00B14838"/>
    <w:rsid w:val="00B14A29"/>
    <w:rsid w:val="00B150D1"/>
    <w:rsid w:val="00B15118"/>
    <w:rsid w:val="00B15198"/>
    <w:rsid w:val="00B15294"/>
    <w:rsid w:val="00B152A3"/>
    <w:rsid w:val="00B152F8"/>
    <w:rsid w:val="00B1576D"/>
    <w:rsid w:val="00B15E5D"/>
    <w:rsid w:val="00B16684"/>
    <w:rsid w:val="00B167D8"/>
    <w:rsid w:val="00B1687D"/>
    <w:rsid w:val="00B169AC"/>
    <w:rsid w:val="00B16CDE"/>
    <w:rsid w:val="00B16F66"/>
    <w:rsid w:val="00B170BA"/>
    <w:rsid w:val="00B176EA"/>
    <w:rsid w:val="00B179DE"/>
    <w:rsid w:val="00B17BD4"/>
    <w:rsid w:val="00B17E9E"/>
    <w:rsid w:val="00B17EA7"/>
    <w:rsid w:val="00B17F7B"/>
    <w:rsid w:val="00B17FBC"/>
    <w:rsid w:val="00B200BD"/>
    <w:rsid w:val="00B20149"/>
    <w:rsid w:val="00B20269"/>
    <w:rsid w:val="00B20353"/>
    <w:rsid w:val="00B20409"/>
    <w:rsid w:val="00B20495"/>
    <w:rsid w:val="00B206C2"/>
    <w:rsid w:val="00B20850"/>
    <w:rsid w:val="00B20AAB"/>
    <w:rsid w:val="00B20F26"/>
    <w:rsid w:val="00B20F5F"/>
    <w:rsid w:val="00B20FE9"/>
    <w:rsid w:val="00B212E1"/>
    <w:rsid w:val="00B216C8"/>
    <w:rsid w:val="00B21B77"/>
    <w:rsid w:val="00B21DC8"/>
    <w:rsid w:val="00B220EE"/>
    <w:rsid w:val="00B221D1"/>
    <w:rsid w:val="00B2234E"/>
    <w:rsid w:val="00B22648"/>
    <w:rsid w:val="00B22733"/>
    <w:rsid w:val="00B229DF"/>
    <w:rsid w:val="00B230FC"/>
    <w:rsid w:val="00B231AD"/>
    <w:rsid w:val="00B234DC"/>
    <w:rsid w:val="00B235DA"/>
    <w:rsid w:val="00B239C2"/>
    <w:rsid w:val="00B245A9"/>
    <w:rsid w:val="00B24769"/>
    <w:rsid w:val="00B24A0D"/>
    <w:rsid w:val="00B24AC9"/>
    <w:rsid w:val="00B24F35"/>
    <w:rsid w:val="00B25057"/>
    <w:rsid w:val="00B25389"/>
    <w:rsid w:val="00B255EF"/>
    <w:rsid w:val="00B256EF"/>
    <w:rsid w:val="00B2576B"/>
    <w:rsid w:val="00B25807"/>
    <w:rsid w:val="00B25C10"/>
    <w:rsid w:val="00B2640A"/>
    <w:rsid w:val="00B26755"/>
    <w:rsid w:val="00B26B3F"/>
    <w:rsid w:val="00B26B55"/>
    <w:rsid w:val="00B26DAE"/>
    <w:rsid w:val="00B26FA1"/>
    <w:rsid w:val="00B27200"/>
    <w:rsid w:val="00B27406"/>
    <w:rsid w:val="00B2796E"/>
    <w:rsid w:val="00B27B4E"/>
    <w:rsid w:val="00B27EAA"/>
    <w:rsid w:val="00B30410"/>
    <w:rsid w:val="00B3054C"/>
    <w:rsid w:val="00B30605"/>
    <w:rsid w:val="00B30A1F"/>
    <w:rsid w:val="00B3106C"/>
    <w:rsid w:val="00B31791"/>
    <w:rsid w:val="00B31C75"/>
    <w:rsid w:val="00B32DCD"/>
    <w:rsid w:val="00B33945"/>
    <w:rsid w:val="00B33A19"/>
    <w:rsid w:val="00B33B59"/>
    <w:rsid w:val="00B33EDA"/>
    <w:rsid w:val="00B344E7"/>
    <w:rsid w:val="00B34B4B"/>
    <w:rsid w:val="00B34F48"/>
    <w:rsid w:val="00B34F93"/>
    <w:rsid w:val="00B3532C"/>
    <w:rsid w:val="00B35456"/>
    <w:rsid w:val="00B35958"/>
    <w:rsid w:val="00B35AAF"/>
    <w:rsid w:val="00B35F84"/>
    <w:rsid w:val="00B35FAE"/>
    <w:rsid w:val="00B3674A"/>
    <w:rsid w:val="00B36987"/>
    <w:rsid w:val="00B36B7D"/>
    <w:rsid w:val="00B36E07"/>
    <w:rsid w:val="00B370D8"/>
    <w:rsid w:val="00B37314"/>
    <w:rsid w:val="00B37728"/>
    <w:rsid w:val="00B37746"/>
    <w:rsid w:val="00B37C99"/>
    <w:rsid w:val="00B37E56"/>
    <w:rsid w:val="00B401CC"/>
    <w:rsid w:val="00B40405"/>
    <w:rsid w:val="00B40CD0"/>
    <w:rsid w:val="00B41707"/>
    <w:rsid w:val="00B417D9"/>
    <w:rsid w:val="00B41818"/>
    <w:rsid w:val="00B41A84"/>
    <w:rsid w:val="00B41CAC"/>
    <w:rsid w:val="00B42687"/>
    <w:rsid w:val="00B42AE5"/>
    <w:rsid w:val="00B42B32"/>
    <w:rsid w:val="00B42D27"/>
    <w:rsid w:val="00B43056"/>
    <w:rsid w:val="00B432AE"/>
    <w:rsid w:val="00B437AC"/>
    <w:rsid w:val="00B43938"/>
    <w:rsid w:val="00B451FE"/>
    <w:rsid w:val="00B455D5"/>
    <w:rsid w:val="00B458FC"/>
    <w:rsid w:val="00B45A12"/>
    <w:rsid w:val="00B45B30"/>
    <w:rsid w:val="00B45DAA"/>
    <w:rsid w:val="00B4600A"/>
    <w:rsid w:val="00B4651F"/>
    <w:rsid w:val="00B46833"/>
    <w:rsid w:val="00B46C61"/>
    <w:rsid w:val="00B46D75"/>
    <w:rsid w:val="00B47512"/>
    <w:rsid w:val="00B47739"/>
    <w:rsid w:val="00B477D9"/>
    <w:rsid w:val="00B47916"/>
    <w:rsid w:val="00B479C3"/>
    <w:rsid w:val="00B479EF"/>
    <w:rsid w:val="00B47BE2"/>
    <w:rsid w:val="00B50608"/>
    <w:rsid w:val="00B50E31"/>
    <w:rsid w:val="00B50F14"/>
    <w:rsid w:val="00B510CF"/>
    <w:rsid w:val="00B51378"/>
    <w:rsid w:val="00B51437"/>
    <w:rsid w:val="00B5160C"/>
    <w:rsid w:val="00B517CC"/>
    <w:rsid w:val="00B51CB6"/>
    <w:rsid w:val="00B52014"/>
    <w:rsid w:val="00B52285"/>
    <w:rsid w:val="00B525D3"/>
    <w:rsid w:val="00B526BE"/>
    <w:rsid w:val="00B52902"/>
    <w:rsid w:val="00B52E5C"/>
    <w:rsid w:val="00B53038"/>
    <w:rsid w:val="00B53415"/>
    <w:rsid w:val="00B5357E"/>
    <w:rsid w:val="00B537D1"/>
    <w:rsid w:val="00B537EA"/>
    <w:rsid w:val="00B53895"/>
    <w:rsid w:val="00B53B60"/>
    <w:rsid w:val="00B53D5F"/>
    <w:rsid w:val="00B543BA"/>
    <w:rsid w:val="00B5445A"/>
    <w:rsid w:val="00B5450A"/>
    <w:rsid w:val="00B5453C"/>
    <w:rsid w:val="00B5460B"/>
    <w:rsid w:val="00B5470A"/>
    <w:rsid w:val="00B54915"/>
    <w:rsid w:val="00B55519"/>
    <w:rsid w:val="00B55A6A"/>
    <w:rsid w:val="00B55AF3"/>
    <w:rsid w:val="00B5613C"/>
    <w:rsid w:val="00B561CD"/>
    <w:rsid w:val="00B5627B"/>
    <w:rsid w:val="00B56493"/>
    <w:rsid w:val="00B5694A"/>
    <w:rsid w:val="00B56F53"/>
    <w:rsid w:val="00B5741B"/>
    <w:rsid w:val="00B576B5"/>
    <w:rsid w:val="00B57755"/>
    <w:rsid w:val="00B5776B"/>
    <w:rsid w:val="00B579A7"/>
    <w:rsid w:val="00B57BEE"/>
    <w:rsid w:val="00B57EFD"/>
    <w:rsid w:val="00B60021"/>
    <w:rsid w:val="00B601B7"/>
    <w:rsid w:val="00B60250"/>
    <w:rsid w:val="00B602F4"/>
    <w:rsid w:val="00B61578"/>
    <w:rsid w:val="00B61710"/>
    <w:rsid w:val="00B62026"/>
    <w:rsid w:val="00B62EC4"/>
    <w:rsid w:val="00B62FEB"/>
    <w:rsid w:val="00B6346A"/>
    <w:rsid w:val="00B63C3B"/>
    <w:rsid w:val="00B63C48"/>
    <w:rsid w:val="00B63D20"/>
    <w:rsid w:val="00B63F50"/>
    <w:rsid w:val="00B642C5"/>
    <w:rsid w:val="00B642D2"/>
    <w:rsid w:val="00B644E9"/>
    <w:rsid w:val="00B64604"/>
    <w:rsid w:val="00B64A1A"/>
    <w:rsid w:val="00B65493"/>
    <w:rsid w:val="00B656EF"/>
    <w:rsid w:val="00B65743"/>
    <w:rsid w:val="00B65A5D"/>
    <w:rsid w:val="00B65A9C"/>
    <w:rsid w:val="00B65CF4"/>
    <w:rsid w:val="00B65D10"/>
    <w:rsid w:val="00B65DDA"/>
    <w:rsid w:val="00B65E3F"/>
    <w:rsid w:val="00B66127"/>
    <w:rsid w:val="00B66467"/>
    <w:rsid w:val="00B667F7"/>
    <w:rsid w:val="00B66DB7"/>
    <w:rsid w:val="00B66FFC"/>
    <w:rsid w:val="00B67428"/>
    <w:rsid w:val="00B6755F"/>
    <w:rsid w:val="00B677C7"/>
    <w:rsid w:val="00B679EC"/>
    <w:rsid w:val="00B67BF6"/>
    <w:rsid w:val="00B67DB0"/>
    <w:rsid w:val="00B67DEF"/>
    <w:rsid w:val="00B70090"/>
    <w:rsid w:val="00B70292"/>
    <w:rsid w:val="00B7029A"/>
    <w:rsid w:val="00B70726"/>
    <w:rsid w:val="00B70ECC"/>
    <w:rsid w:val="00B70F10"/>
    <w:rsid w:val="00B70F5F"/>
    <w:rsid w:val="00B70F65"/>
    <w:rsid w:val="00B712DB"/>
    <w:rsid w:val="00B71324"/>
    <w:rsid w:val="00B71337"/>
    <w:rsid w:val="00B7146A"/>
    <w:rsid w:val="00B7147C"/>
    <w:rsid w:val="00B715BB"/>
    <w:rsid w:val="00B719A5"/>
    <w:rsid w:val="00B72141"/>
    <w:rsid w:val="00B726A3"/>
    <w:rsid w:val="00B727C2"/>
    <w:rsid w:val="00B7340C"/>
    <w:rsid w:val="00B73719"/>
    <w:rsid w:val="00B737EC"/>
    <w:rsid w:val="00B73A51"/>
    <w:rsid w:val="00B73A9C"/>
    <w:rsid w:val="00B73B93"/>
    <w:rsid w:val="00B747DA"/>
    <w:rsid w:val="00B74D14"/>
    <w:rsid w:val="00B74E50"/>
    <w:rsid w:val="00B75003"/>
    <w:rsid w:val="00B7570D"/>
    <w:rsid w:val="00B75973"/>
    <w:rsid w:val="00B75A15"/>
    <w:rsid w:val="00B75EC0"/>
    <w:rsid w:val="00B76522"/>
    <w:rsid w:val="00B765CA"/>
    <w:rsid w:val="00B767B7"/>
    <w:rsid w:val="00B76CF5"/>
    <w:rsid w:val="00B76F75"/>
    <w:rsid w:val="00B77479"/>
    <w:rsid w:val="00B774AF"/>
    <w:rsid w:val="00B775AF"/>
    <w:rsid w:val="00B775CC"/>
    <w:rsid w:val="00B77636"/>
    <w:rsid w:val="00B778FD"/>
    <w:rsid w:val="00B77B29"/>
    <w:rsid w:val="00B80364"/>
    <w:rsid w:val="00B80485"/>
    <w:rsid w:val="00B8084D"/>
    <w:rsid w:val="00B808C8"/>
    <w:rsid w:val="00B80DFB"/>
    <w:rsid w:val="00B80F5E"/>
    <w:rsid w:val="00B81AE7"/>
    <w:rsid w:val="00B82059"/>
    <w:rsid w:val="00B82769"/>
    <w:rsid w:val="00B82996"/>
    <w:rsid w:val="00B8331C"/>
    <w:rsid w:val="00B83EC4"/>
    <w:rsid w:val="00B84088"/>
    <w:rsid w:val="00B84243"/>
    <w:rsid w:val="00B84FAA"/>
    <w:rsid w:val="00B85DD8"/>
    <w:rsid w:val="00B8604F"/>
    <w:rsid w:val="00B860FF"/>
    <w:rsid w:val="00B86585"/>
    <w:rsid w:val="00B8661B"/>
    <w:rsid w:val="00B86FC8"/>
    <w:rsid w:val="00B8766F"/>
    <w:rsid w:val="00B878AD"/>
    <w:rsid w:val="00B87904"/>
    <w:rsid w:val="00B8795F"/>
    <w:rsid w:val="00B87A92"/>
    <w:rsid w:val="00B87D5F"/>
    <w:rsid w:val="00B87E7E"/>
    <w:rsid w:val="00B87EF8"/>
    <w:rsid w:val="00B87F3C"/>
    <w:rsid w:val="00B90136"/>
    <w:rsid w:val="00B90748"/>
    <w:rsid w:val="00B9079B"/>
    <w:rsid w:val="00B90945"/>
    <w:rsid w:val="00B90A8F"/>
    <w:rsid w:val="00B90F98"/>
    <w:rsid w:val="00B9116C"/>
    <w:rsid w:val="00B9150E"/>
    <w:rsid w:val="00B91C68"/>
    <w:rsid w:val="00B92335"/>
    <w:rsid w:val="00B9282A"/>
    <w:rsid w:val="00B92A18"/>
    <w:rsid w:val="00B92D00"/>
    <w:rsid w:val="00B92D23"/>
    <w:rsid w:val="00B92D35"/>
    <w:rsid w:val="00B92EA2"/>
    <w:rsid w:val="00B93031"/>
    <w:rsid w:val="00B93434"/>
    <w:rsid w:val="00B935BF"/>
    <w:rsid w:val="00B93E91"/>
    <w:rsid w:val="00B93FFC"/>
    <w:rsid w:val="00B94475"/>
    <w:rsid w:val="00B944A7"/>
    <w:rsid w:val="00B949A3"/>
    <w:rsid w:val="00B94B47"/>
    <w:rsid w:val="00B94DBD"/>
    <w:rsid w:val="00B94FBD"/>
    <w:rsid w:val="00B94FE5"/>
    <w:rsid w:val="00B9508E"/>
    <w:rsid w:val="00B9515A"/>
    <w:rsid w:val="00B953B9"/>
    <w:rsid w:val="00B9544A"/>
    <w:rsid w:val="00B95508"/>
    <w:rsid w:val="00B957A3"/>
    <w:rsid w:val="00B96775"/>
    <w:rsid w:val="00B9687A"/>
    <w:rsid w:val="00B96A14"/>
    <w:rsid w:val="00B96D63"/>
    <w:rsid w:val="00B9770F"/>
    <w:rsid w:val="00B97721"/>
    <w:rsid w:val="00B97858"/>
    <w:rsid w:val="00B979BB"/>
    <w:rsid w:val="00B97B5F"/>
    <w:rsid w:val="00B97FF6"/>
    <w:rsid w:val="00BA070C"/>
    <w:rsid w:val="00BA08B6"/>
    <w:rsid w:val="00BA0941"/>
    <w:rsid w:val="00BA09B5"/>
    <w:rsid w:val="00BA0B1E"/>
    <w:rsid w:val="00BA0C19"/>
    <w:rsid w:val="00BA0CAE"/>
    <w:rsid w:val="00BA0EFC"/>
    <w:rsid w:val="00BA0FE3"/>
    <w:rsid w:val="00BA126F"/>
    <w:rsid w:val="00BA1352"/>
    <w:rsid w:val="00BA169E"/>
    <w:rsid w:val="00BA185D"/>
    <w:rsid w:val="00BA1941"/>
    <w:rsid w:val="00BA198E"/>
    <w:rsid w:val="00BA1BDD"/>
    <w:rsid w:val="00BA1DFC"/>
    <w:rsid w:val="00BA2B0C"/>
    <w:rsid w:val="00BA3207"/>
    <w:rsid w:val="00BA34D1"/>
    <w:rsid w:val="00BA3582"/>
    <w:rsid w:val="00BA37AA"/>
    <w:rsid w:val="00BA3E63"/>
    <w:rsid w:val="00BA425E"/>
    <w:rsid w:val="00BA44D3"/>
    <w:rsid w:val="00BA45D6"/>
    <w:rsid w:val="00BA4C20"/>
    <w:rsid w:val="00BA52A7"/>
    <w:rsid w:val="00BA54F6"/>
    <w:rsid w:val="00BA55FF"/>
    <w:rsid w:val="00BA5AA0"/>
    <w:rsid w:val="00BA659D"/>
    <w:rsid w:val="00BA65A7"/>
    <w:rsid w:val="00BA6783"/>
    <w:rsid w:val="00BA679E"/>
    <w:rsid w:val="00BA6B81"/>
    <w:rsid w:val="00BA6D53"/>
    <w:rsid w:val="00BA6E39"/>
    <w:rsid w:val="00BA6FCE"/>
    <w:rsid w:val="00BA7170"/>
    <w:rsid w:val="00BA79B8"/>
    <w:rsid w:val="00BA7A8F"/>
    <w:rsid w:val="00BA7D77"/>
    <w:rsid w:val="00BA7ED9"/>
    <w:rsid w:val="00BB03D2"/>
    <w:rsid w:val="00BB0921"/>
    <w:rsid w:val="00BB0A40"/>
    <w:rsid w:val="00BB0AEE"/>
    <w:rsid w:val="00BB130A"/>
    <w:rsid w:val="00BB1424"/>
    <w:rsid w:val="00BB1DAA"/>
    <w:rsid w:val="00BB1E32"/>
    <w:rsid w:val="00BB2473"/>
    <w:rsid w:val="00BB26F7"/>
    <w:rsid w:val="00BB2781"/>
    <w:rsid w:val="00BB2EE8"/>
    <w:rsid w:val="00BB3404"/>
    <w:rsid w:val="00BB35D7"/>
    <w:rsid w:val="00BB45BA"/>
    <w:rsid w:val="00BB46BA"/>
    <w:rsid w:val="00BB46C7"/>
    <w:rsid w:val="00BB46CF"/>
    <w:rsid w:val="00BB46F3"/>
    <w:rsid w:val="00BB4700"/>
    <w:rsid w:val="00BB4702"/>
    <w:rsid w:val="00BB486E"/>
    <w:rsid w:val="00BB5479"/>
    <w:rsid w:val="00BB554C"/>
    <w:rsid w:val="00BB56C7"/>
    <w:rsid w:val="00BB5889"/>
    <w:rsid w:val="00BB5C73"/>
    <w:rsid w:val="00BB5CC6"/>
    <w:rsid w:val="00BB5E91"/>
    <w:rsid w:val="00BB6337"/>
    <w:rsid w:val="00BB64D3"/>
    <w:rsid w:val="00BB67B1"/>
    <w:rsid w:val="00BB6831"/>
    <w:rsid w:val="00BB69AE"/>
    <w:rsid w:val="00BB6CE4"/>
    <w:rsid w:val="00BB6D51"/>
    <w:rsid w:val="00BB70FC"/>
    <w:rsid w:val="00BB7957"/>
    <w:rsid w:val="00BB79E5"/>
    <w:rsid w:val="00BB7ED2"/>
    <w:rsid w:val="00BC0128"/>
    <w:rsid w:val="00BC064A"/>
    <w:rsid w:val="00BC075E"/>
    <w:rsid w:val="00BC0AC3"/>
    <w:rsid w:val="00BC0C07"/>
    <w:rsid w:val="00BC0F49"/>
    <w:rsid w:val="00BC1B57"/>
    <w:rsid w:val="00BC1BD2"/>
    <w:rsid w:val="00BC1F40"/>
    <w:rsid w:val="00BC2274"/>
    <w:rsid w:val="00BC2382"/>
    <w:rsid w:val="00BC2738"/>
    <w:rsid w:val="00BC29D1"/>
    <w:rsid w:val="00BC2CFD"/>
    <w:rsid w:val="00BC31CC"/>
    <w:rsid w:val="00BC3357"/>
    <w:rsid w:val="00BC3A0E"/>
    <w:rsid w:val="00BC408A"/>
    <w:rsid w:val="00BC4095"/>
    <w:rsid w:val="00BC442E"/>
    <w:rsid w:val="00BC4A84"/>
    <w:rsid w:val="00BC54C9"/>
    <w:rsid w:val="00BC54D8"/>
    <w:rsid w:val="00BC5CD4"/>
    <w:rsid w:val="00BC6496"/>
    <w:rsid w:val="00BC64FA"/>
    <w:rsid w:val="00BC6553"/>
    <w:rsid w:val="00BC6AB1"/>
    <w:rsid w:val="00BC7B97"/>
    <w:rsid w:val="00BD00DF"/>
    <w:rsid w:val="00BD01F3"/>
    <w:rsid w:val="00BD04D1"/>
    <w:rsid w:val="00BD0D51"/>
    <w:rsid w:val="00BD0D89"/>
    <w:rsid w:val="00BD15E4"/>
    <w:rsid w:val="00BD15E6"/>
    <w:rsid w:val="00BD1C9D"/>
    <w:rsid w:val="00BD1CFB"/>
    <w:rsid w:val="00BD1DBD"/>
    <w:rsid w:val="00BD1E19"/>
    <w:rsid w:val="00BD26D7"/>
    <w:rsid w:val="00BD2BAC"/>
    <w:rsid w:val="00BD2C3A"/>
    <w:rsid w:val="00BD312E"/>
    <w:rsid w:val="00BD3564"/>
    <w:rsid w:val="00BD3623"/>
    <w:rsid w:val="00BD3E8A"/>
    <w:rsid w:val="00BD3F49"/>
    <w:rsid w:val="00BD405D"/>
    <w:rsid w:val="00BD406F"/>
    <w:rsid w:val="00BD4885"/>
    <w:rsid w:val="00BD48BF"/>
    <w:rsid w:val="00BD4B85"/>
    <w:rsid w:val="00BD4D4C"/>
    <w:rsid w:val="00BD4E5E"/>
    <w:rsid w:val="00BD50DE"/>
    <w:rsid w:val="00BD567E"/>
    <w:rsid w:val="00BD580A"/>
    <w:rsid w:val="00BD5861"/>
    <w:rsid w:val="00BD5913"/>
    <w:rsid w:val="00BD5A16"/>
    <w:rsid w:val="00BD5B18"/>
    <w:rsid w:val="00BD6A38"/>
    <w:rsid w:val="00BD6D65"/>
    <w:rsid w:val="00BD6E57"/>
    <w:rsid w:val="00BD6F35"/>
    <w:rsid w:val="00BD6F6F"/>
    <w:rsid w:val="00BD74B6"/>
    <w:rsid w:val="00BD764C"/>
    <w:rsid w:val="00BD7D5D"/>
    <w:rsid w:val="00BD7DD0"/>
    <w:rsid w:val="00BE0118"/>
    <w:rsid w:val="00BE07F9"/>
    <w:rsid w:val="00BE1267"/>
    <w:rsid w:val="00BE12C0"/>
    <w:rsid w:val="00BE1333"/>
    <w:rsid w:val="00BE1833"/>
    <w:rsid w:val="00BE184B"/>
    <w:rsid w:val="00BE233C"/>
    <w:rsid w:val="00BE2422"/>
    <w:rsid w:val="00BE245A"/>
    <w:rsid w:val="00BE26D4"/>
    <w:rsid w:val="00BE2C1F"/>
    <w:rsid w:val="00BE2C6B"/>
    <w:rsid w:val="00BE2DE7"/>
    <w:rsid w:val="00BE30A6"/>
    <w:rsid w:val="00BE31ED"/>
    <w:rsid w:val="00BE3537"/>
    <w:rsid w:val="00BE4203"/>
    <w:rsid w:val="00BE44A5"/>
    <w:rsid w:val="00BE45D1"/>
    <w:rsid w:val="00BE4854"/>
    <w:rsid w:val="00BE4AA1"/>
    <w:rsid w:val="00BE4B5E"/>
    <w:rsid w:val="00BE4EFF"/>
    <w:rsid w:val="00BE54F4"/>
    <w:rsid w:val="00BE5542"/>
    <w:rsid w:val="00BE564E"/>
    <w:rsid w:val="00BE573A"/>
    <w:rsid w:val="00BE58EC"/>
    <w:rsid w:val="00BE5AF6"/>
    <w:rsid w:val="00BE5DEF"/>
    <w:rsid w:val="00BE6311"/>
    <w:rsid w:val="00BE63F1"/>
    <w:rsid w:val="00BE64F7"/>
    <w:rsid w:val="00BE6AB2"/>
    <w:rsid w:val="00BE6FE3"/>
    <w:rsid w:val="00BE7117"/>
    <w:rsid w:val="00BE7BE6"/>
    <w:rsid w:val="00BF02F5"/>
    <w:rsid w:val="00BF0445"/>
    <w:rsid w:val="00BF0453"/>
    <w:rsid w:val="00BF06BC"/>
    <w:rsid w:val="00BF0736"/>
    <w:rsid w:val="00BF0918"/>
    <w:rsid w:val="00BF0E3D"/>
    <w:rsid w:val="00BF0FEB"/>
    <w:rsid w:val="00BF1171"/>
    <w:rsid w:val="00BF14D8"/>
    <w:rsid w:val="00BF158C"/>
    <w:rsid w:val="00BF177F"/>
    <w:rsid w:val="00BF17E3"/>
    <w:rsid w:val="00BF1A49"/>
    <w:rsid w:val="00BF1F33"/>
    <w:rsid w:val="00BF2BE5"/>
    <w:rsid w:val="00BF2C80"/>
    <w:rsid w:val="00BF2E96"/>
    <w:rsid w:val="00BF3311"/>
    <w:rsid w:val="00BF34F1"/>
    <w:rsid w:val="00BF3797"/>
    <w:rsid w:val="00BF379C"/>
    <w:rsid w:val="00BF38ED"/>
    <w:rsid w:val="00BF3A2E"/>
    <w:rsid w:val="00BF3D59"/>
    <w:rsid w:val="00BF3F6E"/>
    <w:rsid w:val="00BF42D3"/>
    <w:rsid w:val="00BF46BA"/>
    <w:rsid w:val="00BF4771"/>
    <w:rsid w:val="00BF4DC4"/>
    <w:rsid w:val="00BF4EF8"/>
    <w:rsid w:val="00BF510D"/>
    <w:rsid w:val="00BF5182"/>
    <w:rsid w:val="00BF66B5"/>
    <w:rsid w:val="00BF67E2"/>
    <w:rsid w:val="00BF698B"/>
    <w:rsid w:val="00BF6F37"/>
    <w:rsid w:val="00BF75C5"/>
    <w:rsid w:val="00BF7726"/>
    <w:rsid w:val="00BF7890"/>
    <w:rsid w:val="00BF7A31"/>
    <w:rsid w:val="00BF7E43"/>
    <w:rsid w:val="00C003B2"/>
    <w:rsid w:val="00C00409"/>
    <w:rsid w:val="00C0040C"/>
    <w:rsid w:val="00C00A9B"/>
    <w:rsid w:val="00C00AEA"/>
    <w:rsid w:val="00C01248"/>
    <w:rsid w:val="00C01754"/>
    <w:rsid w:val="00C017E8"/>
    <w:rsid w:val="00C01AE1"/>
    <w:rsid w:val="00C02553"/>
    <w:rsid w:val="00C030FF"/>
    <w:rsid w:val="00C033E9"/>
    <w:rsid w:val="00C0345F"/>
    <w:rsid w:val="00C03562"/>
    <w:rsid w:val="00C03C8F"/>
    <w:rsid w:val="00C03D46"/>
    <w:rsid w:val="00C0416B"/>
    <w:rsid w:val="00C0426C"/>
    <w:rsid w:val="00C045A3"/>
    <w:rsid w:val="00C046B1"/>
    <w:rsid w:val="00C04755"/>
    <w:rsid w:val="00C048F0"/>
    <w:rsid w:val="00C049C3"/>
    <w:rsid w:val="00C04E48"/>
    <w:rsid w:val="00C04FDF"/>
    <w:rsid w:val="00C0522E"/>
    <w:rsid w:val="00C053B2"/>
    <w:rsid w:val="00C059F8"/>
    <w:rsid w:val="00C05A11"/>
    <w:rsid w:val="00C05DB1"/>
    <w:rsid w:val="00C06121"/>
    <w:rsid w:val="00C061F5"/>
    <w:rsid w:val="00C06352"/>
    <w:rsid w:val="00C064C7"/>
    <w:rsid w:val="00C06E65"/>
    <w:rsid w:val="00C07436"/>
    <w:rsid w:val="00C0768C"/>
    <w:rsid w:val="00C07693"/>
    <w:rsid w:val="00C10249"/>
    <w:rsid w:val="00C10807"/>
    <w:rsid w:val="00C108F1"/>
    <w:rsid w:val="00C1097B"/>
    <w:rsid w:val="00C10E78"/>
    <w:rsid w:val="00C10F83"/>
    <w:rsid w:val="00C111F8"/>
    <w:rsid w:val="00C11977"/>
    <w:rsid w:val="00C11BB1"/>
    <w:rsid w:val="00C11E87"/>
    <w:rsid w:val="00C12140"/>
    <w:rsid w:val="00C123D1"/>
    <w:rsid w:val="00C1314F"/>
    <w:rsid w:val="00C13470"/>
    <w:rsid w:val="00C13675"/>
    <w:rsid w:val="00C1390E"/>
    <w:rsid w:val="00C141C9"/>
    <w:rsid w:val="00C14301"/>
    <w:rsid w:val="00C143B1"/>
    <w:rsid w:val="00C1496B"/>
    <w:rsid w:val="00C14B86"/>
    <w:rsid w:val="00C1501A"/>
    <w:rsid w:val="00C15470"/>
    <w:rsid w:val="00C15EFE"/>
    <w:rsid w:val="00C16285"/>
    <w:rsid w:val="00C162E3"/>
    <w:rsid w:val="00C1666F"/>
    <w:rsid w:val="00C1667D"/>
    <w:rsid w:val="00C167CE"/>
    <w:rsid w:val="00C16968"/>
    <w:rsid w:val="00C169DF"/>
    <w:rsid w:val="00C16BAE"/>
    <w:rsid w:val="00C17057"/>
    <w:rsid w:val="00C17DB8"/>
    <w:rsid w:val="00C17DE8"/>
    <w:rsid w:val="00C17F9A"/>
    <w:rsid w:val="00C200CD"/>
    <w:rsid w:val="00C2034C"/>
    <w:rsid w:val="00C20674"/>
    <w:rsid w:val="00C20AA3"/>
    <w:rsid w:val="00C2115C"/>
    <w:rsid w:val="00C21545"/>
    <w:rsid w:val="00C215BD"/>
    <w:rsid w:val="00C21897"/>
    <w:rsid w:val="00C22127"/>
    <w:rsid w:val="00C23360"/>
    <w:rsid w:val="00C23695"/>
    <w:rsid w:val="00C237E7"/>
    <w:rsid w:val="00C23F6B"/>
    <w:rsid w:val="00C24498"/>
    <w:rsid w:val="00C244DB"/>
    <w:rsid w:val="00C2475E"/>
    <w:rsid w:val="00C24DD5"/>
    <w:rsid w:val="00C24FD4"/>
    <w:rsid w:val="00C2527C"/>
    <w:rsid w:val="00C2554B"/>
    <w:rsid w:val="00C255AB"/>
    <w:rsid w:val="00C256E4"/>
    <w:rsid w:val="00C25A1A"/>
    <w:rsid w:val="00C25A7D"/>
    <w:rsid w:val="00C2616C"/>
    <w:rsid w:val="00C261BE"/>
    <w:rsid w:val="00C26314"/>
    <w:rsid w:val="00C26845"/>
    <w:rsid w:val="00C26B78"/>
    <w:rsid w:val="00C26BAA"/>
    <w:rsid w:val="00C26C91"/>
    <w:rsid w:val="00C26CAE"/>
    <w:rsid w:val="00C26F2E"/>
    <w:rsid w:val="00C27A19"/>
    <w:rsid w:val="00C300B9"/>
    <w:rsid w:val="00C302A1"/>
    <w:rsid w:val="00C302B7"/>
    <w:rsid w:val="00C303BA"/>
    <w:rsid w:val="00C3059B"/>
    <w:rsid w:val="00C30749"/>
    <w:rsid w:val="00C30995"/>
    <w:rsid w:val="00C310F6"/>
    <w:rsid w:val="00C317CD"/>
    <w:rsid w:val="00C32710"/>
    <w:rsid w:val="00C3276B"/>
    <w:rsid w:val="00C328A6"/>
    <w:rsid w:val="00C32A39"/>
    <w:rsid w:val="00C32AF0"/>
    <w:rsid w:val="00C3319D"/>
    <w:rsid w:val="00C33832"/>
    <w:rsid w:val="00C33E61"/>
    <w:rsid w:val="00C33E68"/>
    <w:rsid w:val="00C343C2"/>
    <w:rsid w:val="00C34897"/>
    <w:rsid w:val="00C35018"/>
    <w:rsid w:val="00C35302"/>
    <w:rsid w:val="00C35364"/>
    <w:rsid w:val="00C35453"/>
    <w:rsid w:val="00C356E1"/>
    <w:rsid w:val="00C357DC"/>
    <w:rsid w:val="00C35AC5"/>
    <w:rsid w:val="00C362AC"/>
    <w:rsid w:val="00C366A1"/>
    <w:rsid w:val="00C36851"/>
    <w:rsid w:val="00C36AA8"/>
    <w:rsid w:val="00C36B5B"/>
    <w:rsid w:val="00C36E79"/>
    <w:rsid w:val="00C378E9"/>
    <w:rsid w:val="00C37BA7"/>
    <w:rsid w:val="00C37E0C"/>
    <w:rsid w:val="00C403C5"/>
    <w:rsid w:val="00C40618"/>
    <w:rsid w:val="00C40725"/>
    <w:rsid w:val="00C40903"/>
    <w:rsid w:val="00C40BC2"/>
    <w:rsid w:val="00C40C34"/>
    <w:rsid w:val="00C40E50"/>
    <w:rsid w:val="00C40EA1"/>
    <w:rsid w:val="00C417C8"/>
    <w:rsid w:val="00C418D9"/>
    <w:rsid w:val="00C41CF1"/>
    <w:rsid w:val="00C41D57"/>
    <w:rsid w:val="00C41E81"/>
    <w:rsid w:val="00C4211D"/>
    <w:rsid w:val="00C421C9"/>
    <w:rsid w:val="00C422FF"/>
    <w:rsid w:val="00C4282F"/>
    <w:rsid w:val="00C4291E"/>
    <w:rsid w:val="00C42F5E"/>
    <w:rsid w:val="00C4314B"/>
    <w:rsid w:val="00C43187"/>
    <w:rsid w:val="00C43243"/>
    <w:rsid w:val="00C436D1"/>
    <w:rsid w:val="00C43837"/>
    <w:rsid w:val="00C43F06"/>
    <w:rsid w:val="00C440B2"/>
    <w:rsid w:val="00C449EC"/>
    <w:rsid w:val="00C44E06"/>
    <w:rsid w:val="00C44F7F"/>
    <w:rsid w:val="00C45001"/>
    <w:rsid w:val="00C452D9"/>
    <w:rsid w:val="00C45627"/>
    <w:rsid w:val="00C45719"/>
    <w:rsid w:val="00C46287"/>
    <w:rsid w:val="00C4651D"/>
    <w:rsid w:val="00C46C5A"/>
    <w:rsid w:val="00C46E63"/>
    <w:rsid w:val="00C470B7"/>
    <w:rsid w:val="00C470CA"/>
    <w:rsid w:val="00C47820"/>
    <w:rsid w:val="00C4790B"/>
    <w:rsid w:val="00C47F2E"/>
    <w:rsid w:val="00C50419"/>
    <w:rsid w:val="00C5054E"/>
    <w:rsid w:val="00C50815"/>
    <w:rsid w:val="00C50C93"/>
    <w:rsid w:val="00C51410"/>
    <w:rsid w:val="00C519AA"/>
    <w:rsid w:val="00C51A0C"/>
    <w:rsid w:val="00C52102"/>
    <w:rsid w:val="00C52253"/>
    <w:rsid w:val="00C522AD"/>
    <w:rsid w:val="00C52557"/>
    <w:rsid w:val="00C527FF"/>
    <w:rsid w:val="00C5299E"/>
    <w:rsid w:val="00C5361E"/>
    <w:rsid w:val="00C537AC"/>
    <w:rsid w:val="00C537F3"/>
    <w:rsid w:val="00C53B40"/>
    <w:rsid w:val="00C53B49"/>
    <w:rsid w:val="00C53B4E"/>
    <w:rsid w:val="00C53BF8"/>
    <w:rsid w:val="00C53DD6"/>
    <w:rsid w:val="00C53F29"/>
    <w:rsid w:val="00C5413C"/>
    <w:rsid w:val="00C5439D"/>
    <w:rsid w:val="00C54600"/>
    <w:rsid w:val="00C5487B"/>
    <w:rsid w:val="00C549AB"/>
    <w:rsid w:val="00C54C67"/>
    <w:rsid w:val="00C5526B"/>
    <w:rsid w:val="00C55457"/>
    <w:rsid w:val="00C5551B"/>
    <w:rsid w:val="00C556E5"/>
    <w:rsid w:val="00C557D2"/>
    <w:rsid w:val="00C558DC"/>
    <w:rsid w:val="00C56018"/>
    <w:rsid w:val="00C566C0"/>
    <w:rsid w:val="00C56CA1"/>
    <w:rsid w:val="00C56D2C"/>
    <w:rsid w:val="00C56FBD"/>
    <w:rsid w:val="00C56FCC"/>
    <w:rsid w:val="00C57212"/>
    <w:rsid w:val="00C573F1"/>
    <w:rsid w:val="00C575EA"/>
    <w:rsid w:val="00C577B8"/>
    <w:rsid w:val="00C577BA"/>
    <w:rsid w:val="00C57B5B"/>
    <w:rsid w:val="00C57D80"/>
    <w:rsid w:val="00C60834"/>
    <w:rsid w:val="00C60AC4"/>
    <w:rsid w:val="00C60B1B"/>
    <w:rsid w:val="00C60E45"/>
    <w:rsid w:val="00C61061"/>
    <w:rsid w:val="00C6117C"/>
    <w:rsid w:val="00C61315"/>
    <w:rsid w:val="00C62472"/>
    <w:rsid w:val="00C627C8"/>
    <w:rsid w:val="00C62B5A"/>
    <w:rsid w:val="00C6323D"/>
    <w:rsid w:val="00C635AA"/>
    <w:rsid w:val="00C63D63"/>
    <w:rsid w:val="00C63E33"/>
    <w:rsid w:val="00C63FF1"/>
    <w:rsid w:val="00C640EB"/>
    <w:rsid w:val="00C64116"/>
    <w:rsid w:val="00C64240"/>
    <w:rsid w:val="00C64B3D"/>
    <w:rsid w:val="00C65153"/>
    <w:rsid w:val="00C65530"/>
    <w:rsid w:val="00C65647"/>
    <w:rsid w:val="00C65C58"/>
    <w:rsid w:val="00C65E3B"/>
    <w:rsid w:val="00C65FE1"/>
    <w:rsid w:val="00C6623C"/>
    <w:rsid w:val="00C665B0"/>
    <w:rsid w:val="00C665C9"/>
    <w:rsid w:val="00C667E1"/>
    <w:rsid w:val="00C6685A"/>
    <w:rsid w:val="00C66945"/>
    <w:rsid w:val="00C66AC0"/>
    <w:rsid w:val="00C66F9C"/>
    <w:rsid w:val="00C67076"/>
    <w:rsid w:val="00C67333"/>
    <w:rsid w:val="00C67402"/>
    <w:rsid w:val="00C67573"/>
    <w:rsid w:val="00C67A1C"/>
    <w:rsid w:val="00C67E70"/>
    <w:rsid w:val="00C67E75"/>
    <w:rsid w:val="00C67EB2"/>
    <w:rsid w:val="00C70262"/>
    <w:rsid w:val="00C70329"/>
    <w:rsid w:val="00C70452"/>
    <w:rsid w:val="00C7065E"/>
    <w:rsid w:val="00C70AC4"/>
    <w:rsid w:val="00C70E36"/>
    <w:rsid w:val="00C713EB"/>
    <w:rsid w:val="00C71839"/>
    <w:rsid w:val="00C71C24"/>
    <w:rsid w:val="00C71E2D"/>
    <w:rsid w:val="00C721E5"/>
    <w:rsid w:val="00C7242A"/>
    <w:rsid w:val="00C7247F"/>
    <w:rsid w:val="00C72B4A"/>
    <w:rsid w:val="00C730EB"/>
    <w:rsid w:val="00C731B6"/>
    <w:rsid w:val="00C7322D"/>
    <w:rsid w:val="00C73282"/>
    <w:rsid w:val="00C73842"/>
    <w:rsid w:val="00C738C2"/>
    <w:rsid w:val="00C73A39"/>
    <w:rsid w:val="00C73C1B"/>
    <w:rsid w:val="00C747AB"/>
    <w:rsid w:val="00C748AA"/>
    <w:rsid w:val="00C74930"/>
    <w:rsid w:val="00C74BDD"/>
    <w:rsid w:val="00C751F5"/>
    <w:rsid w:val="00C755CA"/>
    <w:rsid w:val="00C75762"/>
    <w:rsid w:val="00C75F91"/>
    <w:rsid w:val="00C761AA"/>
    <w:rsid w:val="00C76642"/>
    <w:rsid w:val="00C76652"/>
    <w:rsid w:val="00C769F2"/>
    <w:rsid w:val="00C770C9"/>
    <w:rsid w:val="00C7787D"/>
    <w:rsid w:val="00C77905"/>
    <w:rsid w:val="00C77BA8"/>
    <w:rsid w:val="00C77D97"/>
    <w:rsid w:val="00C77E48"/>
    <w:rsid w:val="00C801CA"/>
    <w:rsid w:val="00C809AF"/>
    <w:rsid w:val="00C810CF"/>
    <w:rsid w:val="00C818C7"/>
    <w:rsid w:val="00C81976"/>
    <w:rsid w:val="00C81C30"/>
    <w:rsid w:val="00C820BA"/>
    <w:rsid w:val="00C82CD2"/>
    <w:rsid w:val="00C82EEC"/>
    <w:rsid w:val="00C8327B"/>
    <w:rsid w:val="00C83462"/>
    <w:rsid w:val="00C8364C"/>
    <w:rsid w:val="00C83B77"/>
    <w:rsid w:val="00C83B99"/>
    <w:rsid w:val="00C83EF7"/>
    <w:rsid w:val="00C83F9D"/>
    <w:rsid w:val="00C84042"/>
    <w:rsid w:val="00C84343"/>
    <w:rsid w:val="00C8482C"/>
    <w:rsid w:val="00C8495C"/>
    <w:rsid w:val="00C84B4B"/>
    <w:rsid w:val="00C855C1"/>
    <w:rsid w:val="00C856E6"/>
    <w:rsid w:val="00C85B93"/>
    <w:rsid w:val="00C85D35"/>
    <w:rsid w:val="00C85D54"/>
    <w:rsid w:val="00C86412"/>
    <w:rsid w:val="00C86488"/>
    <w:rsid w:val="00C86579"/>
    <w:rsid w:val="00C8675D"/>
    <w:rsid w:val="00C86931"/>
    <w:rsid w:val="00C86D2D"/>
    <w:rsid w:val="00C87193"/>
    <w:rsid w:val="00C871F6"/>
    <w:rsid w:val="00C874FB"/>
    <w:rsid w:val="00C877CE"/>
    <w:rsid w:val="00C879E3"/>
    <w:rsid w:val="00C903FC"/>
    <w:rsid w:val="00C90492"/>
    <w:rsid w:val="00C90650"/>
    <w:rsid w:val="00C90796"/>
    <w:rsid w:val="00C90A4C"/>
    <w:rsid w:val="00C9145E"/>
    <w:rsid w:val="00C91558"/>
    <w:rsid w:val="00C91AE6"/>
    <w:rsid w:val="00C91E7F"/>
    <w:rsid w:val="00C91F68"/>
    <w:rsid w:val="00C91FB7"/>
    <w:rsid w:val="00C92122"/>
    <w:rsid w:val="00C92201"/>
    <w:rsid w:val="00C92321"/>
    <w:rsid w:val="00C92703"/>
    <w:rsid w:val="00C92E39"/>
    <w:rsid w:val="00C93152"/>
    <w:rsid w:val="00C931B3"/>
    <w:rsid w:val="00C9341D"/>
    <w:rsid w:val="00C93BFE"/>
    <w:rsid w:val="00C94243"/>
    <w:rsid w:val="00C944F7"/>
    <w:rsid w:val="00C944FA"/>
    <w:rsid w:val="00C94884"/>
    <w:rsid w:val="00C949F5"/>
    <w:rsid w:val="00C94D46"/>
    <w:rsid w:val="00C950A9"/>
    <w:rsid w:val="00C950DB"/>
    <w:rsid w:val="00C9519A"/>
    <w:rsid w:val="00C951FF"/>
    <w:rsid w:val="00C954D2"/>
    <w:rsid w:val="00C955A4"/>
    <w:rsid w:val="00C95AC4"/>
    <w:rsid w:val="00C96D6E"/>
    <w:rsid w:val="00C97276"/>
    <w:rsid w:val="00C97309"/>
    <w:rsid w:val="00C979BB"/>
    <w:rsid w:val="00C97D64"/>
    <w:rsid w:val="00C97EB4"/>
    <w:rsid w:val="00CA0112"/>
    <w:rsid w:val="00CA07B7"/>
    <w:rsid w:val="00CA0A46"/>
    <w:rsid w:val="00CA0E70"/>
    <w:rsid w:val="00CA0FCF"/>
    <w:rsid w:val="00CA11D0"/>
    <w:rsid w:val="00CA14D8"/>
    <w:rsid w:val="00CA154B"/>
    <w:rsid w:val="00CA1818"/>
    <w:rsid w:val="00CA1D39"/>
    <w:rsid w:val="00CA2323"/>
    <w:rsid w:val="00CA2AA6"/>
    <w:rsid w:val="00CA2CE1"/>
    <w:rsid w:val="00CA307E"/>
    <w:rsid w:val="00CA3480"/>
    <w:rsid w:val="00CA360A"/>
    <w:rsid w:val="00CA3819"/>
    <w:rsid w:val="00CA39D8"/>
    <w:rsid w:val="00CA40AC"/>
    <w:rsid w:val="00CA41D9"/>
    <w:rsid w:val="00CA462F"/>
    <w:rsid w:val="00CA46A3"/>
    <w:rsid w:val="00CA4716"/>
    <w:rsid w:val="00CA476E"/>
    <w:rsid w:val="00CA477A"/>
    <w:rsid w:val="00CA4825"/>
    <w:rsid w:val="00CA4952"/>
    <w:rsid w:val="00CA4D79"/>
    <w:rsid w:val="00CA4FC9"/>
    <w:rsid w:val="00CA500D"/>
    <w:rsid w:val="00CA53AB"/>
    <w:rsid w:val="00CA56B1"/>
    <w:rsid w:val="00CA598D"/>
    <w:rsid w:val="00CA5D2F"/>
    <w:rsid w:val="00CA5DC4"/>
    <w:rsid w:val="00CA5E22"/>
    <w:rsid w:val="00CA6548"/>
    <w:rsid w:val="00CA6AFC"/>
    <w:rsid w:val="00CA6DFE"/>
    <w:rsid w:val="00CA7015"/>
    <w:rsid w:val="00CA7146"/>
    <w:rsid w:val="00CA745E"/>
    <w:rsid w:val="00CA7634"/>
    <w:rsid w:val="00CA77FB"/>
    <w:rsid w:val="00CB0100"/>
    <w:rsid w:val="00CB021F"/>
    <w:rsid w:val="00CB16E1"/>
    <w:rsid w:val="00CB1B73"/>
    <w:rsid w:val="00CB23E3"/>
    <w:rsid w:val="00CB24CA"/>
    <w:rsid w:val="00CB283A"/>
    <w:rsid w:val="00CB298B"/>
    <w:rsid w:val="00CB30C9"/>
    <w:rsid w:val="00CB31C4"/>
    <w:rsid w:val="00CB33DE"/>
    <w:rsid w:val="00CB386E"/>
    <w:rsid w:val="00CB3B59"/>
    <w:rsid w:val="00CB45C0"/>
    <w:rsid w:val="00CB46C2"/>
    <w:rsid w:val="00CB49F9"/>
    <w:rsid w:val="00CB4A22"/>
    <w:rsid w:val="00CB4B5D"/>
    <w:rsid w:val="00CB4BB5"/>
    <w:rsid w:val="00CB4FE9"/>
    <w:rsid w:val="00CB5093"/>
    <w:rsid w:val="00CB51C1"/>
    <w:rsid w:val="00CB5996"/>
    <w:rsid w:val="00CB6232"/>
    <w:rsid w:val="00CB642D"/>
    <w:rsid w:val="00CB67BD"/>
    <w:rsid w:val="00CB6C43"/>
    <w:rsid w:val="00CB6E1B"/>
    <w:rsid w:val="00CB7040"/>
    <w:rsid w:val="00CB738A"/>
    <w:rsid w:val="00CB751C"/>
    <w:rsid w:val="00CB7D08"/>
    <w:rsid w:val="00CB7F9E"/>
    <w:rsid w:val="00CC045E"/>
    <w:rsid w:val="00CC0ACD"/>
    <w:rsid w:val="00CC0EC4"/>
    <w:rsid w:val="00CC1276"/>
    <w:rsid w:val="00CC1441"/>
    <w:rsid w:val="00CC1481"/>
    <w:rsid w:val="00CC157E"/>
    <w:rsid w:val="00CC1692"/>
    <w:rsid w:val="00CC17D3"/>
    <w:rsid w:val="00CC1C69"/>
    <w:rsid w:val="00CC1CD5"/>
    <w:rsid w:val="00CC1F40"/>
    <w:rsid w:val="00CC28D9"/>
    <w:rsid w:val="00CC2975"/>
    <w:rsid w:val="00CC3773"/>
    <w:rsid w:val="00CC3C02"/>
    <w:rsid w:val="00CC3EBA"/>
    <w:rsid w:val="00CC42EC"/>
    <w:rsid w:val="00CC4407"/>
    <w:rsid w:val="00CC4815"/>
    <w:rsid w:val="00CC4959"/>
    <w:rsid w:val="00CC4D95"/>
    <w:rsid w:val="00CC4DEB"/>
    <w:rsid w:val="00CC4F3B"/>
    <w:rsid w:val="00CC513C"/>
    <w:rsid w:val="00CC5A84"/>
    <w:rsid w:val="00CC5CE9"/>
    <w:rsid w:val="00CC5D0F"/>
    <w:rsid w:val="00CC608B"/>
    <w:rsid w:val="00CC6410"/>
    <w:rsid w:val="00CC6684"/>
    <w:rsid w:val="00CC67D3"/>
    <w:rsid w:val="00CC6ADF"/>
    <w:rsid w:val="00CC6D08"/>
    <w:rsid w:val="00CC6E78"/>
    <w:rsid w:val="00CC71F9"/>
    <w:rsid w:val="00CC7382"/>
    <w:rsid w:val="00CC7546"/>
    <w:rsid w:val="00CC76C2"/>
    <w:rsid w:val="00CC7740"/>
    <w:rsid w:val="00CC77AA"/>
    <w:rsid w:val="00CC7BFD"/>
    <w:rsid w:val="00CD05FD"/>
    <w:rsid w:val="00CD06E8"/>
    <w:rsid w:val="00CD08B5"/>
    <w:rsid w:val="00CD0E4A"/>
    <w:rsid w:val="00CD1190"/>
    <w:rsid w:val="00CD14AF"/>
    <w:rsid w:val="00CD14FC"/>
    <w:rsid w:val="00CD2113"/>
    <w:rsid w:val="00CD2158"/>
    <w:rsid w:val="00CD216D"/>
    <w:rsid w:val="00CD22AC"/>
    <w:rsid w:val="00CD2696"/>
    <w:rsid w:val="00CD2C7F"/>
    <w:rsid w:val="00CD2D24"/>
    <w:rsid w:val="00CD2D34"/>
    <w:rsid w:val="00CD3579"/>
    <w:rsid w:val="00CD3BFE"/>
    <w:rsid w:val="00CD4804"/>
    <w:rsid w:val="00CD4938"/>
    <w:rsid w:val="00CD4A6B"/>
    <w:rsid w:val="00CD4B6A"/>
    <w:rsid w:val="00CD4C54"/>
    <w:rsid w:val="00CD4CB4"/>
    <w:rsid w:val="00CD4D98"/>
    <w:rsid w:val="00CD4F07"/>
    <w:rsid w:val="00CD50C5"/>
    <w:rsid w:val="00CD530B"/>
    <w:rsid w:val="00CD534C"/>
    <w:rsid w:val="00CD54E5"/>
    <w:rsid w:val="00CD57C3"/>
    <w:rsid w:val="00CD583D"/>
    <w:rsid w:val="00CD5F71"/>
    <w:rsid w:val="00CD5FA1"/>
    <w:rsid w:val="00CD61CB"/>
    <w:rsid w:val="00CD67A8"/>
    <w:rsid w:val="00CD6F3A"/>
    <w:rsid w:val="00CD739C"/>
    <w:rsid w:val="00CD76FF"/>
    <w:rsid w:val="00CD77F5"/>
    <w:rsid w:val="00CD7AF2"/>
    <w:rsid w:val="00CD7B1A"/>
    <w:rsid w:val="00CE0024"/>
    <w:rsid w:val="00CE004E"/>
    <w:rsid w:val="00CE008B"/>
    <w:rsid w:val="00CE0357"/>
    <w:rsid w:val="00CE0869"/>
    <w:rsid w:val="00CE0F4B"/>
    <w:rsid w:val="00CE133D"/>
    <w:rsid w:val="00CE1D98"/>
    <w:rsid w:val="00CE2751"/>
    <w:rsid w:val="00CE2976"/>
    <w:rsid w:val="00CE3049"/>
    <w:rsid w:val="00CE3949"/>
    <w:rsid w:val="00CE39B2"/>
    <w:rsid w:val="00CE3BF6"/>
    <w:rsid w:val="00CE3D6F"/>
    <w:rsid w:val="00CE3E11"/>
    <w:rsid w:val="00CE3EE6"/>
    <w:rsid w:val="00CE3FB4"/>
    <w:rsid w:val="00CE442D"/>
    <w:rsid w:val="00CE452A"/>
    <w:rsid w:val="00CE4975"/>
    <w:rsid w:val="00CE4AC8"/>
    <w:rsid w:val="00CE4AF2"/>
    <w:rsid w:val="00CE4C0A"/>
    <w:rsid w:val="00CE4CFF"/>
    <w:rsid w:val="00CE4FE7"/>
    <w:rsid w:val="00CE509F"/>
    <w:rsid w:val="00CE50D4"/>
    <w:rsid w:val="00CE597E"/>
    <w:rsid w:val="00CE5B10"/>
    <w:rsid w:val="00CE5DE8"/>
    <w:rsid w:val="00CE62F4"/>
    <w:rsid w:val="00CE68E3"/>
    <w:rsid w:val="00CE6DAA"/>
    <w:rsid w:val="00CE6F82"/>
    <w:rsid w:val="00CE7335"/>
    <w:rsid w:val="00CE7A56"/>
    <w:rsid w:val="00CE7D87"/>
    <w:rsid w:val="00CE7DB7"/>
    <w:rsid w:val="00CF0490"/>
    <w:rsid w:val="00CF1333"/>
    <w:rsid w:val="00CF141D"/>
    <w:rsid w:val="00CF1579"/>
    <w:rsid w:val="00CF15A5"/>
    <w:rsid w:val="00CF188B"/>
    <w:rsid w:val="00CF1B0F"/>
    <w:rsid w:val="00CF1B4D"/>
    <w:rsid w:val="00CF1BA6"/>
    <w:rsid w:val="00CF1EC5"/>
    <w:rsid w:val="00CF206C"/>
    <w:rsid w:val="00CF24DF"/>
    <w:rsid w:val="00CF2923"/>
    <w:rsid w:val="00CF2AA6"/>
    <w:rsid w:val="00CF2AC2"/>
    <w:rsid w:val="00CF3350"/>
    <w:rsid w:val="00CF33AE"/>
    <w:rsid w:val="00CF36FA"/>
    <w:rsid w:val="00CF39D3"/>
    <w:rsid w:val="00CF3F6C"/>
    <w:rsid w:val="00CF41FD"/>
    <w:rsid w:val="00CF430C"/>
    <w:rsid w:val="00CF4B3A"/>
    <w:rsid w:val="00CF4F48"/>
    <w:rsid w:val="00CF5012"/>
    <w:rsid w:val="00CF5195"/>
    <w:rsid w:val="00CF522E"/>
    <w:rsid w:val="00CF5467"/>
    <w:rsid w:val="00CF568C"/>
    <w:rsid w:val="00CF5962"/>
    <w:rsid w:val="00CF5DAB"/>
    <w:rsid w:val="00CF5DE1"/>
    <w:rsid w:val="00CF6499"/>
    <w:rsid w:val="00CF68D0"/>
    <w:rsid w:val="00CF6DF3"/>
    <w:rsid w:val="00CF6EE6"/>
    <w:rsid w:val="00CF7237"/>
    <w:rsid w:val="00CF7A9D"/>
    <w:rsid w:val="00CF7E52"/>
    <w:rsid w:val="00CF7F99"/>
    <w:rsid w:val="00D007AE"/>
    <w:rsid w:val="00D00968"/>
    <w:rsid w:val="00D00BB6"/>
    <w:rsid w:val="00D00C1F"/>
    <w:rsid w:val="00D00E16"/>
    <w:rsid w:val="00D0109D"/>
    <w:rsid w:val="00D0183D"/>
    <w:rsid w:val="00D01A8C"/>
    <w:rsid w:val="00D01E56"/>
    <w:rsid w:val="00D01E76"/>
    <w:rsid w:val="00D0237A"/>
    <w:rsid w:val="00D02BEF"/>
    <w:rsid w:val="00D0318E"/>
    <w:rsid w:val="00D036B0"/>
    <w:rsid w:val="00D03C48"/>
    <w:rsid w:val="00D040AF"/>
    <w:rsid w:val="00D04516"/>
    <w:rsid w:val="00D0462D"/>
    <w:rsid w:val="00D04C18"/>
    <w:rsid w:val="00D04EBF"/>
    <w:rsid w:val="00D04F59"/>
    <w:rsid w:val="00D04FF5"/>
    <w:rsid w:val="00D05855"/>
    <w:rsid w:val="00D05B63"/>
    <w:rsid w:val="00D05E0F"/>
    <w:rsid w:val="00D061F0"/>
    <w:rsid w:val="00D0659C"/>
    <w:rsid w:val="00D06717"/>
    <w:rsid w:val="00D06D02"/>
    <w:rsid w:val="00D06F20"/>
    <w:rsid w:val="00D073F5"/>
    <w:rsid w:val="00D07984"/>
    <w:rsid w:val="00D07B49"/>
    <w:rsid w:val="00D07DA3"/>
    <w:rsid w:val="00D07E4B"/>
    <w:rsid w:val="00D07E50"/>
    <w:rsid w:val="00D101AA"/>
    <w:rsid w:val="00D102C8"/>
    <w:rsid w:val="00D10BE5"/>
    <w:rsid w:val="00D110A6"/>
    <w:rsid w:val="00D11386"/>
    <w:rsid w:val="00D113D8"/>
    <w:rsid w:val="00D11AB7"/>
    <w:rsid w:val="00D11B5F"/>
    <w:rsid w:val="00D1228E"/>
    <w:rsid w:val="00D12717"/>
    <w:rsid w:val="00D12986"/>
    <w:rsid w:val="00D139B8"/>
    <w:rsid w:val="00D13A70"/>
    <w:rsid w:val="00D13B32"/>
    <w:rsid w:val="00D13C5A"/>
    <w:rsid w:val="00D14247"/>
    <w:rsid w:val="00D1460F"/>
    <w:rsid w:val="00D148D2"/>
    <w:rsid w:val="00D14BD6"/>
    <w:rsid w:val="00D14BE7"/>
    <w:rsid w:val="00D14D3F"/>
    <w:rsid w:val="00D14D61"/>
    <w:rsid w:val="00D14F56"/>
    <w:rsid w:val="00D15082"/>
    <w:rsid w:val="00D150ED"/>
    <w:rsid w:val="00D1547E"/>
    <w:rsid w:val="00D1572C"/>
    <w:rsid w:val="00D1585F"/>
    <w:rsid w:val="00D15BA6"/>
    <w:rsid w:val="00D15E20"/>
    <w:rsid w:val="00D15EAC"/>
    <w:rsid w:val="00D15F82"/>
    <w:rsid w:val="00D168A8"/>
    <w:rsid w:val="00D16F7E"/>
    <w:rsid w:val="00D1707D"/>
    <w:rsid w:val="00D172B3"/>
    <w:rsid w:val="00D174F5"/>
    <w:rsid w:val="00D175C3"/>
    <w:rsid w:val="00D17C27"/>
    <w:rsid w:val="00D17DA2"/>
    <w:rsid w:val="00D200F7"/>
    <w:rsid w:val="00D2018C"/>
    <w:rsid w:val="00D20273"/>
    <w:rsid w:val="00D204B3"/>
    <w:rsid w:val="00D20526"/>
    <w:rsid w:val="00D20BC7"/>
    <w:rsid w:val="00D21072"/>
    <w:rsid w:val="00D210D7"/>
    <w:rsid w:val="00D210F8"/>
    <w:rsid w:val="00D21E18"/>
    <w:rsid w:val="00D21EE5"/>
    <w:rsid w:val="00D222A7"/>
    <w:rsid w:val="00D227B8"/>
    <w:rsid w:val="00D22C21"/>
    <w:rsid w:val="00D22CCC"/>
    <w:rsid w:val="00D23378"/>
    <w:rsid w:val="00D23685"/>
    <w:rsid w:val="00D2374E"/>
    <w:rsid w:val="00D23C1F"/>
    <w:rsid w:val="00D23E06"/>
    <w:rsid w:val="00D245CA"/>
    <w:rsid w:val="00D24839"/>
    <w:rsid w:val="00D24A50"/>
    <w:rsid w:val="00D24AF9"/>
    <w:rsid w:val="00D24B39"/>
    <w:rsid w:val="00D253F4"/>
    <w:rsid w:val="00D2586A"/>
    <w:rsid w:val="00D25876"/>
    <w:rsid w:val="00D25899"/>
    <w:rsid w:val="00D25B05"/>
    <w:rsid w:val="00D25B70"/>
    <w:rsid w:val="00D25CA1"/>
    <w:rsid w:val="00D26015"/>
    <w:rsid w:val="00D26465"/>
    <w:rsid w:val="00D26633"/>
    <w:rsid w:val="00D267D9"/>
    <w:rsid w:val="00D26EAF"/>
    <w:rsid w:val="00D26FC4"/>
    <w:rsid w:val="00D27104"/>
    <w:rsid w:val="00D2727F"/>
    <w:rsid w:val="00D27438"/>
    <w:rsid w:val="00D27520"/>
    <w:rsid w:val="00D27CFA"/>
    <w:rsid w:val="00D27FFB"/>
    <w:rsid w:val="00D301E0"/>
    <w:rsid w:val="00D307A2"/>
    <w:rsid w:val="00D30922"/>
    <w:rsid w:val="00D310DB"/>
    <w:rsid w:val="00D3128A"/>
    <w:rsid w:val="00D316F4"/>
    <w:rsid w:val="00D317E0"/>
    <w:rsid w:val="00D31933"/>
    <w:rsid w:val="00D31A85"/>
    <w:rsid w:val="00D31E5E"/>
    <w:rsid w:val="00D320D4"/>
    <w:rsid w:val="00D324F6"/>
    <w:rsid w:val="00D324FD"/>
    <w:rsid w:val="00D325E5"/>
    <w:rsid w:val="00D32673"/>
    <w:rsid w:val="00D32769"/>
    <w:rsid w:val="00D32799"/>
    <w:rsid w:val="00D328D3"/>
    <w:rsid w:val="00D32EEC"/>
    <w:rsid w:val="00D333A7"/>
    <w:rsid w:val="00D335C3"/>
    <w:rsid w:val="00D33E37"/>
    <w:rsid w:val="00D34287"/>
    <w:rsid w:val="00D343FA"/>
    <w:rsid w:val="00D346D3"/>
    <w:rsid w:val="00D34A55"/>
    <w:rsid w:val="00D34B6E"/>
    <w:rsid w:val="00D34E6E"/>
    <w:rsid w:val="00D3577A"/>
    <w:rsid w:val="00D358AE"/>
    <w:rsid w:val="00D35C92"/>
    <w:rsid w:val="00D35CEC"/>
    <w:rsid w:val="00D35DC7"/>
    <w:rsid w:val="00D36100"/>
    <w:rsid w:val="00D36239"/>
    <w:rsid w:val="00D3685B"/>
    <w:rsid w:val="00D368EF"/>
    <w:rsid w:val="00D36B50"/>
    <w:rsid w:val="00D375A3"/>
    <w:rsid w:val="00D37813"/>
    <w:rsid w:val="00D37851"/>
    <w:rsid w:val="00D37AB4"/>
    <w:rsid w:val="00D37FC1"/>
    <w:rsid w:val="00D4053B"/>
    <w:rsid w:val="00D4059C"/>
    <w:rsid w:val="00D40615"/>
    <w:rsid w:val="00D406A1"/>
    <w:rsid w:val="00D40922"/>
    <w:rsid w:val="00D40C2B"/>
    <w:rsid w:val="00D41228"/>
    <w:rsid w:val="00D4125B"/>
    <w:rsid w:val="00D41289"/>
    <w:rsid w:val="00D412B0"/>
    <w:rsid w:val="00D41456"/>
    <w:rsid w:val="00D41868"/>
    <w:rsid w:val="00D41B76"/>
    <w:rsid w:val="00D42494"/>
    <w:rsid w:val="00D42550"/>
    <w:rsid w:val="00D42603"/>
    <w:rsid w:val="00D426DF"/>
    <w:rsid w:val="00D428A6"/>
    <w:rsid w:val="00D429E2"/>
    <w:rsid w:val="00D42B13"/>
    <w:rsid w:val="00D42C9E"/>
    <w:rsid w:val="00D42E26"/>
    <w:rsid w:val="00D42E28"/>
    <w:rsid w:val="00D42FA3"/>
    <w:rsid w:val="00D4335C"/>
    <w:rsid w:val="00D434BE"/>
    <w:rsid w:val="00D43916"/>
    <w:rsid w:val="00D43B78"/>
    <w:rsid w:val="00D43E3F"/>
    <w:rsid w:val="00D4517E"/>
    <w:rsid w:val="00D4519D"/>
    <w:rsid w:val="00D452E4"/>
    <w:rsid w:val="00D4558D"/>
    <w:rsid w:val="00D4568A"/>
    <w:rsid w:val="00D45845"/>
    <w:rsid w:val="00D4597A"/>
    <w:rsid w:val="00D45A8D"/>
    <w:rsid w:val="00D45BC9"/>
    <w:rsid w:val="00D46592"/>
    <w:rsid w:val="00D469BB"/>
    <w:rsid w:val="00D46E3F"/>
    <w:rsid w:val="00D46FF5"/>
    <w:rsid w:val="00D47113"/>
    <w:rsid w:val="00D47997"/>
    <w:rsid w:val="00D47AEC"/>
    <w:rsid w:val="00D5009C"/>
    <w:rsid w:val="00D50FDF"/>
    <w:rsid w:val="00D51108"/>
    <w:rsid w:val="00D5112C"/>
    <w:rsid w:val="00D5135E"/>
    <w:rsid w:val="00D5146A"/>
    <w:rsid w:val="00D5168B"/>
    <w:rsid w:val="00D518A2"/>
    <w:rsid w:val="00D51A6D"/>
    <w:rsid w:val="00D51E26"/>
    <w:rsid w:val="00D51F4D"/>
    <w:rsid w:val="00D5253F"/>
    <w:rsid w:val="00D52C0A"/>
    <w:rsid w:val="00D5338F"/>
    <w:rsid w:val="00D53D10"/>
    <w:rsid w:val="00D548F8"/>
    <w:rsid w:val="00D549FD"/>
    <w:rsid w:val="00D54C74"/>
    <w:rsid w:val="00D55A3E"/>
    <w:rsid w:val="00D55AC2"/>
    <w:rsid w:val="00D55DE3"/>
    <w:rsid w:val="00D55DFF"/>
    <w:rsid w:val="00D55E40"/>
    <w:rsid w:val="00D5613A"/>
    <w:rsid w:val="00D5654F"/>
    <w:rsid w:val="00D56814"/>
    <w:rsid w:val="00D56D05"/>
    <w:rsid w:val="00D56EA4"/>
    <w:rsid w:val="00D56FEB"/>
    <w:rsid w:val="00D57507"/>
    <w:rsid w:val="00D5776E"/>
    <w:rsid w:val="00D577D3"/>
    <w:rsid w:val="00D578A2"/>
    <w:rsid w:val="00D57BE0"/>
    <w:rsid w:val="00D602F7"/>
    <w:rsid w:val="00D605B7"/>
    <w:rsid w:val="00D60B87"/>
    <w:rsid w:val="00D60C44"/>
    <w:rsid w:val="00D6136F"/>
    <w:rsid w:val="00D6157A"/>
    <w:rsid w:val="00D619FA"/>
    <w:rsid w:val="00D61CF0"/>
    <w:rsid w:val="00D61CFE"/>
    <w:rsid w:val="00D61D36"/>
    <w:rsid w:val="00D622EC"/>
    <w:rsid w:val="00D6278B"/>
    <w:rsid w:val="00D62F07"/>
    <w:rsid w:val="00D63084"/>
    <w:rsid w:val="00D6341B"/>
    <w:rsid w:val="00D634D0"/>
    <w:rsid w:val="00D6360B"/>
    <w:rsid w:val="00D639AD"/>
    <w:rsid w:val="00D63CED"/>
    <w:rsid w:val="00D63DBA"/>
    <w:rsid w:val="00D63F40"/>
    <w:rsid w:val="00D642CD"/>
    <w:rsid w:val="00D64640"/>
    <w:rsid w:val="00D646DC"/>
    <w:rsid w:val="00D64E4F"/>
    <w:rsid w:val="00D64EF4"/>
    <w:rsid w:val="00D65045"/>
    <w:rsid w:val="00D65444"/>
    <w:rsid w:val="00D65451"/>
    <w:rsid w:val="00D65492"/>
    <w:rsid w:val="00D65627"/>
    <w:rsid w:val="00D6576E"/>
    <w:rsid w:val="00D65EF9"/>
    <w:rsid w:val="00D66060"/>
    <w:rsid w:val="00D66182"/>
    <w:rsid w:val="00D662D5"/>
    <w:rsid w:val="00D664B8"/>
    <w:rsid w:val="00D6675F"/>
    <w:rsid w:val="00D6751D"/>
    <w:rsid w:val="00D67ECD"/>
    <w:rsid w:val="00D67ED5"/>
    <w:rsid w:val="00D701C8"/>
    <w:rsid w:val="00D703BA"/>
    <w:rsid w:val="00D70510"/>
    <w:rsid w:val="00D7067D"/>
    <w:rsid w:val="00D70840"/>
    <w:rsid w:val="00D70981"/>
    <w:rsid w:val="00D71AF2"/>
    <w:rsid w:val="00D71BA4"/>
    <w:rsid w:val="00D72737"/>
    <w:rsid w:val="00D72A17"/>
    <w:rsid w:val="00D7369C"/>
    <w:rsid w:val="00D73853"/>
    <w:rsid w:val="00D739FF"/>
    <w:rsid w:val="00D73A10"/>
    <w:rsid w:val="00D73A56"/>
    <w:rsid w:val="00D73C74"/>
    <w:rsid w:val="00D74022"/>
    <w:rsid w:val="00D74248"/>
    <w:rsid w:val="00D74388"/>
    <w:rsid w:val="00D747C7"/>
    <w:rsid w:val="00D74ACD"/>
    <w:rsid w:val="00D753A7"/>
    <w:rsid w:val="00D75881"/>
    <w:rsid w:val="00D75A0F"/>
    <w:rsid w:val="00D7648C"/>
    <w:rsid w:val="00D7666A"/>
    <w:rsid w:val="00D767AD"/>
    <w:rsid w:val="00D77448"/>
    <w:rsid w:val="00D77605"/>
    <w:rsid w:val="00D77830"/>
    <w:rsid w:val="00D7789E"/>
    <w:rsid w:val="00D778EB"/>
    <w:rsid w:val="00D77BB4"/>
    <w:rsid w:val="00D77DFE"/>
    <w:rsid w:val="00D803B7"/>
    <w:rsid w:val="00D80D55"/>
    <w:rsid w:val="00D8105B"/>
    <w:rsid w:val="00D81095"/>
    <w:rsid w:val="00D817EB"/>
    <w:rsid w:val="00D81B9E"/>
    <w:rsid w:val="00D81CCC"/>
    <w:rsid w:val="00D81D0F"/>
    <w:rsid w:val="00D826DE"/>
    <w:rsid w:val="00D82EC4"/>
    <w:rsid w:val="00D83288"/>
    <w:rsid w:val="00D835BD"/>
    <w:rsid w:val="00D83698"/>
    <w:rsid w:val="00D83837"/>
    <w:rsid w:val="00D83ACB"/>
    <w:rsid w:val="00D84228"/>
    <w:rsid w:val="00D84239"/>
    <w:rsid w:val="00D8437D"/>
    <w:rsid w:val="00D843DC"/>
    <w:rsid w:val="00D846BA"/>
    <w:rsid w:val="00D846DA"/>
    <w:rsid w:val="00D847DD"/>
    <w:rsid w:val="00D84950"/>
    <w:rsid w:val="00D8515F"/>
    <w:rsid w:val="00D855AB"/>
    <w:rsid w:val="00D85941"/>
    <w:rsid w:val="00D85C29"/>
    <w:rsid w:val="00D86066"/>
    <w:rsid w:val="00D86BF4"/>
    <w:rsid w:val="00D86C90"/>
    <w:rsid w:val="00D8725E"/>
    <w:rsid w:val="00D875C1"/>
    <w:rsid w:val="00D876F8"/>
    <w:rsid w:val="00D87819"/>
    <w:rsid w:val="00D879E5"/>
    <w:rsid w:val="00D87A02"/>
    <w:rsid w:val="00D87B05"/>
    <w:rsid w:val="00D87BEB"/>
    <w:rsid w:val="00D87EEA"/>
    <w:rsid w:val="00D87F0D"/>
    <w:rsid w:val="00D87F9A"/>
    <w:rsid w:val="00D901F0"/>
    <w:rsid w:val="00D903DA"/>
    <w:rsid w:val="00D9049A"/>
    <w:rsid w:val="00D909C9"/>
    <w:rsid w:val="00D90B95"/>
    <w:rsid w:val="00D910F9"/>
    <w:rsid w:val="00D91181"/>
    <w:rsid w:val="00D916D6"/>
    <w:rsid w:val="00D91E15"/>
    <w:rsid w:val="00D92014"/>
    <w:rsid w:val="00D9203C"/>
    <w:rsid w:val="00D9217D"/>
    <w:rsid w:val="00D92324"/>
    <w:rsid w:val="00D9255E"/>
    <w:rsid w:val="00D92753"/>
    <w:rsid w:val="00D92CFD"/>
    <w:rsid w:val="00D93093"/>
    <w:rsid w:val="00D930C2"/>
    <w:rsid w:val="00D93A70"/>
    <w:rsid w:val="00D93AD8"/>
    <w:rsid w:val="00D93BB6"/>
    <w:rsid w:val="00D93DB6"/>
    <w:rsid w:val="00D93EBA"/>
    <w:rsid w:val="00D93FEC"/>
    <w:rsid w:val="00D94373"/>
    <w:rsid w:val="00D944C4"/>
    <w:rsid w:val="00D94580"/>
    <w:rsid w:val="00D94594"/>
    <w:rsid w:val="00D9482B"/>
    <w:rsid w:val="00D94B6C"/>
    <w:rsid w:val="00D94F4F"/>
    <w:rsid w:val="00D9530D"/>
    <w:rsid w:val="00D95C00"/>
    <w:rsid w:val="00D95C24"/>
    <w:rsid w:val="00D95F5E"/>
    <w:rsid w:val="00D96362"/>
    <w:rsid w:val="00D965D9"/>
    <w:rsid w:val="00D9680C"/>
    <w:rsid w:val="00D96F27"/>
    <w:rsid w:val="00D97094"/>
    <w:rsid w:val="00D970DA"/>
    <w:rsid w:val="00D9745F"/>
    <w:rsid w:val="00D97696"/>
    <w:rsid w:val="00D978B1"/>
    <w:rsid w:val="00D9794B"/>
    <w:rsid w:val="00D97E85"/>
    <w:rsid w:val="00DA0115"/>
    <w:rsid w:val="00DA081F"/>
    <w:rsid w:val="00DA09EA"/>
    <w:rsid w:val="00DA1036"/>
    <w:rsid w:val="00DA11A2"/>
    <w:rsid w:val="00DA13D2"/>
    <w:rsid w:val="00DA14C7"/>
    <w:rsid w:val="00DA1532"/>
    <w:rsid w:val="00DA15B0"/>
    <w:rsid w:val="00DA16C8"/>
    <w:rsid w:val="00DA18FC"/>
    <w:rsid w:val="00DA1BF4"/>
    <w:rsid w:val="00DA2224"/>
    <w:rsid w:val="00DA2640"/>
    <w:rsid w:val="00DA2688"/>
    <w:rsid w:val="00DA2811"/>
    <w:rsid w:val="00DA291B"/>
    <w:rsid w:val="00DA2B11"/>
    <w:rsid w:val="00DA2B2F"/>
    <w:rsid w:val="00DA2C96"/>
    <w:rsid w:val="00DA2E39"/>
    <w:rsid w:val="00DA2E68"/>
    <w:rsid w:val="00DA33AA"/>
    <w:rsid w:val="00DA3CA0"/>
    <w:rsid w:val="00DA3CBD"/>
    <w:rsid w:val="00DA3E48"/>
    <w:rsid w:val="00DA43DE"/>
    <w:rsid w:val="00DA44B9"/>
    <w:rsid w:val="00DA46FD"/>
    <w:rsid w:val="00DA4886"/>
    <w:rsid w:val="00DA4E65"/>
    <w:rsid w:val="00DA5677"/>
    <w:rsid w:val="00DA57FD"/>
    <w:rsid w:val="00DA5832"/>
    <w:rsid w:val="00DA593A"/>
    <w:rsid w:val="00DA59DC"/>
    <w:rsid w:val="00DA6591"/>
    <w:rsid w:val="00DA6B96"/>
    <w:rsid w:val="00DA71A5"/>
    <w:rsid w:val="00DA7206"/>
    <w:rsid w:val="00DA72E9"/>
    <w:rsid w:val="00DA74EE"/>
    <w:rsid w:val="00DA7844"/>
    <w:rsid w:val="00DA7FB5"/>
    <w:rsid w:val="00DB02F3"/>
    <w:rsid w:val="00DB0663"/>
    <w:rsid w:val="00DB0716"/>
    <w:rsid w:val="00DB0DE2"/>
    <w:rsid w:val="00DB0ED2"/>
    <w:rsid w:val="00DB1D34"/>
    <w:rsid w:val="00DB203B"/>
    <w:rsid w:val="00DB22D6"/>
    <w:rsid w:val="00DB29ED"/>
    <w:rsid w:val="00DB30BB"/>
    <w:rsid w:val="00DB3211"/>
    <w:rsid w:val="00DB33C8"/>
    <w:rsid w:val="00DB3676"/>
    <w:rsid w:val="00DB376F"/>
    <w:rsid w:val="00DB3AE4"/>
    <w:rsid w:val="00DB3BED"/>
    <w:rsid w:val="00DB3CC6"/>
    <w:rsid w:val="00DB3E55"/>
    <w:rsid w:val="00DB4080"/>
    <w:rsid w:val="00DB44B8"/>
    <w:rsid w:val="00DB4777"/>
    <w:rsid w:val="00DB4BB0"/>
    <w:rsid w:val="00DB4F5D"/>
    <w:rsid w:val="00DB502C"/>
    <w:rsid w:val="00DB5297"/>
    <w:rsid w:val="00DB587D"/>
    <w:rsid w:val="00DB59E4"/>
    <w:rsid w:val="00DB5E07"/>
    <w:rsid w:val="00DB6035"/>
    <w:rsid w:val="00DB63A5"/>
    <w:rsid w:val="00DB65D5"/>
    <w:rsid w:val="00DB6683"/>
    <w:rsid w:val="00DB6C97"/>
    <w:rsid w:val="00DB6D52"/>
    <w:rsid w:val="00DB7495"/>
    <w:rsid w:val="00DB749B"/>
    <w:rsid w:val="00DB7717"/>
    <w:rsid w:val="00DB7718"/>
    <w:rsid w:val="00DB7F27"/>
    <w:rsid w:val="00DC00F3"/>
    <w:rsid w:val="00DC064F"/>
    <w:rsid w:val="00DC09E9"/>
    <w:rsid w:val="00DC0F22"/>
    <w:rsid w:val="00DC0FC6"/>
    <w:rsid w:val="00DC14BF"/>
    <w:rsid w:val="00DC1661"/>
    <w:rsid w:val="00DC19A4"/>
    <w:rsid w:val="00DC1C39"/>
    <w:rsid w:val="00DC1DE2"/>
    <w:rsid w:val="00DC2155"/>
    <w:rsid w:val="00DC2504"/>
    <w:rsid w:val="00DC28B3"/>
    <w:rsid w:val="00DC2F0C"/>
    <w:rsid w:val="00DC3C38"/>
    <w:rsid w:val="00DC3D19"/>
    <w:rsid w:val="00DC3DC4"/>
    <w:rsid w:val="00DC4205"/>
    <w:rsid w:val="00DC42C7"/>
    <w:rsid w:val="00DC42E0"/>
    <w:rsid w:val="00DC4768"/>
    <w:rsid w:val="00DC4CEE"/>
    <w:rsid w:val="00DC4DE2"/>
    <w:rsid w:val="00DC4EA7"/>
    <w:rsid w:val="00DC547C"/>
    <w:rsid w:val="00DC54F5"/>
    <w:rsid w:val="00DC5B53"/>
    <w:rsid w:val="00DC5DC4"/>
    <w:rsid w:val="00DC6188"/>
    <w:rsid w:val="00DC6CB4"/>
    <w:rsid w:val="00DC6CC0"/>
    <w:rsid w:val="00DC6D83"/>
    <w:rsid w:val="00DC6EDF"/>
    <w:rsid w:val="00DC710B"/>
    <w:rsid w:val="00DC71B3"/>
    <w:rsid w:val="00DC74C9"/>
    <w:rsid w:val="00DC75F7"/>
    <w:rsid w:val="00DC7777"/>
    <w:rsid w:val="00DC7DDF"/>
    <w:rsid w:val="00DC7FBC"/>
    <w:rsid w:val="00DD0402"/>
    <w:rsid w:val="00DD0548"/>
    <w:rsid w:val="00DD11F2"/>
    <w:rsid w:val="00DD1231"/>
    <w:rsid w:val="00DD1256"/>
    <w:rsid w:val="00DD16D5"/>
    <w:rsid w:val="00DD18EA"/>
    <w:rsid w:val="00DD1C83"/>
    <w:rsid w:val="00DD1DB6"/>
    <w:rsid w:val="00DD1EDA"/>
    <w:rsid w:val="00DD21B5"/>
    <w:rsid w:val="00DD2554"/>
    <w:rsid w:val="00DD28F5"/>
    <w:rsid w:val="00DD2CB8"/>
    <w:rsid w:val="00DD3219"/>
    <w:rsid w:val="00DD363C"/>
    <w:rsid w:val="00DD37FC"/>
    <w:rsid w:val="00DD3D7D"/>
    <w:rsid w:val="00DD40AD"/>
    <w:rsid w:val="00DD4548"/>
    <w:rsid w:val="00DD473F"/>
    <w:rsid w:val="00DD494C"/>
    <w:rsid w:val="00DD4968"/>
    <w:rsid w:val="00DD4A31"/>
    <w:rsid w:val="00DD4D39"/>
    <w:rsid w:val="00DD4E97"/>
    <w:rsid w:val="00DD51BF"/>
    <w:rsid w:val="00DD5BB6"/>
    <w:rsid w:val="00DD5D82"/>
    <w:rsid w:val="00DD613B"/>
    <w:rsid w:val="00DD6318"/>
    <w:rsid w:val="00DD6428"/>
    <w:rsid w:val="00DD6776"/>
    <w:rsid w:val="00DD6841"/>
    <w:rsid w:val="00DD6923"/>
    <w:rsid w:val="00DD69B6"/>
    <w:rsid w:val="00DD71CE"/>
    <w:rsid w:val="00DD7254"/>
    <w:rsid w:val="00DD7336"/>
    <w:rsid w:val="00DD73BC"/>
    <w:rsid w:val="00DD73DB"/>
    <w:rsid w:val="00DD7A50"/>
    <w:rsid w:val="00DD7D10"/>
    <w:rsid w:val="00DE01C7"/>
    <w:rsid w:val="00DE07A6"/>
    <w:rsid w:val="00DE0830"/>
    <w:rsid w:val="00DE0F10"/>
    <w:rsid w:val="00DE0FF4"/>
    <w:rsid w:val="00DE11C3"/>
    <w:rsid w:val="00DE13AF"/>
    <w:rsid w:val="00DE14CD"/>
    <w:rsid w:val="00DE1631"/>
    <w:rsid w:val="00DE1671"/>
    <w:rsid w:val="00DE169E"/>
    <w:rsid w:val="00DE1B0D"/>
    <w:rsid w:val="00DE1ED7"/>
    <w:rsid w:val="00DE21FB"/>
    <w:rsid w:val="00DE247B"/>
    <w:rsid w:val="00DE264C"/>
    <w:rsid w:val="00DE2E01"/>
    <w:rsid w:val="00DE2F9C"/>
    <w:rsid w:val="00DE351E"/>
    <w:rsid w:val="00DE37F3"/>
    <w:rsid w:val="00DE3925"/>
    <w:rsid w:val="00DE3D30"/>
    <w:rsid w:val="00DE3DD6"/>
    <w:rsid w:val="00DE4183"/>
    <w:rsid w:val="00DE4230"/>
    <w:rsid w:val="00DE42A6"/>
    <w:rsid w:val="00DE42AF"/>
    <w:rsid w:val="00DE4734"/>
    <w:rsid w:val="00DE5009"/>
    <w:rsid w:val="00DE5068"/>
    <w:rsid w:val="00DE576D"/>
    <w:rsid w:val="00DE59DF"/>
    <w:rsid w:val="00DE5A42"/>
    <w:rsid w:val="00DE5A8F"/>
    <w:rsid w:val="00DE62A5"/>
    <w:rsid w:val="00DE635E"/>
    <w:rsid w:val="00DE6711"/>
    <w:rsid w:val="00DE69AF"/>
    <w:rsid w:val="00DE69DE"/>
    <w:rsid w:val="00DE6E9D"/>
    <w:rsid w:val="00DE7147"/>
    <w:rsid w:val="00DE7482"/>
    <w:rsid w:val="00DE7DF0"/>
    <w:rsid w:val="00DF05E7"/>
    <w:rsid w:val="00DF0834"/>
    <w:rsid w:val="00DF0E71"/>
    <w:rsid w:val="00DF1608"/>
    <w:rsid w:val="00DF1A13"/>
    <w:rsid w:val="00DF1F2D"/>
    <w:rsid w:val="00DF2129"/>
    <w:rsid w:val="00DF23B2"/>
    <w:rsid w:val="00DF23F7"/>
    <w:rsid w:val="00DF29A7"/>
    <w:rsid w:val="00DF29AD"/>
    <w:rsid w:val="00DF2F68"/>
    <w:rsid w:val="00DF3488"/>
    <w:rsid w:val="00DF36B1"/>
    <w:rsid w:val="00DF3E76"/>
    <w:rsid w:val="00DF3EAE"/>
    <w:rsid w:val="00DF3F0F"/>
    <w:rsid w:val="00DF4032"/>
    <w:rsid w:val="00DF4322"/>
    <w:rsid w:val="00DF46D5"/>
    <w:rsid w:val="00DF477D"/>
    <w:rsid w:val="00DF48A1"/>
    <w:rsid w:val="00DF5270"/>
    <w:rsid w:val="00DF537C"/>
    <w:rsid w:val="00DF53E1"/>
    <w:rsid w:val="00DF546E"/>
    <w:rsid w:val="00DF5966"/>
    <w:rsid w:val="00DF5E8A"/>
    <w:rsid w:val="00DF5EF6"/>
    <w:rsid w:val="00DF6276"/>
    <w:rsid w:val="00DF6861"/>
    <w:rsid w:val="00DF6BD2"/>
    <w:rsid w:val="00DF72C3"/>
    <w:rsid w:val="00DF76C2"/>
    <w:rsid w:val="00DF7C43"/>
    <w:rsid w:val="00DF7D57"/>
    <w:rsid w:val="00DF7D9F"/>
    <w:rsid w:val="00E001C6"/>
    <w:rsid w:val="00E00344"/>
    <w:rsid w:val="00E0060C"/>
    <w:rsid w:val="00E010AD"/>
    <w:rsid w:val="00E012CC"/>
    <w:rsid w:val="00E01574"/>
    <w:rsid w:val="00E017E5"/>
    <w:rsid w:val="00E01A3A"/>
    <w:rsid w:val="00E01F46"/>
    <w:rsid w:val="00E01FB5"/>
    <w:rsid w:val="00E021AF"/>
    <w:rsid w:val="00E021D0"/>
    <w:rsid w:val="00E02774"/>
    <w:rsid w:val="00E02B18"/>
    <w:rsid w:val="00E02BE9"/>
    <w:rsid w:val="00E02CD7"/>
    <w:rsid w:val="00E03264"/>
    <w:rsid w:val="00E0334B"/>
    <w:rsid w:val="00E03437"/>
    <w:rsid w:val="00E0363C"/>
    <w:rsid w:val="00E03688"/>
    <w:rsid w:val="00E03ACA"/>
    <w:rsid w:val="00E044ED"/>
    <w:rsid w:val="00E049D8"/>
    <w:rsid w:val="00E04AF0"/>
    <w:rsid w:val="00E04D03"/>
    <w:rsid w:val="00E04D1F"/>
    <w:rsid w:val="00E04D69"/>
    <w:rsid w:val="00E05458"/>
    <w:rsid w:val="00E05560"/>
    <w:rsid w:val="00E05713"/>
    <w:rsid w:val="00E0579D"/>
    <w:rsid w:val="00E0592A"/>
    <w:rsid w:val="00E05EF6"/>
    <w:rsid w:val="00E06207"/>
    <w:rsid w:val="00E062ED"/>
    <w:rsid w:val="00E062FE"/>
    <w:rsid w:val="00E06521"/>
    <w:rsid w:val="00E06546"/>
    <w:rsid w:val="00E06629"/>
    <w:rsid w:val="00E073E0"/>
    <w:rsid w:val="00E0775F"/>
    <w:rsid w:val="00E07768"/>
    <w:rsid w:val="00E077EF"/>
    <w:rsid w:val="00E07DD1"/>
    <w:rsid w:val="00E07F84"/>
    <w:rsid w:val="00E102C3"/>
    <w:rsid w:val="00E102EE"/>
    <w:rsid w:val="00E10539"/>
    <w:rsid w:val="00E10575"/>
    <w:rsid w:val="00E1084E"/>
    <w:rsid w:val="00E1089D"/>
    <w:rsid w:val="00E10A5B"/>
    <w:rsid w:val="00E10EA6"/>
    <w:rsid w:val="00E10FF9"/>
    <w:rsid w:val="00E11097"/>
    <w:rsid w:val="00E11255"/>
    <w:rsid w:val="00E113BE"/>
    <w:rsid w:val="00E11CD7"/>
    <w:rsid w:val="00E11D0D"/>
    <w:rsid w:val="00E130F2"/>
    <w:rsid w:val="00E131B7"/>
    <w:rsid w:val="00E136CC"/>
    <w:rsid w:val="00E13C5B"/>
    <w:rsid w:val="00E14169"/>
    <w:rsid w:val="00E14295"/>
    <w:rsid w:val="00E14746"/>
    <w:rsid w:val="00E14803"/>
    <w:rsid w:val="00E14B05"/>
    <w:rsid w:val="00E14C90"/>
    <w:rsid w:val="00E14D8C"/>
    <w:rsid w:val="00E15411"/>
    <w:rsid w:val="00E1569E"/>
    <w:rsid w:val="00E1571B"/>
    <w:rsid w:val="00E159F1"/>
    <w:rsid w:val="00E1625F"/>
    <w:rsid w:val="00E1639F"/>
    <w:rsid w:val="00E1670D"/>
    <w:rsid w:val="00E1689D"/>
    <w:rsid w:val="00E16AB2"/>
    <w:rsid w:val="00E16C1D"/>
    <w:rsid w:val="00E16F30"/>
    <w:rsid w:val="00E177A1"/>
    <w:rsid w:val="00E17B7C"/>
    <w:rsid w:val="00E17CD3"/>
    <w:rsid w:val="00E204D4"/>
    <w:rsid w:val="00E20692"/>
    <w:rsid w:val="00E20DE4"/>
    <w:rsid w:val="00E211A4"/>
    <w:rsid w:val="00E215AE"/>
    <w:rsid w:val="00E215E7"/>
    <w:rsid w:val="00E23056"/>
    <w:rsid w:val="00E23356"/>
    <w:rsid w:val="00E23456"/>
    <w:rsid w:val="00E23AD9"/>
    <w:rsid w:val="00E24245"/>
    <w:rsid w:val="00E2436B"/>
    <w:rsid w:val="00E2492B"/>
    <w:rsid w:val="00E24B3E"/>
    <w:rsid w:val="00E24F21"/>
    <w:rsid w:val="00E25014"/>
    <w:rsid w:val="00E2543A"/>
    <w:rsid w:val="00E25493"/>
    <w:rsid w:val="00E25A57"/>
    <w:rsid w:val="00E25A9F"/>
    <w:rsid w:val="00E26199"/>
    <w:rsid w:val="00E2620B"/>
    <w:rsid w:val="00E262A8"/>
    <w:rsid w:val="00E26DF2"/>
    <w:rsid w:val="00E27CB8"/>
    <w:rsid w:val="00E27D91"/>
    <w:rsid w:val="00E27EC6"/>
    <w:rsid w:val="00E3038E"/>
    <w:rsid w:val="00E305E6"/>
    <w:rsid w:val="00E306E3"/>
    <w:rsid w:val="00E30F64"/>
    <w:rsid w:val="00E30FB1"/>
    <w:rsid w:val="00E310A8"/>
    <w:rsid w:val="00E3159A"/>
    <w:rsid w:val="00E31624"/>
    <w:rsid w:val="00E31CF6"/>
    <w:rsid w:val="00E32031"/>
    <w:rsid w:val="00E32398"/>
    <w:rsid w:val="00E32480"/>
    <w:rsid w:val="00E3271E"/>
    <w:rsid w:val="00E32CD4"/>
    <w:rsid w:val="00E32F0B"/>
    <w:rsid w:val="00E32FB8"/>
    <w:rsid w:val="00E332C6"/>
    <w:rsid w:val="00E33A66"/>
    <w:rsid w:val="00E33A75"/>
    <w:rsid w:val="00E33B0E"/>
    <w:rsid w:val="00E33B46"/>
    <w:rsid w:val="00E33F67"/>
    <w:rsid w:val="00E3406F"/>
    <w:rsid w:val="00E345F3"/>
    <w:rsid w:val="00E34ADE"/>
    <w:rsid w:val="00E34E37"/>
    <w:rsid w:val="00E34F98"/>
    <w:rsid w:val="00E350A7"/>
    <w:rsid w:val="00E35497"/>
    <w:rsid w:val="00E35587"/>
    <w:rsid w:val="00E3589A"/>
    <w:rsid w:val="00E35ACF"/>
    <w:rsid w:val="00E35D5D"/>
    <w:rsid w:val="00E35E0B"/>
    <w:rsid w:val="00E35E34"/>
    <w:rsid w:val="00E366FF"/>
    <w:rsid w:val="00E36C00"/>
    <w:rsid w:val="00E36CB3"/>
    <w:rsid w:val="00E37888"/>
    <w:rsid w:val="00E37D3B"/>
    <w:rsid w:val="00E37DD6"/>
    <w:rsid w:val="00E40966"/>
    <w:rsid w:val="00E40CB0"/>
    <w:rsid w:val="00E41248"/>
    <w:rsid w:val="00E41710"/>
    <w:rsid w:val="00E419DC"/>
    <w:rsid w:val="00E41A11"/>
    <w:rsid w:val="00E41A16"/>
    <w:rsid w:val="00E41B7B"/>
    <w:rsid w:val="00E4208C"/>
    <w:rsid w:val="00E421CC"/>
    <w:rsid w:val="00E432A5"/>
    <w:rsid w:val="00E433E1"/>
    <w:rsid w:val="00E43430"/>
    <w:rsid w:val="00E439DE"/>
    <w:rsid w:val="00E43A31"/>
    <w:rsid w:val="00E4407F"/>
    <w:rsid w:val="00E44E24"/>
    <w:rsid w:val="00E44F65"/>
    <w:rsid w:val="00E45F82"/>
    <w:rsid w:val="00E46220"/>
    <w:rsid w:val="00E462DC"/>
    <w:rsid w:val="00E46774"/>
    <w:rsid w:val="00E46C88"/>
    <w:rsid w:val="00E46C97"/>
    <w:rsid w:val="00E473C6"/>
    <w:rsid w:val="00E47812"/>
    <w:rsid w:val="00E479F5"/>
    <w:rsid w:val="00E47A23"/>
    <w:rsid w:val="00E47D25"/>
    <w:rsid w:val="00E47D8F"/>
    <w:rsid w:val="00E47ED2"/>
    <w:rsid w:val="00E5011B"/>
    <w:rsid w:val="00E501AA"/>
    <w:rsid w:val="00E50B04"/>
    <w:rsid w:val="00E50B76"/>
    <w:rsid w:val="00E50BCD"/>
    <w:rsid w:val="00E51291"/>
    <w:rsid w:val="00E5137D"/>
    <w:rsid w:val="00E51A19"/>
    <w:rsid w:val="00E51B33"/>
    <w:rsid w:val="00E52CBC"/>
    <w:rsid w:val="00E530A7"/>
    <w:rsid w:val="00E5318A"/>
    <w:rsid w:val="00E53495"/>
    <w:rsid w:val="00E5353C"/>
    <w:rsid w:val="00E53EB6"/>
    <w:rsid w:val="00E54853"/>
    <w:rsid w:val="00E5491B"/>
    <w:rsid w:val="00E54979"/>
    <w:rsid w:val="00E549BE"/>
    <w:rsid w:val="00E54D16"/>
    <w:rsid w:val="00E54DD5"/>
    <w:rsid w:val="00E5507D"/>
    <w:rsid w:val="00E5570D"/>
    <w:rsid w:val="00E55AA7"/>
    <w:rsid w:val="00E55E65"/>
    <w:rsid w:val="00E56481"/>
    <w:rsid w:val="00E57097"/>
    <w:rsid w:val="00E57387"/>
    <w:rsid w:val="00E575A8"/>
    <w:rsid w:val="00E576B4"/>
    <w:rsid w:val="00E578F7"/>
    <w:rsid w:val="00E57A63"/>
    <w:rsid w:val="00E60270"/>
    <w:rsid w:val="00E604B4"/>
    <w:rsid w:val="00E609A7"/>
    <w:rsid w:val="00E61936"/>
    <w:rsid w:val="00E61A3E"/>
    <w:rsid w:val="00E61AD7"/>
    <w:rsid w:val="00E61DF8"/>
    <w:rsid w:val="00E620C5"/>
    <w:rsid w:val="00E62488"/>
    <w:rsid w:val="00E626CB"/>
    <w:rsid w:val="00E629C9"/>
    <w:rsid w:val="00E62CB9"/>
    <w:rsid w:val="00E632EB"/>
    <w:rsid w:val="00E63421"/>
    <w:rsid w:val="00E63AFC"/>
    <w:rsid w:val="00E640D7"/>
    <w:rsid w:val="00E64336"/>
    <w:rsid w:val="00E6453F"/>
    <w:rsid w:val="00E64E81"/>
    <w:rsid w:val="00E64F7E"/>
    <w:rsid w:val="00E6505F"/>
    <w:rsid w:val="00E6532C"/>
    <w:rsid w:val="00E654BD"/>
    <w:rsid w:val="00E65A72"/>
    <w:rsid w:val="00E66181"/>
    <w:rsid w:val="00E664A0"/>
    <w:rsid w:val="00E664CF"/>
    <w:rsid w:val="00E667C8"/>
    <w:rsid w:val="00E66FCE"/>
    <w:rsid w:val="00E67463"/>
    <w:rsid w:val="00E67573"/>
    <w:rsid w:val="00E676CE"/>
    <w:rsid w:val="00E676F3"/>
    <w:rsid w:val="00E7047C"/>
    <w:rsid w:val="00E7117E"/>
    <w:rsid w:val="00E711D1"/>
    <w:rsid w:val="00E71301"/>
    <w:rsid w:val="00E720F6"/>
    <w:rsid w:val="00E72500"/>
    <w:rsid w:val="00E72877"/>
    <w:rsid w:val="00E737D7"/>
    <w:rsid w:val="00E73982"/>
    <w:rsid w:val="00E73F3A"/>
    <w:rsid w:val="00E74161"/>
    <w:rsid w:val="00E7454E"/>
    <w:rsid w:val="00E74626"/>
    <w:rsid w:val="00E7469A"/>
    <w:rsid w:val="00E74E35"/>
    <w:rsid w:val="00E75007"/>
    <w:rsid w:val="00E753C4"/>
    <w:rsid w:val="00E7562E"/>
    <w:rsid w:val="00E75676"/>
    <w:rsid w:val="00E756C5"/>
    <w:rsid w:val="00E757F5"/>
    <w:rsid w:val="00E75BB0"/>
    <w:rsid w:val="00E75CAB"/>
    <w:rsid w:val="00E75D68"/>
    <w:rsid w:val="00E75DFD"/>
    <w:rsid w:val="00E75E86"/>
    <w:rsid w:val="00E767DC"/>
    <w:rsid w:val="00E76B2B"/>
    <w:rsid w:val="00E7722A"/>
    <w:rsid w:val="00E77823"/>
    <w:rsid w:val="00E77852"/>
    <w:rsid w:val="00E778D9"/>
    <w:rsid w:val="00E77A34"/>
    <w:rsid w:val="00E77CC5"/>
    <w:rsid w:val="00E77EEA"/>
    <w:rsid w:val="00E77EF9"/>
    <w:rsid w:val="00E77F2E"/>
    <w:rsid w:val="00E8034A"/>
    <w:rsid w:val="00E80506"/>
    <w:rsid w:val="00E80AF8"/>
    <w:rsid w:val="00E8117A"/>
    <w:rsid w:val="00E8171D"/>
    <w:rsid w:val="00E81C53"/>
    <w:rsid w:val="00E81FCC"/>
    <w:rsid w:val="00E823F6"/>
    <w:rsid w:val="00E82573"/>
    <w:rsid w:val="00E827C6"/>
    <w:rsid w:val="00E82836"/>
    <w:rsid w:val="00E82DC5"/>
    <w:rsid w:val="00E82F8B"/>
    <w:rsid w:val="00E8327B"/>
    <w:rsid w:val="00E84051"/>
    <w:rsid w:val="00E84308"/>
    <w:rsid w:val="00E84497"/>
    <w:rsid w:val="00E84701"/>
    <w:rsid w:val="00E8484F"/>
    <w:rsid w:val="00E84D66"/>
    <w:rsid w:val="00E85019"/>
    <w:rsid w:val="00E85209"/>
    <w:rsid w:val="00E85326"/>
    <w:rsid w:val="00E86056"/>
    <w:rsid w:val="00E8620B"/>
    <w:rsid w:val="00E8649B"/>
    <w:rsid w:val="00E8676D"/>
    <w:rsid w:val="00E86834"/>
    <w:rsid w:val="00E86982"/>
    <w:rsid w:val="00E86AC4"/>
    <w:rsid w:val="00E86ADB"/>
    <w:rsid w:val="00E86D74"/>
    <w:rsid w:val="00E871C3"/>
    <w:rsid w:val="00E87302"/>
    <w:rsid w:val="00E874B1"/>
    <w:rsid w:val="00E8756E"/>
    <w:rsid w:val="00E879CD"/>
    <w:rsid w:val="00E87AB4"/>
    <w:rsid w:val="00E87F15"/>
    <w:rsid w:val="00E90176"/>
    <w:rsid w:val="00E9055C"/>
    <w:rsid w:val="00E90997"/>
    <w:rsid w:val="00E913EE"/>
    <w:rsid w:val="00E9149D"/>
    <w:rsid w:val="00E91778"/>
    <w:rsid w:val="00E91A01"/>
    <w:rsid w:val="00E92028"/>
    <w:rsid w:val="00E92373"/>
    <w:rsid w:val="00E9260C"/>
    <w:rsid w:val="00E927B1"/>
    <w:rsid w:val="00E92CAB"/>
    <w:rsid w:val="00E93187"/>
    <w:rsid w:val="00E934A0"/>
    <w:rsid w:val="00E93554"/>
    <w:rsid w:val="00E939B9"/>
    <w:rsid w:val="00E93AD7"/>
    <w:rsid w:val="00E93CB3"/>
    <w:rsid w:val="00E93CCE"/>
    <w:rsid w:val="00E93CEE"/>
    <w:rsid w:val="00E93F1D"/>
    <w:rsid w:val="00E9431F"/>
    <w:rsid w:val="00E943F9"/>
    <w:rsid w:val="00E94506"/>
    <w:rsid w:val="00E9463F"/>
    <w:rsid w:val="00E94CF3"/>
    <w:rsid w:val="00E94E15"/>
    <w:rsid w:val="00E95420"/>
    <w:rsid w:val="00E95781"/>
    <w:rsid w:val="00E957B2"/>
    <w:rsid w:val="00E958B5"/>
    <w:rsid w:val="00E958E7"/>
    <w:rsid w:val="00E959B4"/>
    <w:rsid w:val="00E95AE7"/>
    <w:rsid w:val="00E95B2C"/>
    <w:rsid w:val="00E95C97"/>
    <w:rsid w:val="00E95D11"/>
    <w:rsid w:val="00E95ED1"/>
    <w:rsid w:val="00E95FFB"/>
    <w:rsid w:val="00E9612F"/>
    <w:rsid w:val="00E962F6"/>
    <w:rsid w:val="00E9637C"/>
    <w:rsid w:val="00E9647C"/>
    <w:rsid w:val="00E967EA"/>
    <w:rsid w:val="00E96939"/>
    <w:rsid w:val="00E96BC6"/>
    <w:rsid w:val="00E97091"/>
    <w:rsid w:val="00E97518"/>
    <w:rsid w:val="00E97CE8"/>
    <w:rsid w:val="00EA014E"/>
    <w:rsid w:val="00EA0232"/>
    <w:rsid w:val="00EA02E7"/>
    <w:rsid w:val="00EA057C"/>
    <w:rsid w:val="00EA0623"/>
    <w:rsid w:val="00EA0E5E"/>
    <w:rsid w:val="00EA130C"/>
    <w:rsid w:val="00EA13F5"/>
    <w:rsid w:val="00EA1767"/>
    <w:rsid w:val="00EA184F"/>
    <w:rsid w:val="00EA1874"/>
    <w:rsid w:val="00EA1DE8"/>
    <w:rsid w:val="00EA1EC0"/>
    <w:rsid w:val="00EA21AE"/>
    <w:rsid w:val="00EA222A"/>
    <w:rsid w:val="00EA22AC"/>
    <w:rsid w:val="00EA243D"/>
    <w:rsid w:val="00EA2C1A"/>
    <w:rsid w:val="00EA2EDC"/>
    <w:rsid w:val="00EA358B"/>
    <w:rsid w:val="00EA3C51"/>
    <w:rsid w:val="00EA3C56"/>
    <w:rsid w:val="00EA3D2D"/>
    <w:rsid w:val="00EA3D43"/>
    <w:rsid w:val="00EA3E7F"/>
    <w:rsid w:val="00EA3F18"/>
    <w:rsid w:val="00EA4143"/>
    <w:rsid w:val="00EA41A5"/>
    <w:rsid w:val="00EA481C"/>
    <w:rsid w:val="00EA4E62"/>
    <w:rsid w:val="00EA515A"/>
    <w:rsid w:val="00EA542B"/>
    <w:rsid w:val="00EA5F10"/>
    <w:rsid w:val="00EA6174"/>
    <w:rsid w:val="00EA673B"/>
    <w:rsid w:val="00EA6B66"/>
    <w:rsid w:val="00EA6F4E"/>
    <w:rsid w:val="00EA7140"/>
    <w:rsid w:val="00EA7A4B"/>
    <w:rsid w:val="00EA7DF5"/>
    <w:rsid w:val="00EB00DF"/>
    <w:rsid w:val="00EB0137"/>
    <w:rsid w:val="00EB027C"/>
    <w:rsid w:val="00EB0342"/>
    <w:rsid w:val="00EB096D"/>
    <w:rsid w:val="00EB0BC8"/>
    <w:rsid w:val="00EB0C1A"/>
    <w:rsid w:val="00EB0C89"/>
    <w:rsid w:val="00EB0DF9"/>
    <w:rsid w:val="00EB10A4"/>
    <w:rsid w:val="00EB121C"/>
    <w:rsid w:val="00EB139D"/>
    <w:rsid w:val="00EB1ED8"/>
    <w:rsid w:val="00EB1FD7"/>
    <w:rsid w:val="00EB2FEA"/>
    <w:rsid w:val="00EB3705"/>
    <w:rsid w:val="00EB3E89"/>
    <w:rsid w:val="00EB3F0E"/>
    <w:rsid w:val="00EB53A6"/>
    <w:rsid w:val="00EB55F0"/>
    <w:rsid w:val="00EB5617"/>
    <w:rsid w:val="00EB5791"/>
    <w:rsid w:val="00EB5E01"/>
    <w:rsid w:val="00EB5FCA"/>
    <w:rsid w:val="00EB6371"/>
    <w:rsid w:val="00EB657E"/>
    <w:rsid w:val="00EB682B"/>
    <w:rsid w:val="00EB6C4D"/>
    <w:rsid w:val="00EB7120"/>
    <w:rsid w:val="00EB7520"/>
    <w:rsid w:val="00EB766A"/>
    <w:rsid w:val="00EB7A38"/>
    <w:rsid w:val="00EB7A53"/>
    <w:rsid w:val="00EB7A61"/>
    <w:rsid w:val="00EB7F45"/>
    <w:rsid w:val="00EC0050"/>
    <w:rsid w:val="00EC03A9"/>
    <w:rsid w:val="00EC0A67"/>
    <w:rsid w:val="00EC13FD"/>
    <w:rsid w:val="00EC15F4"/>
    <w:rsid w:val="00EC1638"/>
    <w:rsid w:val="00EC180B"/>
    <w:rsid w:val="00EC2003"/>
    <w:rsid w:val="00EC20AA"/>
    <w:rsid w:val="00EC219B"/>
    <w:rsid w:val="00EC2485"/>
    <w:rsid w:val="00EC2843"/>
    <w:rsid w:val="00EC2D31"/>
    <w:rsid w:val="00EC2F09"/>
    <w:rsid w:val="00EC2F92"/>
    <w:rsid w:val="00EC3711"/>
    <w:rsid w:val="00EC38F4"/>
    <w:rsid w:val="00EC49A2"/>
    <w:rsid w:val="00EC49D0"/>
    <w:rsid w:val="00EC4CAD"/>
    <w:rsid w:val="00EC4E0C"/>
    <w:rsid w:val="00EC5010"/>
    <w:rsid w:val="00EC552B"/>
    <w:rsid w:val="00EC56DB"/>
    <w:rsid w:val="00EC58D9"/>
    <w:rsid w:val="00EC5A32"/>
    <w:rsid w:val="00EC6144"/>
    <w:rsid w:val="00EC6184"/>
    <w:rsid w:val="00EC68C3"/>
    <w:rsid w:val="00EC6A09"/>
    <w:rsid w:val="00EC6CDF"/>
    <w:rsid w:val="00EC6E4D"/>
    <w:rsid w:val="00EC6FD8"/>
    <w:rsid w:val="00EC7272"/>
    <w:rsid w:val="00EC797E"/>
    <w:rsid w:val="00EC7A64"/>
    <w:rsid w:val="00EC7F37"/>
    <w:rsid w:val="00ED037E"/>
    <w:rsid w:val="00ED04BE"/>
    <w:rsid w:val="00ED0820"/>
    <w:rsid w:val="00ED0B42"/>
    <w:rsid w:val="00ED0B68"/>
    <w:rsid w:val="00ED0C79"/>
    <w:rsid w:val="00ED0CD8"/>
    <w:rsid w:val="00ED0EE7"/>
    <w:rsid w:val="00ED1251"/>
    <w:rsid w:val="00ED1654"/>
    <w:rsid w:val="00ED16CE"/>
    <w:rsid w:val="00ED180B"/>
    <w:rsid w:val="00ED1AD3"/>
    <w:rsid w:val="00ED1AEA"/>
    <w:rsid w:val="00ED1DA8"/>
    <w:rsid w:val="00ED21B4"/>
    <w:rsid w:val="00ED2258"/>
    <w:rsid w:val="00ED2D1A"/>
    <w:rsid w:val="00ED3197"/>
    <w:rsid w:val="00ED3D33"/>
    <w:rsid w:val="00ED42AE"/>
    <w:rsid w:val="00ED4579"/>
    <w:rsid w:val="00ED4991"/>
    <w:rsid w:val="00ED521C"/>
    <w:rsid w:val="00ED54B2"/>
    <w:rsid w:val="00ED556E"/>
    <w:rsid w:val="00ED58FC"/>
    <w:rsid w:val="00ED652E"/>
    <w:rsid w:val="00ED6794"/>
    <w:rsid w:val="00ED6A76"/>
    <w:rsid w:val="00ED6BB0"/>
    <w:rsid w:val="00ED6C55"/>
    <w:rsid w:val="00ED6E5A"/>
    <w:rsid w:val="00ED6F0D"/>
    <w:rsid w:val="00ED6FD9"/>
    <w:rsid w:val="00ED7124"/>
    <w:rsid w:val="00ED771A"/>
    <w:rsid w:val="00ED7A78"/>
    <w:rsid w:val="00ED7ABF"/>
    <w:rsid w:val="00ED7DE3"/>
    <w:rsid w:val="00ED7E68"/>
    <w:rsid w:val="00ED7E77"/>
    <w:rsid w:val="00EE0025"/>
    <w:rsid w:val="00EE0246"/>
    <w:rsid w:val="00EE066E"/>
    <w:rsid w:val="00EE0E4A"/>
    <w:rsid w:val="00EE11A8"/>
    <w:rsid w:val="00EE1523"/>
    <w:rsid w:val="00EE1759"/>
    <w:rsid w:val="00EE175E"/>
    <w:rsid w:val="00EE1762"/>
    <w:rsid w:val="00EE19D4"/>
    <w:rsid w:val="00EE1DA8"/>
    <w:rsid w:val="00EE2118"/>
    <w:rsid w:val="00EE25B6"/>
    <w:rsid w:val="00EE25BC"/>
    <w:rsid w:val="00EE26F1"/>
    <w:rsid w:val="00EE2A31"/>
    <w:rsid w:val="00EE2B88"/>
    <w:rsid w:val="00EE2DDD"/>
    <w:rsid w:val="00EE3199"/>
    <w:rsid w:val="00EE360A"/>
    <w:rsid w:val="00EE385F"/>
    <w:rsid w:val="00EE3B66"/>
    <w:rsid w:val="00EE3EA0"/>
    <w:rsid w:val="00EE4025"/>
    <w:rsid w:val="00EE4549"/>
    <w:rsid w:val="00EE45C0"/>
    <w:rsid w:val="00EE464E"/>
    <w:rsid w:val="00EE4691"/>
    <w:rsid w:val="00EE4740"/>
    <w:rsid w:val="00EE4982"/>
    <w:rsid w:val="00EE4AE0"/>
    <w:rsid w:val="00EE4FB0"/>
    <w:rsid w:val="00EE5054"/>
    <w:rsid w:val="00EE5514"/>
    <w:rsid w:val="00EE5791"/>
    <w:rsid w:val="00EE57AB"/>
    <w:rsid w:val="00EE6441"/>
    <w:rsid w:val="00EE6499"/>
    <w:rsid w:val="00EE6D94"/>
    <w:rsid w:val="00EE73C6"/>
    <w:rsid w:val="00EE76F5"/>
    <w:rsid w:val="00EE77F5"/>
    <w:rsid w:val="00EE7D68"/>
    <w:rsid w:val="00EE7F2B"/>
    <w:rsid w:val="00EF0113"/>
    <w:rsid w:val="00EF0281"/>
    <w:rsid w:val="00EF0309"/>
    <w:rsid w:val="00EF0427"/>
    <w:rsid w:val="00EF0638"/>
    <w:rsid w:val="00EF09CE"/>
    <w:rsid w:val="00EF0EC3"/>
    <w:rsid w:val="00EF10BA"/>
    <w:rsid w:val="00EF1E8F"/>
    <w:rsid w:val="00EF1F3F"/>
    <w:rsid w:val="00EF21D8"/>
    <w:rsid w:val="00EF24C9"/>
    <w:rsid w:val="00EF2AA4"/>
    <w:rsid w:val="00EF348D"/>
    <w:rsid w:val="00EF34BE"/>
    <w:rsid w:val="00EF374B"/>
    <w:rsid w:val="00EF3D89"/>
    <w:rsid w:val="00EF3F71"/>
    <w:rsid w:val="00EF4610"/>
    <w:rsid w:val="00EF47AC"/>
    <w:rsid w:val="00EF4A89"/>
    <w:rsid w:val="00EF4C8A"/>
    <w:rsid w:val="00EF4E60"/>
    <w:rsid w:val="00EF5086"/>
    <w:rsid w:val="00EF591D"/>
    <w:rsid w:val="00EF593F"/>
    <w:rsid w:val="00EF5981"/>
    <w:rsid w:val="00EF5F85"/>
    <w:rsid w:val="00EF62AD"/>
    <w:rsid w:val="00EF662B"/>
    <w:rsid w:val="00EF66A5"/>
    <w:rsid w:val="00EF694C"/>
    <w:rsid w:val="00EF6B59"/>
    <w:rsid w:val="00EF709E"/>
    <w:rsid w:val="00EF7266"/>
    <w:rsid w:val="00EF75D0"/>
    <w:rsid w:val="00EF75DE"/>
    <w:rsid w:val="00EF7856"/>
    <w:rsid w:val="00EF7A8D"/>
    <w:rsid w:val="00EF7B99"/>
    <w:rsid w:val="00EF7CBC"/>
    <w:rsid w:val="00EF7DEE"/>
    <w:rsid w:val="00F000A5"/>
    <w:rsid w:val="00F002B7"/>
    <w:rsid w:val="00F0061D"/>
    <w:rsid w:val="00F0095F"/>
    <w:rsid w:val="00F00E83"/>
    <w:rsid w:val="00F01B53"/>
    <w:rsid w:val="00F01BEB"/>
    <w:rsid w:val="00F01C94"/>
    <w:rsid w:val="00F01E14"/>
    <w:rsid w:val="00F01E9B"/>
    <w:rsid w:val="00F023C3"/>
    <w:rsid w:val="00F026F4"/>
    <w:rsid w:val="00F02823"/>
    <w:rsid w:val="00F028F1"/>
    <w:rsid w:val="00F03010"/>
    <w:rsid w:val="00F03588"/>
    <w:rsid w:val="00F03645"/>
    <w:rsid w:val="00F03FA4"/>
    <w:rsid w:val="00F04350"/>
    <w:rsid w:val="00F043DA"/>
    <w:rsid w:val="00F04A5B"/>
    <w:rsid w:val="00F0501D"/>
    <w:rsid w:val="00F05150"/>
    <w:rsid w:val="00F0561B"/>
    <w:rsid w:val="00F05719"/>
    <w:rsid w:val="00F05935"/>
    <w:rsid w:val="00F05C4F"/>
    <w:rsid w:val="00F05D1D"/>
    <w:rsid w:val="00F05D88"/>
    <w:rsid w:val="00F06576"/>
    <w:rsid w:val="00F0664E"/>
    <w:rsid w:val="00F06720"/>
    <w:rsid w:val="00F06BB9"/>
    <w:rsid w:val="00F06EF9"/>
    <w:rsid w:val="00F072F3"/>
    <w:rsid w:val="00F07609"/>
    <w:rsid w:val="00F07D07"/>
    <w:rsid w:val="00F1050C"/>
    <w:rsid w:val="00F107E3"/>
    <w:rsid w:val="00F10A64"/>
    <w:rsid w:val="00F10B70"/>
    <w:rsid w:val="00F10EB4"/>
    <w:rsid w:val="00F110B1"/>
    <w:rsid w:val="00F112D4"/>
    <w:rsid w:val="00F1138D"/>
    <w:rsid w:val="00F119F5"/>
    <w:rsid w:val="00F11E85"/>
    <w:rsid w:val="00F126A2"/>
    <w:rsid w:val="00F12B79"/>
    <w:rsid w:val="00F12D48"/>
    <w:rsid w:val="00F12F18"/>
    <w:rsid w:val="00F12FF6"/>
    <w:rsid w:val="00F13809"/>
    <w:rsid w:val="00F138CF"/>
    <w:rsid w:val="00F139E1"/>
    <w:rsid w:val="00F13EFD"/>
    <w:rsid w:val="00F14132"/>
    <w:rsid w:val="00F142EA"/>
    <w:rsid w:val="00F14400"/>
    <w:rsid w:val="00F144FB"/>
    <w:rsid w:val="00F14911"/>
    <w:rsid w:val="00F14D50"/>
    <w:rsid w:val="00F14E7E"/>
    <w:rsid w:val="00F15196"/>
    <w:rsid w:val="00F1519A"/>
    <w:rsid w:val="00F152B9"/>
    <w:rsid w:val="00F15460"/>
    <w:rsid w:val="00F157AE"/>
    <w:rsid w:val="00F1598C"/>
    <w:rsid w:val="00F15A72"/>
    <w:rsid w:val="00F16655"/>
    <w:rsid w:val="00F167A8"/>
    <w:rsid w:val="00F1680A"/>
    <w:rsid w:val="00F16932"/>
    <w:rsid w:val="00F16D30"/>
    <w:rsid w:val="00F16DF5"/>
    <w:rsid w:val="00F16E6B"/>
    <w:rsid w:val="00F17205"/>
    <w:rsid w:val="00F17A16"/>
    <w:rsid w:val="00F17EB9"/>
    <w:rsid w:val="00F17F65"/>
    <w:rsid w:val="00F201B9"/>
    <w:rsid w:val="00F204C7"/>
    <w:rsid w:val="00F209B6"/>
    <w:rsid w:val="00F20CAA"/>
    <w:rsid w:val="00F20DB8"/>
    <w:rsid w:val="00F2178B"/>
    <w:rsid w:val="00F21AB1"/>
    <w:rsid w:val="00F21BD1"/>
    <w:rsid w:val="00F21F7C"/>
    <w:rsid w:val="00F22089"/>
    <w:rsid w:val="00F22761"/>
    <w:rsid w:val="00F2277B"/>
    <w:rsid w:val="00F227BB"/>
    <w:rsid w:val="00F229D1"/>
    <w:rsid w:val="00F22B97"/>
    <w:rsid w:val="00F23330"/>
    <w:rsid w:val="00F23336"/>
    <w:rsid w:val="00F234F6"/>
    <w:rsid w:val="00F23820"/>
    <w:rsid w:val="00F23E85"/>
    <w:rsid w:val="00F2426F"/>
    <w:rsid w:val="00F2445D"/>
    <w:rsid w:val="00F244EF"/>
    <w:rsid w:val="00F247BE"/>
    <w:rsid w:val="00F24A9E"/>
    <w:rsid w:val="00F24FB5"/>
    <w:rsid w:val="00F2547F"/>
    <w:rsid w:val="00F256BF"/>
    <w:rsid w:val="00F26120"/>
    <w:rsid w:val="00F26C38"/>
    <w:rsid w:val="00F2701B"/>
    <w:rsid w:val="00F278B8"/>
    <w:rsid w:val="00F27A92"/>
    <w:rsid w:val="00F27CFE"/>
    <w:rsid w:val="00F27E09"/>
    <w:rsid w:val="00F27FBC"/>
    <w:rsid w:val="00F3037A"/>
    <w:rsid w:val="00F308E0"/>
    <w:rsid w:val="00F30CD0"/>
    <w:rsid w:val="00F31191"/>
    <w:rsid w:val="00F316B8"/>
    <w:rsid w:val="00F317CB"/>
    <w:rsid w:val="00F32095"/>
    <w:rsid w:val="00F32A0A"/>
    <w:rsid w:val="00F32A33"/>
    <w:rsid w:val="00F32BC9"/>
    <w:rsid w:val="00F32D89"/>
    <w:rsid w:val="00F32E82"/>
    <w:rsid w:val="00F3348C"/>
    <w:rsid w:val="00F3424A"/>
    <w:rsid w:val="00F3426E"/>
    <w:rsid w:val="00F34CBF"/>
    <w:rsid w:val="00F355EB"/>
    <w:rsid w:val="00F3587D"/>
    <w:rsid w:val="00F35968"/>
    <w:rsid w:val="00F35BEE"/>
    <w:rsid w:val="00F35DA9"/>
    <w:rsid w:val="00F360B8"/>
    <w:rsid w:val="00F36353"/>
    <w:rsid w:val="00F369B7"/>
    <w:rsid w:val="00F36C2C"/>
    <w:rsid w:val="00F36D15"/>
    <w:rsid w:val="00F374C5"/>
    <w:rsid w:val="00F37511"/>
    <w:rsid w:val="00F37828"/>
    <w:rsid w:val="00F37834"/>
    <w:rsid w:val="00F37B70"/>
    <w:rsid w:val="00F37BB7"/>
    <w:rsid w:val="00F37C2E"/>
    <w:rsid w:val="00F40263"/>
    <w:rsid w:val="00F40590"/>
    <w:rsid w:val="00F407F4"/>
    <w:rsid w:val="00F40A5C"/>
    <w:rsid w:val="00F4107D"/>
    <w:rsid w:val="00F41707"/>
    <w:rsid w:val="00F41DD5"/>
    <w:rsid w:val="00F424CA"/>
    <w:rsid w:val="00F42628"/>
    <w:rsid w:val="00F42803"/>
    <w:rsid w:val="00F428A9"/>
    <w:rsid w:val="00F429CF"/>
    <w:rsid w:val="00F43566"/>
    <w:rsid w:val="00F4384C"/>
    <w:rsid w:val="00F43A9A"/>
    <w:rsid w:val="00F43B5E"/>
    <w:rsid w:val="00F44201"/>
    <w:rsid w:val="00F44738"/>
    <w:rsid w:val="00F44865"/>
    <w:rsid w:val="00F44A2D"/>
    <w:rsid w:val="00F44B6E"/>
    <w:rsid w:val="00F453B2"/>
    <w:rsid w:val="00F465A6"/>
    <w:rsid w:val="00F4668D"/>
    <w:rsid w:val="00F469A3"/>
    <w:rsid w:val="00F46BD1"/>
    <w:rsid w:val="00F46D08"/>
    <w:rsid w:val="00F4709E"/>
    <w:rsid w:val="00F4710A"/>
    <w:rsid w:val="00F47154"/>
    <w:rsid w:val="00F47188"/>
    <w:rsid w:val="00F472D7"/>
    <w:rsid w:val="00F4739A"/>
    <w:rsid w:val="00F47470"/>
    <w:rsid w:val="00F474F1"/>
    <w:rsid w:val="00F47830"/>
    <w:rsid w:val="00F478E1"/>
    <w:rsid w:val="00F478E5"/>
    <w:rsid w:val="00F47BCA"/>
    <w:rsid w:val="00F5037E"/>
    <w:rsid w:val="00F506ED"/>
    <w:rsid w:val="00F50903"/>
    <w:rsid w:val="00F50984"/>
    <w:rsid w:val="00F50A41"/>
    <w:rsid w:val="00F50DC5"/>
    <w:rsid w:val="00F511DC"/>
    <w:rsid w:val="00F513D0"/>
    <w:rsid w:val="00F51C4B"/>
    <w:rsid w:val="00F522ED"/>
    <w:rsid w:val="00F5231A"/>
    <w:rsid w:val="00F524FE"/>
    <w:rsid w:val="00F52591"/>
    <w:rsid w:val="00F52600"/>
    <w:rsid w:val="00F5264F"/>
    <w:rsid w:val="00F536E0"/>
    <w:rsid w:val="00F540DF"/>
    <w:rsid w:val="00F54726"/>
    <w:rsid w:val="00F54958"/>
    <w:rsid w:val="00F54A87"/>
    <w:rsid w:val="00F54C14"/>
    <w:rsid w:val="00F54F4D"/>
    <w:rsid w:val="00F5561D"/>
    <w:rsid w:val="00F55907"/>
    <w:rsid w:val="00F55ACE"/>
    <w:rsid w:val="00F55BA1"/>
    <w:rsid w:val="00F562B4"/>
    <w:rsid w:val="00F56388"/>
    <w:rsid w:val="00F5675E"/>
    <w:rsid w:val="00F56B6F"/>
    <w:rsid w:val="00F56B8F"/>
    <w:rsid w:val="00F56ED4"/>
    <w:rsid w:val="00F57297"/>
    <w:rsid w:val="00F573EC"/>
    <w:rsid w:val="00F57527"/>
    <w:rsid w:val="00F575A5"/>
    <w:rsid w:val="00F600FF"/>
    <w:rsid w:val="00F60138"/>
    <w:rsid w:val="00F6046A"/>
    <w:rsid w:val="00F60A07"/>
    <w:rsid w:val="00F617B0"/>
    <w:rsid w:val="00F61B51"/>
    <w:rsid w:val="00F61CAC"/>
    <w:rsid w:val="00F61D11"/>
    <w:rsid w:val="00F6215C"/>
    <w:rsid w:val="00F62363"/>
    <w:rsid w:val="00F624B0"/>
    <w:rsid w:val="00F625E7"/>
    <w:rsid w:val="00F62DB3"/>
    <w:rsid w:val="00F62F49"/>
    <w:rsid w:val="00F63563"/>
    <w:rsid w:val="00F6359C"/>
    <w:rsid w:val="00F6359F"/>
    <w:rsid w:val="00F63600"/>
    <w:rsid w:val="00F63825"/>
    <w:rsid w:val="00F6383F"/>
    <w:rsid w:val="00F638FC"/>
    <w:rsid w:val="00F63B78"/>
    <w:rsid w:val="00F63C1C"/>
    <w:rsid w:val="00F63E62"/>
    <w:rsid w:val="00F63E6C"/>
    <w:rsid w:val="00F63FE5"/>
    <w:rsid w:val="00F6440F"/>
    <w:rsid w:val="00F6446B"/>
    <w:rsid w:val="00F644B3"/>
    <w:rsid w:val="00F6487B"/>
    <w:rsid w:val="00F65222"/>
    <w:rsid w:val="00F6590F"/>
    <w:rsid w:val="00F65DDC"/>
    <w:rsid w:val="00F65F58"/>
    <w:rsid w:val="00F66024"/>
    <w:rsid w:val="00F66374"/>
    <w:rsid w:val="00F6643B"/>
    <w:rsid w:val="00F66511"/>
    <w:rsid w:val="00F66829"/>
    <w:rsid w:val="00F66E79"/>
    <w:rsid w:val="00F67022"/>
    <w:rsid w:val="00F6702D"/>
    <w:rsid w:val="00F670BA"/>
    <w:rsid w:val="00F6714C"/>
    <w:rsid w:val="00F672DC"/>
    <w:rsid w:val="00F676E8"/>
    <w:rsid w:val="00F6796F"/>
    <w:rsid w:val="00F70198"/>
    <w:rsid w:val="00F703F0"/>
    <w:rsid w:val="00F7045A"/>
    <w:rsid w:val="00F70930"/>
    <w:rsid w:val="00F70E89"/>
    <w:rsid w:val="00F71316"/>
    <w:rsid w:val="00F71628"/>
    <w:rsid w:val="00F71858"/>
    <w:rsid w:val="00F7185D"/>
    <w:rsid w:val="00F71F8D"/>
    <w:rsid w:val="00F724FC"/>
    <w:rsid w:val="00F725A4"/>
    <w:rsid w:val="00F726FA"/>
    <w:rsid w:val="00F729B2"/>
    <w:rsid w:val="00F72D61"/>
    <w:rsid w:val="00F72F82"/>
    <w:rsid w:val="00F72FB7"/>
    <w:rsid w:val="00F7309F"/>
    <w:rsid w:val="00F73320"/>
    <w:rsid w:val="00F734C8"/>
    <w:rsid w:val="00F73B26"/>
    <w:rsid w:val="00F73F57"/>
    <w:rsid w:val="00F73F76"/>
    <w:rsid w:val="00F741AB"/>
    <w:rsid w:val="00F74808"/>
    <w:rsid w:val="00F74845"/>
    <w:rsid w:val="00F74868"/>
    <w:rsid w:val="00F75137"/>
    <w:rsid w:val="00F752EE"/>
    <w:rsid w:val="00F7533D"/>
    <w:rsid w:val="00F75413"/>
    <w:rsid w:val="00F75AD4"/>
    <w:rsid w:val="00F75B71"/>
    <w:rsid w:val="00F76393"/>
    <w:rsid w:val="00F76419"/>
    <w:rsid w:val="00F7653F"/>
    <w:rsid w:val="00F769D9"/>
    <w:rsid w:val="00F76A05"/>
    <w:rsid w:val="00F76DE9"/>
    <w:rsid w:val="00F76FBB"/>
    <w:rsid w:val="00F77041"/>
    <w:rsid w:val="00F771DC"/>
    <w:rsid w:val="00F77721"/>
    <w:rsid w:val="00F7772B"/>
    <w:rsid w:val="00F77B3E"/>
    <w:rsid w:val="00F77EAB"/>
    <w:rsid w:val="00F77EBC"/>
    <w:rsid w:val="00F801E7"/>
    <w:rsid w:val="00F80208"/>
    <w:rsid w:val="00F8023E"/>
    <w:rsid w:val="00F8027E"/>
    <w:rsid w:val="00F8038A"/>
    <w:rsid w:val="00F807EF"/>
    <w:rsid w:val="00F80B2D"/>
    <w:rsid w:val="00F811FF"/>
    <w:rsid w:val="00F81252"/>
    <w:rsid w:val="00F81A55"/>
    <w:rsid w:val="00F81CEF"/>
    <w:rsid w:val="00F81D3C"/>
    <w:rsid w:val="00F81FAA"/>
    <w:rsid w:val="00F820B0"/>
    <w:rsid w:val="00F83313"/>
    <w:rsid w:val="00F8376F"/>
    <w:rsid w:val="00F83ACA"/>
    <w:rsid w:val="00F83B3B"/>
    <w:rsid w:val="00F83BB2"/>
    <w:rsid w:val="00F83F27"/>
    <w:rsid w:val="00F840B8"/>
    <w:rsid w:val="00F848EB"/>
    <w:rsid w:val="00F848F9"/>
    <w:rsid w:val="00F84AE0"/>
    <w:rsid w:val="00F84CD2"/>
    <w:rsid w:val="00F852CB"/>
    <w:rsid w:val="00F85460"/>
    <w:rsid w:val="00F85882"/>
    <w:rsid w:val="00F86168"/>
    <w:rsid w:val="00F862FD"/>
    <w:rsid w:val="00F86496"/>
    <w:rsid w:val="00F8649B"/>
    <w:rsid w:val="00F86606"/>
    <w:rsid w:val="00F86661"/>
    <w:rsid w:val="00F8704A"/>
    <w:rsid w:val="00F87221"/>
    <w:rsid w:val="00F875BA"/>
    <w:rsid w:val="00F876A3"/>
    <w:rsid w:val="00F87935"/>
    <w:rsid w:val="00F87A11"/>
    <w:rsid w:val="00F87EA3"/>
    <w:rsid w:val="00F90085"/>
    <w:rsid w:val="00F903F3"/>
    <w:rsid w:val="00F9061E"/>
    <w:rsid w:val="00F90731"/>
    <w:rsid w:val="00F912B3"/>
    <w:rsid w:val="00F913E8"/>
    <w:rsid w:val="00F915E3"/>
    <w:rsid w:val="00F91B65"/>
    <w:rsid w:val="00F91C6A"/>
    <w:rsid w:val="00F91F08"/>
    <w:rsid w:val="00F92473"/>
    <w:rsid w:val="00F92A23"/>
    <w:rsid w:val="00F9337D"/>
    <w:rsid w:val="00F93565"/>
    <w:rsid w:val="00F937CB"/>
    <w:rsid w:val="00F93FCE"/>
    <w:rsid w:val="00F9435D"/>
    <w:rsid w:val="00F9478D"/>
    <w:rsid w:val="00F94C3B"/>
    <w:rsid w:val="00F94CDF"/>
    <w:rsid w:val="00F94CFE"/>
    <w:rsid w:val="00F956C5"/>
    <w:rsid w:val="00F95D7B"/>
    <w:rsid w:val="00F96C3C"/>
    <w:rsid w:val="00F971F0"/>
    <w:rsid w:val="00F97A1E"/>
    <w:rsid w:val="00F97C49"/>
    <w:rsid w:val="00F97E86"/>
    <w:rsid w:val="00FA0243"/>
    <w:rsid w:val="00FA0506"/>
    <w:rsid w:val="00FA06BF"/>
    <w:rsid w:val="00FA08AF"/>
    <w:rsid w:val="00FA0967"/>
    <w:rsid w:val="00FA0975"/>
    <w:rsid w:val="00FA109E"/>
    <w:rsid w:val="00FA1527"/>
    <w:rsid w:val="00FA1837"/>
    <w:rsid w:val="00FA1954"/>
    <w:rsid w:val="00FA1D3D"/>
    <w:rsid w:val="00FA24F0"/>
    <w:rsid w:val="00FA25F6"/>
    <w:rsid w:val="00FA26A3"/>
    <w:rsid w:val="00FA2971"/>
    <w:rsid w:val="00FA2AD2"/>
    <w:rsid w:val="00FA2C33"/>
    <w:rsid w:val="00FA3153"/>
    <w:rsid w:val="00FA31EE"/>
    <w:rsid w:val="00FA34C5"/>
    <w:rsid w:val="00FA35BD"/>
    <w:rsid w:val="00FA384C"/>
    <w:rsid w:val="00FA3958"/>
    <w:rsid w:val="00FA39E4"/>
    <w:rsid w:val="00FA39EC"/>
    <w:rsid w:val="00FA39F1"/>
    <w:rsid w:val="00FA3A92"/>
    <w:rsid w:val="00FA3C9C"/>
    <w:rsid w:val="00FA4109"/>
    <w:rsid w:val="00FA4120"/>
    <w:rsid w:val="00FA440A"/>
    <w:rsid w:val="00FA4554"/>
    <w:rsid w:val="00FA465C"/>
    <w:rsid w:val="00FA4721"/>
    <w:rsid w:val="00FA4A4F"/>
    <w:rsid w:val="00FA4B93"/>
    <w:rsid w:val="00FA517E"/>
    <w:rsid w:val="00FA5D70"/>
    <w:rsid w:val="00FA6661"/>
    <w:rsid w:val="00FA68E4"/>
    <w:rsid w:val="00FA6C4F"/>
    <w:rsid w:val="00FA6E05"/>
    <w:rsid w:val="00FA7152"/>
    <w:rsid w:val="00FA76ED"/>
    <w:rsid w:val="00FA7837"/>
    <w:rsid w:val="00FA7843"/>
    <w:rsid w:val="00FA784F"/>
    <w:rsid w:val="00FA7B00"/>
    <w:rsid w:val="00FA7BBD"/>
    <w:rsid w:val="00FA7D0E"/>
    <w:rsid w:val="00FA7F0D"/>
    <w:rsid w:val="00FB06EC"/>
    <w:rsid w:val="00FB0918"/>
    <w:rsid w:val="00FB0B60"/>
    <w:rsid w:val="00FB0BE4"/>
    <w:rsid w:val="00FB1054"/>
    <w:rsid w:val="00FB1397"/>
    <w:rsid w:val="00FB1410"/>
    <w:rsid w:val="00FB1EB9"/>
    <w:rsid w:val="00FB2114"/>
    <w:rsid w:val="00FB2300"/>
    <w:rsid w:val="00FB2A63"/>
    <w:rsid w:val="00FB2AB2"/>
    <w:rsid w:val="00FB2C9E"/>
    <w:rsid w:val="00FB30E0"/>
    <w:rsid w:val="00FB3379"/>
    <w:rsid w:val="00FB363C"/>
    <w:rsid w:val="00FB3BC4"/>
    <w:rsid w:val="00FB3C8C"/>
    <w:rsid w:val="00FB4441"/>
    <w:rsid w:val="00FB451E"/>
    <w:rsid w:val="00FB4576"/>
    <w:rsid w:val="00FB46F0"/>
    <w:rsid w:val="00FB4DF0"/>
    <w:rsid w:val="00FB5045"/>
    <w:rsid w:val="00FB5172"/>
    <w:rsid w:val="00FB5216"/>
    <w:rsid w:val="00FB535D"/>
    <w:rsid w:val="00FB5371"/>
    <w:rsid w:val="00FB5576"/>
    <w:rsid w:val="00FB56BD"/>
    <w:rsid w:val="00FB57F5"/>
    <w:rsid w:val="00FB5DFF"/>
    <w:rsid w:val="00FB5FBD"/>
    <w:rsid w:val="00FB60A3"/>
    <w:rsid w:val="00FB62EB"/>
    <w:rsid w:val="00FB66DD"/>
    <w:rsid w:val="00FB6F35"/>
    <w:rsid w:val="00FB7043"/>
    <w:rsid w:val="00FB74AE"/>
    <w:rsid w:val="00FB766E"/>
    <w:rsid w:val="00FB796F"/>
    <w:rsid w:val="00FB7977"/>
    <w:rsid w:val="00FB7EC8"/>
    <w:rsid w:val="00FB7F65"/>
    <w:rsid w:val="00FC0005"/>
    <w:rsid w:val="00FC037D"/>
    <w:rsid w:val="00FC0789"/>
    <w:rsid w:val="00FC0B35"/>
    <w:rsid w:val="00FC1301"/>
    <w:rsid w:val="00FC1363"/>
    <w:rsid w:val="00FC1484"/>
    <w:rsid w:val="00FC1868"/>
    <w:rsid w:val="00FC1BDA"/>
    <w:rsid w:val="00FC213C"/>
    <w:rsid w:val="00FC21D3"/>
    <w:rsid w:val="00FC22D0"/>
    <w:rsid w:val="00FC2838"/>
    <w:rsid w:val="00FC285E"/>
    <w:rsid w:val="00FC2B8C"/>
    <w:rsid w:val="00FC3652"/>
    <w:rsid w:val="00FC3CDB"/>
    <w:rsid w:val="00FC429C"/>
    <w:rsid w:val="00FC43B2"/>
    <w:rsid w:val="00FC43E5"/>
    <w:rsid w:val="00FC43E9"/>
    <w:rsid w:val="00FC4620"/>
    <w:rsid w:val="00FC4973"/>
    <w:rsid w:val="00FC4A20"/>
    <w:rsid w:val="00FC4A7A"/>
    <w:rsid w:val="00FC4F79"/>
    <w:rsid w:val="00FC50C2"/>
    <w:rsid w:val="00FC5315"/>
    <w:rsid w:val="00FC541D"/>
    <w:rsid w:val="00FC562B"/>
    <w:rsid w:val="00FC57D0"/>
    <w:rsid w:val="00FC5D4E"/>
    <w:rsid w:val="00FC6219"/>
    <w:rsid w:val="00FC62C3"/>
    <w:rsid w:val="00FC6328"/>
    <w:rsid w:val="00FC67AE"/>
    <w:rsid w:val="00FC6947"/>
    <w:rsid w:val="00FC6965"/>
    <w:rsid w:val="00FC6EEF"/>
    <w:rsid w:val="00FC71D7"/>
    <w:rsid w:val="00FC76B6"/>
    <w:rsid w:val="00FC77CC"/>
    <w:rsid w:val="00FC78B2"/>
    <w:rsid w:val="00FC7F05"/>
    <w:rsid w:val="00FC7FFD"/>
    <w:rsid w:val="00FD02A0"/>
    <w:rsid w:val="00FD036A"/>
    <w:rsid w:val="00FD03DD"/>
    <w:rsid w:val="00FD0471"/>
    <w:rsid w:val="00FD05C6"/>
    <w:rsid w:val="00FD081D"/>
    <w:rsid w:val="00FD0A65"/>
    <w:rsid w:val="00FD0E5B"/>
    <w:rsid w:val="00FD0F9F"/>
    <w:rsid w:val="00FD1752"/>
    <w:rsid w:val="00FD1A8F"/>
    <w:rsid w:val="00FD1B6B"/>
    <w:rsid w:val="00FD1BBB"/>
    <w:rsid w:val="00FD2040"/>
    <w:rsid w:val="00FD20BA"/>
    <w:rsid w:val="00FD21F8"/>
    <w:rsid w:val="00FD28EA"/>
    <w:rsid w:val="00FD2ECA"/>
    <w:rsid w:val="00FD30DE"/>
    <w:rsid w:val="00FD3440"/>
    <w:rsid w:val="00FD34A9"/>
    <w:rsid w:val="00FD38C4"/>
    <w:rsid w:val="00FD39B2"/>
    <w:rsid w:val="00FD3BF3"/>
    <w:rsid w:val="00FD3C10"/>
    <w:rsid w:val="00FD40E4"/>
    <w:rsid w:val="00FD49EF"/>
    <w:rsid w:val="00FD4B27"/>
    <w:rsid w:val="00FD5170"/>
    <w:rsid w:val="00FD528D"/>
    <w:rsid w:val="00FD540B"/>
    <w:rsid w:val="00FD5490"/>
    <w:rsid w:val="00FD54A4"/>
    <w:rsid w:val="00FD552A"/>
    <w:rsid w:val="00FD5C55"/>
    <w:rsid w:val="00FD5D79"/>
    <w:rsid w:val="00FD6488"/>
    <w:rsid w:val="00FD69FB"/>
    <w:rsid w:val="00FD6F18"/>
    <w:rsid w:val="00FD6F27"/>
    <w:rsid w:val="00FD6FA7"/>
    <w:rsid w:val="00FD73BB"/>
    <w:rsid w:val="00FD75D7"/>
    <w:rsid w:val="00FD7B1C"/>
    <w:rsid w:val="00FD7B5E"/>
    <w:rsid w:val="00FE026C"/>
    <w:rsid w:val="00FE08B4"/>
    <w:rsid w:val="00FE0B02"/>
    <w:rsid w:val="00FE116C"/>
    <w:rsid w:val="00FE1177"/>
    <w:rsid w:val="00FE1722"/>
    <w:rsid w:val="00FE172D"/>
    <w:rsid w:val="00FE1772"/>
    <w:rsid w:val="00FE1D16"/>
    <w:rsid w:val="00FE20AA"/>
    <w:rsid w:val="00FE28B0"/>
    <w:rsid w:val="00FE2BEB"/>
    <w:rsid w:val="00FE2D15"/>
    <w:rsid w:val="00FE30F1"/>
    <w:rsid w:val="00FE317C"/>
    <w:rsid w:val="00FE3389"/>
    <w:rsid w:val="00FE3A3F"/>
    <w:rsid w:val="00FE3D9D"/>
    <w:rsid w:val="00FE4BB0"/>
    <w:rsid w:val="00FE4CB0"/>
    <w:rsid w:val="00FE4D0D"/>
    <w:rsid w:val="00FE55F3"/>
    <w:rsid w:val="00FE5D6F"/>
    <w:rsid w:val="00FE675B"/>
    <w:rsid w:val="00FE6AF5"/>
    <w:rsid w:val="00FE70CE"/>
    <w:rsid w:val="00FE70EF"/>
    <w:rsid w:val="00FE74CC"/>
    <w:rsid w:val="00FE783E"/>
    <w:rsid w:val="00FE796A"/>
    <w:rsid w:val="00FE7D4E"/>
    <w:rsid w:val="00FE7F51"/>
    <w:rsid w:val="00FE7F8C"/>
    <w:rsid w:val="00FF0188"/>
    <w:rsid w:val="00FF02AE"/>
    <w:rsid w:val="00FF03A9"/>
    <w:rsid w:val="00FF040C"/>
    <w:rsid w:val="00FF05E8"/>
    <w:rsid w:val="00FF0864"/>
    <w:rsid w:val="00FF1008"/>
    <w:rsid w:val="00FF1382"/>
    <w:rsid w:val="00FF2352"/>
    <w:rsid w:val="00FF2491"/>
    <w:rsid w:val="00FF2517"/>
    <w:rsid w:val="00FF25E7"/>
    <w:rsid w:val="00FF27CC"/>
    <w:rsid w:val="00FF29C3"/>
    <w:rsid w:val="00FF346A"/>
    <w:rsid w:val="00FF38D3"/>
    <w:rsid w:val="00FF3C22"/>
    <w:rsid w:val="00FF41EC"/>
    <w:rsid w:val="00FF478A"/>
    <w:rsid w:val="00FF4816"/>
    <w:rsid w:val="00FF4B8B"/>
    <w:rsid w:val="00FF4DD3"/>
    <w:rsid w:val="00FF5A0E"/>
    <w:rsid w:val="00FF5A82"/>
    <w:rsid w:val="00FF6778"/>
    <w:rsid w:val="00FF677B"/>
    <w:rsid w:val="00FF6CF2"/>
    <w:rsid w:val="00FF6FD4"/>
    <w:rsid w:val="00FF7460"/>
    <w:rsid w:val="00FF758F"/>
    <w:rsid w:val="01FBA233"/>
    <w:rsid w:val="03F287DA"/>
    <w:rsid w:val="03F6A871"/>
    <w:rsid w:val="044C9A63"/>
    <w:rsid w:val="04E9A31E"/>
    <w:rsid w:val="05D920BC"/>
    <w:rsid w:val="06A5EB2B"/>
    <w:rsid w:val="06F77CDD"/>
    <w:rsid w:val="07315F4B"/>
    <w:rsid w:val="084877F7"/>
    <w:rsid w:val="090D15B1"/>
    <w:rsid w:val="094B39EC"/>
    <w:rsid w:val="09A81538"/>
    <w:rsid w:val="09AFAD0F"/>
    <w:rsid w:val="09FF7E45"/>
    <w:rsid w:val="0AECBCE0"/>
    <w:rsid w:val="0B1F0C5C"/>
    <w:rsid w:val="0BDDBFF8"/>
    <w:rsid w:val="0C1EC441"/>
    <w:rsid w:val="0D0AB63F"/>
    <w:rsid w:val="0DD47220"/>
    <w:rsid w:val="0E276D89"/>
    <w:rsid w:val="0E2CF8D2"/>
    <w:rsid w:val="0E7F19CC"/>
    <w:rsid w:val="0E840369"/>
    <w:rsid w:val="0F558D68"/>
    <w:rsid w:val="0FDA5167"/>
    <w:rsid w:val="1106B175"/>
    <w:rsid w:val="11B9E489"/>
    <w:rsid w:val="12587E6A"/>
    <w:rsid w:val="12AF0222"/>
    <w:rsid w:val="1401BCBA"/>
    <w:rsid w:val="1421C3C6"/>
    <w:rsid w:val="142F14CE"/>
    <w:rsid w:val="143FC8F3"/>
    <w:rsid w:val="14719DF4"/>
    <w:rsid w:val="1508DA9B"/>
    <w:rsid w:val="15515AA4"/>
    <w:rsid w:val="162EA605"/>
    <w:rsid w:val="164BFFE0"/>
    <w:rsid w:val="1676D510"/>
    <w:rsid w:val="17231987"/>
    <w:rsid w:val="17470B93"/>
    <w:rsid w:val="177FB85B"/>
    <w:rsid w:val="1789FFA2"/>
    <w:rsid w:val="18420BF3"/>
    <w:rsid w:val="18F3EB23"/>
    <w:rsid w:val="190DB686"/>
    <w:rsid w:val="19B3F1FE"/>
    <w:rsid w:val="19E17890"/>
    <w:rsid w:val="1BABC823"/>
    <w:rsid w:val="1CBEA255"/>
    <w:rsid w:val="1CF0B0E2"/>
    <w:rsid w:val="1E76048F"/>
    <w:rsid w:val="1EE8F07A"/>
    <w:rsid w:val="204B336B"/>
    <w:rsid w:val="20651C24"/>
    <w:rsid w:val="2083B938"/>
    <w:rsid w:val="20C1177C"/>
    <w:rsid w:val="216B1303"/>
    <w:rsid w:val="21E7835D"/>
    <w:rsid w:val="22E40EE4"/>
    <w:rsid w:val="2308C1EA"/>
    <w:rsid w:val="236D1610"/>
    <w:rsid w:val="23F7BAE1"/>
    <w:rsid w:val="24605CF9"/>
    <w:rsid w:val="25143439"/>
    <w:rsid w:val="253CA9A4"/>
    <w:rsid w:val="2541F488"/>
    <w:rsid w:val="26B3491E"/>
    <w:rsid w:val="26B3FDB8"/>
    <w:rsid w:val="27CFF6DC"/>
    <w:rsid w:val="28525A3F"/>
    <w:rsid w:val="28E62729"/>
    <w:rsid w:val="28FD1CFE"/>
    <w:rsid w:val="2A191505"/>
    <w:rsid w:val="2A54702F"/>
    <w:rsid w:val="2B502A12"/>
    <w:rsid w:val="2B53062C"/>
    <w:rsid w:val="2BEA4EF9"/>
    <w:rsid w:val="2CABB795"/>
    <w:rsid w:val="2D8F53E0"/>
    <w:rsid w:val="2DB95DDD"/>
    <w:rsid w:val="2DC35150"/>
    <w:rsid w:val="2DD542C8"/>
    <w:rsid w:val="2E035A55"/>
    <w:rsid w:val="2E54D156"/>
    <w:rsid w:val="2E8FFC20"/>
    <w:rsid w:val="2F2F5E84"/>
    <w:rsid w:val="2F330790"/>
    <w:rsid w:val="2FD31281"/>
    <w:rsid w:val="2FDB8533"/>
    <w:rsid w:val="302DBC0B"/>
    <w:rsid w:val="3034B020"/>
    <w:rsid w:val="30DB2DAA"/>
    <w:rsid w:val="30F1EDFC"/>
    <w:rsid w:val="3119C73F"/>
    <w:rsid w:val="31DB5D60"/>
    <w:rsid w:val="3214515F"/>
    <w:rsid w:val="3317604C"/>
    <w:rsid w:val="333BD06B"/>
    <w:rsid w:val="338FB6BB"/>
    <w:rsid w:val="349ED49B"/>
    <w:rsid w:val="367031AC"/>
    <w:rsid w:val="367560C8"/>
    <w:rsid w:val="38277FE5"/>
    <w:rsid w:val="3884BD6C"/>
    <w:rsid w:val="39C6272C"/>
    <w:rsid w:val="3A0C9E73"/>
    <w:rsid w:val="3A408600"/>
    <w:rsid w:val="3A62C837"/>
    <w:rsid w:val="3AA62B06"/>
    <w:rsid w:val="3B7035A9"/>
    <w:rsid w:val="3CCD2B02"/>
    <w:rsid w:val="3DAA4CD9"/>
    <w:rsid w:val="3DC79F42"/>
    <w:rsid w:val="3E7D6692"/>
    <w:rsid w:val="3F42A68D"/>
    <w:rsid w:val="3F4E4E80"/>
    <w:rsid w:val="3FAA07F6"/>
    <w:rsid w:val="4027479C"/>
    <w:rsid w:val="407F4BC2"/>
    <w:rsid w:val="408DC9E0"/>
    <w:rsid w:val="40BB2AB3"/>
    <w:rsid w:val="412B7E0B"/>
    <w:rsid w:val="416C6DB8"/>
    <w:rsid w:val="417ED2F8"/>
    <w:rsid w:val="418CFA55"/>
    <w:rsid w:val="41BB019A"/>
    <w:rsid w:val="42455C4A"/>
    <w:rsid w:val="42DBBF4B"/>
    <w:rsid w:val="4382C696"/>
    <w:rsid w:val="44383A9A"/>
    <w:rsid w:val="444701D7"/>
    <w:rsid w:val="44FBB12E"/>
    <w:rsid w:val="45EBFCAE"/>
    <w:rsid w:val="4645D9A8"/>
    <w:rsid w:val="46C1F1E2"/>
    <w:rsid w:val="4746330D"/>
    <w:rsid w:val="47866602"/>
    <w:rsid w:val="49D115C3"/>
    <w:rsid w:val="49D8309C"/>
    <w:rsid w:val="4A4D6F2F"/>
    <w:rsid w:val="4AC3FD54"/>
    <w:rsid w:val="4AEE4E34"/>
    <w:rsid w:val="4B07065A"/>
    <w:rsid w:val="4CB9ACC8"/>
    <w:rsid w:val="4CDF2266"/>
    <w:rsid w:val="4D2D25B2"/>
    <w:rsid w:val="4DDA87B0"/>
    <w:rsid w:val="4E15286E"/>
    <w:rsid w:val="4F293600"/>
    <w:rsid w:val="502BD1B7"/>
    <w:rsid w:val="50A4C118"/>
    <w:rsid w:val="50C47616"/>
    <w:rsid w:val="50F35A5A"/>
    <w:rsid w:val="51BA58AF"/>
    <w:rsid w:val="5257D71F"/>
    <w:rsid w:val="5399EFCA"/>
    <w:rsid w:val="5399F55A"/>
    <w:rsid w:val="542668D6"/>
    <w:rsid w:val="55189AE7"/>
    <w:rsid w:val="5562E835"/>
    <w:rsid w:val="56592F74"/>
    <w:rsid w:val="569D7BD9"/>
    <w:rsid w:val="56B2896A"/>
    <w:rsid w:val="56FA8036"/>
    <w:rsid w:val="571A99E1"/>
    <w:rsid w:val="57544BA5"/>
    <w:rsid w:val="5776054D"/>
    <w:rsid w:val="57A919E6"/>
    <w:rsid w:val="59106EC1"/>
    <w:rsid w:val="5B16317B"/>
    <w:rsid w:val="5B642A28"/>
    <w:rsid w:val="5B741D99"/>
    <w:rsid w:val="5BB74578"/>
    <w:rsid w:val="5BD9D4A8"/>
    <w:rsid w:val="5BE1D681"/>
    <w:rsid w:val="5C221D01"/>
    <w:rsid w:val="5DBB10D0"/>
    <w:rsid w:val="5DC7B541"/>
    <w:rsid w:val="5EE74CAF"/>
    <w:rsid w:val="5F6B9B97"/>
    <w:rsid w:val="6056FACD"/>
    <w:rsid w:val="60D8586B"/>
    <w:rsid w:val="60E112D1"/>
    <w:rsid w:val="614AE4E0"/>
    <w:rsid w:val="61B082AF"/>
    <w:rsid w:val="6249E720"/>
    <w:rsid w:val="63686105"/>
    <w:rsid w:val="65D18BA1"/>
    <w:rsid w:val="65DA30F6"/>
    <w:rsid w:val="66A331D5"/>
    <w:rsid w:val="670680F6"/>
    <w:rsid w:val="67D29AD6"/>
    <w:rsid w:val="67EB9838"/>
    <w:rsid w:val="67EE24E1"/>
    <w:rsid w:val="680C8593"/>
    <w:rsid w:val="6822B509"/>
    <w:rsid w:val="6873CC75"/>
    <w:rsid w:val="693ABF90"/>
    <w:rsid w:val="696B22DA"/>
    <w:rsid w:val="697A8AD3"/>
    <w:rsid w:val="6AF1CA0F"/>
    <w:rsid w:val="6C251455"/>
    <w:rsid w:val="6CBADFB6"/>
    <w:rsid w:val="6D189BAF"/>
    <w:rsid w:val="6D4ADBDB"/>
    <w:rsid w:val="6D96F421"/>
    <w:rsid w:val="6DD82949"/>
    <w:rsid w:val="6DFC2ADB"/>
    <w:rsid w:val="6EB7AB8D"/>
    <w:rsid w:val="6EE8D74B"/>
    <w:rsid w:val="6F1C61B2"/>
    <w:rsid w:val="6F9277FA"/>
    <w:rsid w:val="70329489"/>
    <w:rsid w:val="706D12E6"/>
    <w:rsid w:val="70E95DC3"/>
    <w:rsid w:val="710EC757"/>
    <w:rsid w:val="71529241"/>
    <w:rsid w:val="72965D1F"/>
    <w:rsid w:val="730D71F5"/>
    <w:rsid w:val="742D262F"/>
    <w:rsid w:val="744AE16E"/>
    <w:rsid w:val="760D6125"/>
    <w:rsid w:val="76C2303A"/>
    <w:rsid w:val="78A58E70"/>
    <w:rsid w:val="7954010A"/>
    <w:rsid w:val="798C7F5F"/>
    <w:rsid w:val="79E6B358"/>
    <w:rsid w:val="7A1BA64E"/>
    <w:rsid w:val="7A5142CE"/>
    <w:rsid w:val="7A8C3435"/>
    <w:rsid w:val="7AC73682"/>
    <w:rsid w:val="7AC73F5C"/>
    <w:rsid w:val="7AF0EDA2"/>
    <w:rsid w:val="7B548AB6"/>
    <w:rsid w:val="7BD6AF5A"/>
    <w:rsid w:val="7C983124"/>
    <w:rsid w:val="7CB9041B"/>
    <w:rsid w:val="7CF21389"/>
    <w:rsid w:val="7D600C50"/>
    <w:rsid w:val="7E307BEA"/>
    <w:rsid w:val="7E5B500B"/>
    <w:rsid w:val="7E6947B3"/>
    <w:rsid w:val="7EA9CA0E"/>
    <w:rsid w:val="7F6EF748"/>
    <w:rsid w:val="7FCB336B"/>
    <w:rsid w:val="7FF7DF0A"/>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80D5D4"/>
  <w15:chartTrackingRefBased/>
  <w15:docId w15:val="{334289FF-7B9D-4B62-97D6-DAC702538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aliases w:val="1. Testo"/>
    <w:qFormat/>
    <w:rsid w:val="00C57D80"/>
    <w:pPr>
      <w:contextualSpacing/>
      <w:jc w:val="both"/>
    </w:pPr>
    <w:rPr>
      <w:sz w:val="24"/>
    </w:rPr>
  </w:style>
  <w:style w:type="paragraph" w:styleId="Titolo1">
    <w:name w:val="heading 1"/>
    <w:aliases w:val="2. Capitolo"/>
    <w:basedOn w:val="Normale"/>
    <w:next w:val="Normale"/>
    <w:link w:val="Titolo1Carattere"/>
    <w:uiPriority w:val="9"/>
    <w:qFormat/>
    <w:rsid w:val="00AD0C9D"/>
    <w:pPr>
      <w:keepNext/>
      <w:keepLines/>
      <w:spacing w:before="240" w:after="120" w:line="240" w:lineRule="auto"/>
      <w:outlineLvl w:val="0"/>
    </w:pPr>
    <w:rPr>
      <w:rFonts w:eastAsiaTheme="majorEastAsia" w:cstheme="majorBidi"/>
      <w:b/>
      <w:color w:val="000000" w:themeColor="text1"/>
      <w:sz w:val="32"/>
      <w:szCs w:val="32"/>
    </w:rPr>
  </w:style>
  <w:style w:type="paragraph" w:styleId="Titolo2">
    <w:name w:val="heading 2"/>
    <w:aliases w:val="3. Paragrafo"/>
    <w:basedOn w:val="Normale"/>
    <w:next w:val="Normale"/>
    <w:link w:val="Titolo2Carattere"/>
    <w:uiPriority w:val="9"/>
    <w:unhideWhenUsed/>
    <w:qFormat/>
    <w:rsid w:val="00595813"/>
    <w:pPr>
      <w:keepNext/>
      <w:keepLines/>
      <w:spacing w:before="60" w:after="60" w:line="240" w:lineRule="auto"/>
      <w:outlineLvl w:val="1"/>
    </w:pPr>
    <w:rPr>
      <w:rFonts w:eastAsiaTheme="majorEastAsia" w:cstheme="majorBidi"/>
      <w:b/>
      <w:i/>
      <w:color w:val="000000" w:themeColor="text1"/>
      <w:szCs w:val="26"/>
    </w:rPr>
  </w:style>
  <w:style w:type="paragraph" w:styleId="Titolo3">
    <w:name w:val="heading 3"/>
    <w:aliases w:val="4. Sottoparagrafo"/>
    <w:basedOn w:val="Normale"/>
    <w:next w:val="Normale"/>
    <w:link w:val="Titolo3Carattere"/>
    <w:uiPriority w:val="9"/>
    <w:unhideWhenUsed/>
    <w:qFormat/>
    <w:rsid w:val="002A119B"/>
    <w:pPr>
      <w:keepNext/>
      <w:keepLines/>
      <w:spacing w:before="240" w:after="120" w:line="240" w:lineRule="auto"/>
      <w:outlineLvl w:val="2"/>
    </w:pPr>
    <w:rPr>
      <w:rFonts w:eastAsiaTheme="majorEastAsia" w:cstheme="majorBidi"/>
      <w:b/>
      <w:i/>
      <w:color w:val="000000" w:themeColor="text1"/>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1012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10123"/>
  </w:style>
  <w:style w:type="paragraph" w:styleId="Pidipagina">
    <w:name w:val="footer"/>
    <w:basedOn w:val="Normale"/>
    <w:link w:val="PidipaginaCarattere"/>
    <w:uiPriority w:val="99"/>
    <w:unhideWhenUsed/>
    <w:rsid w:val="0051012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10123"/>
  </w:style>
  <w:style w:type="character" w:customStyle="1" w:styleId="Titolo1Carattere">
    <w:name w:val="Titolo 1 Carattere"/>
    <w:aliases w:val="2. Capitolo Carattere"/>
    <w:basedOn w:val="Carpredefinitoparagrafo"/>
    <w:link w:val="Titolo1"/>
    <w:uiPriority w:val="9"/>
    <w:rsid w:val="00AD0C9D"/>
    <w:rPr>
      <w:rFonts w:eastAsiaTheme="majorEastAsia" w:cstheme="majorBidi"/>
      <w:b/>
      <w:color w:val="000000" w:themeColor="text1"/>
      <w:sz w:val="32"/>
      <w:szCs w:val="32"/>
    </w:rPr>
  </w:style>
  <w:style w:type="character" w:customStyle="1" w:styleId="Titolo2Carattere">
    <w:name w:val="Titolo 2 Carattere"/>
    <w:aliases w:val="3. Paragrafo Carattere"/>
    <w:basedOn w:val="Carpredefinitoparagrafo"/>
    <w:link w:val="Titolo2"/>
    <w:uiPriority w:val="9"/>
    <w:rsid w:val="00DE59DF"/>
    <w:rPr>
      <w:rFonts w:eastAsiaTheme="majorEastAsia" w:cstheme="majorBidi"/>
      <w:b/>
      <w:i/>
      <w:color w:val="000000" w:themeColor="text1"/>
      <w:sz w:val="24"/>
      <w:szCs w:val="26"/>
    </w:rPr>
  </w:style>
  <w:style w:type="paragraph" w:styleId="Sommario1">
    <w:name w:val="toc 1"/>
    <w:basedOn w:val="Normale"/>
    <w:next w:val="Normale"/>
    <w:autoRedefine/>
    <w:uiPriority w:val="39"/>
    <w:unhideWhenUsed/>
    <w:rsid w:val="003B1ADA"/>
    <w:pPr>
      <w:tabs>
        <w:tab w:val="left" w:pos="480"/>
        <w:tab w:val="right" w:pos="9628"/>
      </w:tabs>
      <w:spacing w:before="360" w:after="0"/>
    </w:pPr>
    <w:rPr>
      <w:rFonts w:cstheme="minorHAnsi"/>
      <w:b/>
      <w:bCs/>
      <w:caps/>
      <w:noProof/>
      <w:szCs w:val="24"/>
    </w:rPr>
  </w:style>
  <w:style w:type="paragraph" w:styleId="Sommario2">
    <w:name w:val="toc 2"/>
    <w:basedOn w:val="Normale"/>
    <w:next w:val="Normale"/>
    <w:autoRedefine/>
    <w:uiPriority w:val="39"/>
    <w:unhideWhenUsed/>
    <w:rsid w:val="00510123"/>
    <w:pPr>
      <w:spacing w:before="240" w:after="0"/>
    </w:pPr>
    <w:rPr>
      <w:rFonts w:cstheme="minorHAnsi"/>
      <w:b/>
      <w:bCs/>
      <w:sz w:val="20"/>
      <w:szCs w:val="20"/>
    </w:rPr>
  </w:style>
  <w:style w:type="paragraph" w:styleId="Sommario3">
    <w:name w:val="toc 3"/>
    <w:basedOn w:val="Normale"/>
    <w:next w:val="Normale"/>
    <w:autoRedefine/>
    <w:uiPriority w:val="39"/>
    <w:unhideWhenUsed/>
    <w:rsid w:val="00510123"/>
    <w:pPr>
      <w:spacing w:after="0"/>
      <w:ind w:left="240"/>
    </w:pPr>
    <w:rPr>
      <w:rFonts w:cstheme="minorHAnsi"/>
      <w:sz w:val="20"/>
      <w:szCs w:val="20"/>
    </w:rPr>
  </w:style>
  <w:style w:type="paragraph" w:styleId="Sommario4">
    <w:name w:val="toc 4"/>
    <w:basedOn w:val="Normale"/>
    <w:next w:val="Normale"/>
    <w:autoRedefine/>
    <w:uiPriority w:val="39"/>
    <w:unhideWhenUsed/>
    <w:rsid w:val="00510123"/>
    <w:pPr>
      <w:spacing w:after="0"/>
      <w:ind w:left="480"/>
    </w:pPr>
    <w:rPr>
      <w:rFonts w:cstheme="minorHAnsi"/>
      <w:sz w:val="20"/>
      <w:szCs w:val="20"/>
    </w:rPr>
  </w:style>
  <w:style w:type="paragraph" w:styleId="Sommario5">
    <w:name w:val="toc 5"/>
    <w:basedOn w:val="Normale"/>
    <w:next w:val="Normale"/>
    <w:autoRedefine/>
    <w:uiPriority w:val="39"/>
    <w:unhideWhenUsed/>
    <w:rsid w:val="00510123"/>
    <w:pPr>
      <w:spacing w:after="0"/>
      <w:ind w:left="720"/>
    </w:pPr>
    <w:rPr>
      <w:rFonts w:cstheme="minorHAnsi"/>
      <w:sz w:val="20"/>
      <w:szCs w:val="20"/>
    </w:rPr>
  </w:style>
  <w:style w:type="paragraph" w:styleId="Sommario6">
    <w:name w:val="toc 6"/>
    <w:basedOn w:val="Normale"/>
    <w:next w:val="Normale"/>
    <w:autoRedefine/>
    <w:uiPriority w:val="39"/>
    <w:unhideWhenUsed/>
    <w:rsid w:val="00510123"/>
    <w:pPr>
      <w:spacing w:after="0"/>
      <w:ind w:left="960"/>
    </w:pPr>
    <w:rPr>
      <w:rFonts w:cstheme="minorHAnsi"/>
      <w:sz w:val="20"/>
      <w:szCs w:val="20"/>
    </w:rPr>
  </w:style>
  <w:style w:type="paragraph" w:styleId="Sommario7">
    <w:name w:val="toc 7"/>
    <w:basedOn w:val="Normale"/>
    <w:next w:val="Normale"/>
    <w:autoRedefine/>
    <w:uiPriority w:val="39"/>
    <w:unhideWhenUsed/>
    <w:rsid w:val="00510123"/>
    <w:pPr>
      <w:spacing w:after="0"/>
      <w:ind w:left="1200"/>
    </w:pPr>
    <w:rPr>
      <w:rFonts w:cstheme="minorHAnsi"/>
      <w:sz w:val="20"/>
      <w:szCs w:val="20"/>
    </w:rPr>
  </w:style>
  <w:style w:type="paragraph" w:styleId="Sommario8">
    <w:name w:val="toc 8"/>
    <w:basedOn w:val="Normale"/>
    <w:next w:val="Normale"/>
    <w:autoRedefine/>
    <w:uiPriority w:val="39"/>
    <w:unhideWhenUsed/>
    <w:rsid w:val="00510123"/>
    <w:pPr>
      <w:spacing w:after="0"/>
      <w:ind w:left="1440"/>
    </w:pPr>
    <w:rPr>
      <w:rFonts w:cstheme="minorHAnsi"/>
      <w:sz w:val="20"/>
      <w:szCs w:val="20"/>
    </w:rPr>
  </w:style>
  <w:style w:type="paragraph" w:styleId="Sommario9">
    <w:name w:val="toc 9"/>
    <w:basedOn w:val="Normale"/>
    <w:next w:val="Normale"/>
    <w:autoRedefine/>
    <w:uiPriority w:val="39"/>
    <w:unhideWhenUsed/>
    <w:rsid w:val="00510123"/>
    <w:pPr>
      <w:spacing w:after="0"/>
      <w:ind w:left="1680"/>
    </w:pPr>
    <w:rPr>
      <w:rFonts w:cstheme="minorHAnsi"/>
      <w:sz w:val="20"/>
      <w:szCs w:val="20"/>
    </w:rPr>
  </w:style>
  <w:style w:type="table" w:styleId="Grigliatabella">
    <w:name w:val="Table Grid"/>
    <w:basedOn w:val="Tabellanormale"/>
    <w:uiPriority w:val="99"/>
    <w:rsid w:val="005C6E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link w:val="ParagrafoelencoCarattere"/>
    <w:uiPriority w:val="1"/>
    <w:qFormat/>
    <w:rsid w:val="005D3D92"/>
    <w:pPr>
      <w:ind w:left="720"/>
    </w:pPr>
  </w:style>
  <w:style w:type="table" w:customStyle="1" w:styleId="ListTable3-Accent11">
    <w:name w:val="List Table 3 - Accent 11"/>
    <w:basedOn w:val="Tabellanormale"/>
    <w:uiPriority w:val="48"/>
    <w:rsid w:val="00DF4322"/>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character" w:styleId="Collegamentoipertestuale">
    <w:name w:val="Hyperlink"/>
    <w:basedOn w:val="Carpredefinitoparagrafo"/>
    <w:uiPriority w:val="99"/>
    <w:unhideWhenUsed/>
    <w:rsid w:val="00805D46"/>
    <w:rPr>
      <w:color w:val="0563C1" w:themeColor="hyperlink"/>
      <w:u w:val="single"/>
    </w:rPr>
  </w:style>
  <w:style w:type="character" w:styleId="Collegamentovisitato">
    <w:name w:val="FollowedHyperlink"/>
    <w:basedOn w:val="Carpredefinitoparagrafo"/>
    <w:uiPriority w:val="99"/>
    <w:semiHidden/>
    <w:unhideWhenUsed/>
    <w:rsid w:val="00805D46"/>
    <w:rPr>
      <w:color w:val="954F72" w:themeColor="followedHyperlink"/>
      <w:u w:val="single"/>
    </w:rPr>
  </w:style>
  <w:style w:type="character" w:styleId="Rimandocommento">
    <w:name w:val="annotation reference"/>
    <w:basedOn w:val="Carpredefinitoparagrafo"/>
    <w:uiPriority w:val="99"/>
    <w:semiHidden/>
    <w:unhideWhenUsed/>
    <w:rsid w:val="00F3426E"/>
    <w:rPr>
      <w:sz w:val="16"/>
      <w:szCs w:val="16"/>
    </w:rPr>
  </w:style>
  <w:style w:type="paragraph" w:styleId="Testocommento">
    <w:name w:val="annotation text"/>
    <w:basedOn w:val="Normale"/>
    <w:link w:val="TestocommentoCarattere"/>
    <w:uiPriority w:val="99"/>
    <w:unhideWhenUsed/>
    <w:rsid w:val="00F3426E"/>
    <w:pPr>
      <w:spacing w:line="240" w:lineRule="auto"/>
    </w:pPr>
    <w:rPr>
      <w:sz w:val="20"/>
      <w:szCs w:val="20"/>
    </w:rPr>
  </w:style>
  <w:style w:type="character" w:customStyle="1" w:styleId="TestocommentoCarattere">
    <w:name w:val="Testo commento Carattere"/>
    <w:basedOn w:val="Carpredefinitoparagrafo"/>
    <w:link w:val="Testocommento"/>
    <w:uiPriority w:val="99"/>
    <w:rsid w:val="00F3426E"/>
    <w:rPr>
      <w:sz w:val="20"/>
      <w:szCs w:val="20"/>
    </w:rPr>
  </w:style>
  <w:style w:type="paragraph" w:styleId="Soggettocommento">
    <w:name w:val="annotation subject"/>
    <w:basedOn w:val="Testocommento"/>
    <w:next w:val="Testocommento"/>
    <w:link w:val="SoggettocommentoCarattere"/>
    <w:uiPriority w:val="99"/>
    <w:semiHidden/>
    <w:unhideWhenUsed/>
    <w:rsid w:val="00870457"/>
    <w:pPr>
      <w:jc w:val="left"/>
    </w:pPr>
    <w:rPr>
      <w:b/>
      <w:bCs/>
    </w:rPr>
  </w:style>
  <w:style w:type="character" w:customStyle="1" w:styleId="SoggettocommentoCarattere">
    <w:name w:val="Soggetto commento Carattere"/>
    <w:basedOn w:val="TestocommentoCarattere"/>
    <w:link w:val="Soggettocommento"/>
    <w:uiPriority w:val="99"/>
    <w:semiHidden/>
    <w:rsid w:val="00870457"/>
    <w:rPr>
      <w:b/>
      <w:bCs/>
      <w:sz w:val="20"/>
      <w:szCs w:val="20"/>
    </w:rPr>
  </w:style>
  <w:style w:type="character" w:customStyle="1" w:styleId="Titolo3Carattere">
    <w:name w:val="Titolo 3 Carattere"/>
    <w:aliases w:val="4. Sottoparagrafo Carattere"/>
    <w:basedOn w:val="Carpredefinitoparagrafo"/>
    <w:link w:val="Titolo3"/>
    <w:uiPriority w:val="9"/>
    <w:rsid w:val="00DE59DF"/>
    <w:rPr>
      <w:rFonts w:eastAsiaTheme="majorEastAsia" w:cstheme="majorBidi"/>
      <w:b/>
      <w:i/>
      <w:color w:val="000000" w:themeColor="text1"/>
      <w:sz w:val="24"/>
      <w:szCs w:val="24"/>
    </w:rPr>
  </w:style>
  <w:style w:type="paragraph" w:styleId="Revisione">
    <w:name w:val="Revision"/>
    <w:hidden/>
    <w:uiPriority w:val="99"/>
    <w:semiHidden/>
    <w:rsid w:val="006C6F04"/>
    <w:pPr>
      <w:spacing w:after="0" w:line="240" w:lineRule="auto"/>
    </w:pPr>
    <w:rPr>
      <w:sz w:val="24"/>
    </w:rPr>
  </w:style>
  <w:style w:type="paragraph" w:customStyle="1" w:styleId="Text">
    <w:name w:val="Text"/>
    <w:basedOn w:val="Normale"/>
    <w:link w:val="TextChar"/>
    <w:qFormat/>
    <w:rsid w:val="006C559D"/>
    <w:pPr>
      <w:spacing w:after="120" w:line="240" w:lineRule="auto"/>
    </w:pPr>
    <w:rPr>
      <w:rFonts w:ascii="Times New Roman" w:eastAsia="Times New Roman" w:hAnsi="Times New Roman" w:cs="Times New Roman"/>
      <w:szCs w:val="20"/>
    </w:rPr>
  </w:style>
  <w:style w:type="character" w:customStyle="1" w:styleId="TextChar">
    <w:name w:val="Text Char"/>
    <w:link w:val="Text"/>
    <w:qFormat/>
    <w:rsid w:val="006C559D"/>
    <w:rPr>
      <w:rFonts w:ascii="Times New Roman" w:eastAsia="Times New Roman" w:hAnsi="Times New Roman" w:cs="Times New Roman"/>
      <w:sz w:val="24"/>
      <w:szCs w:val="20"/>
    </w:rPr>
  </w:style>
  <w:style w:type="paragraph" w:styleId="Didascalia">
    <w:name w:val="caption"/>
    <w:basedOn w:val="Normale"/>
    <w:next w:val="Normale"/>
    <w:uiPriority w:val="35"/>
    <w:unhideWhenUsed/>
    <w:qFormat/>
    <w:rsid w:val="00B85DD8"/>
    <w:pPr>
      <w:spacing w:after="200" w:line="240" w:lineRule="auto"/>
    </w:pPr>
    <w:rPr>
      <w:i/>
      <w:iCs/>
      <w:color w:val="44546A" w:themeColor="text2"/>
      <w:sz w:val="18"/>
      <w:szCs w:val="18"/>
    </w:rPr>
  </w:style>
  <w:style w:type="paragraph" w:styleId="Indicedellefigure">
    <w:name w:val="table of figures"/>
    <w:basedOn w:val="Normale"/>
    <w:next w:val="Normale"/>
    <w:uiPriority w:val="99"/>
    <w:unhideWhenUsed/>
    <w:rsid w:val="00D01E56"/>
    <w:pPr>
      <w:spacing w:after="0"/>
    </w:pPr>
    <w:rPr>
      <w:sz w:val="20"/>
    </w:rPr>
  </w:style>
  <w:style w:type="character" w:styleId="Enfasigrassetto">
    <w:name w:val="Strong"/>
    <w:basedOn w:val="Carpredefinitoparagrafo"/>
    <w:uiPriority w:val="22"/>
    <w:qFormat/>
    <w:rsid w:val="00FB2C9E"/>
    <w:rPr>
      <w:b/>
      <w:bCs/>
    </w:rPr>
  </w:style>
  <w:style w:type="paragraph" w:styleId="NormaleWeb">
    <w:name w:val="Normal (Web)"/>
    <w:basedOn w:val="Normale"/>
    <w:uiPriority w:val="99"/>
    <w:unhideWhenUsed/>
    <w:rsid w:val="007240EB"/>
    <w:pPr>
      <w:spacing w:before="100" w:beforeAutospacing="1" w:after="100" w:afterAutospacing="1" w:line="240" w:lineRule="auto"/>
      <w:jc w:val="left"/>
    </w:pPr>
    <w:rPr>
      <w:rFonts w:ascii="Times New Roman" w:eastAsia="Times New Roman" w:hAnsi="Times New Roman" w:cs="Times New Roman"/>
      <w:szCs w:val="24"/>
      <w:lang w:eastAsia="it-IT"/>
    </w:rPr>
  </w:style>
  <w:style w:type="character" w:styleId="Enfasicorsivo">
    <w:name w:val="Emphasis"/>
    <w:basedOn w:val="Carpredefinitoparagrafo"/>
    <w:uiPriority w:val="20"/>
    <w:qFormat/>
    <w:rsid w:val="007240EB"/>
    <w:rPr>
      <w:i/>
      <w:iCs/>
    </w:rPr>
  </w:style>
  <w:style w:type="character" w:styleId="Menzionenonrisolta">
    <w:name w:val="Unresolved Mention"/>
    <w:basedOn w:val="Carpredefinitoparagrafo"/>
    <w:uiPriority w:val="99"/>
    <w:unhideWhenUsed/>
    <w:rsid w:val="00D01E56"/>
    <w:rPr>
      <w:color w:val="605E5C"/>
      <w:shd w:val="clear" w:color="auto" w:fill="E1DFDD"/>
    </w:rPr>
  </w:style>
  <w:style w:type="character" w:styleId="Menzione">
    <w:name w:val="Mention"/>
    <w:basedOn w:val="Carpredefinitoparagrafo"/>
    <w:uiPriority w:val="99"/>
    <w:unhideWhenUsed/>
    <w:rsid w:val="00DA2B2F"/>
    <w:rPr>
      <w:color w:val="2B579A"/>
      <w:shd w:val="clear" w:color="auto" w:fill="E1DFDD"/>
    </w:rPr>
  </w:style>
  <w:style w:type="paragraph" w:styleId="Nessunaspaziatura">
    <w:name w:val="No Spacing"/>
    <w:uiPriority w:val="1"/>
    <w:qFormat/>
    <w:rsid w:val="00DF1608"/>
    <w:pPr>
      <w:spacing w:after="0" w:line="240" w:lineRule="auto"/>
    </w:pPr>
    <w:rPr>
      <w:color w:val="44546A" w:themeColor="text2"/>
      <w:sz w:val="20"/>
      <w:szCs w:val="20"/>
      <w:lang w:val="en-US"/>
    </w:rPr>
  </w:style>
  <w:style w:type="paragraph" w:styleId="Testonotaapidipagina">
    <w:name w:val="footnote text"/>
    <w:basedOn w:val="Normale"/>
    <w:link w:val="TestonotaapidipaginaCarattere"/>
    <w:uiPriority w:val="99"/>
    <w:semiHidden/>
    <w:unhideWhenUsed/>
    <w:rsid w:val="0056246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562466"/>
    <w:rPr>
      <w:sz w:val="20"/>
      <w:szCs w:val="20"/>
    </w:rPr>
  </w:style>
  <w:style w:type="character" w:styleId="Rimandonotaapidipagina">
    <w:name w:val="footnote reference"/>
    <w:basedOn w:val="Carpredefinitoparagrafo"/>
    <w:uiPriority w:val="99"/>
    <w:semiHidden/>
    <w:unhideWhenUsed/>
    <w:rsid w:val="00562466"/>
    <w:rPr>
      <w:vertAlign w:val="superscript"/>
    </w:rPr>
  </w:style>
  <w:style w:type="paragraph" w:styleId="Corpotesto">
    <w:name w:val="Body Text"/>
    <w:next w:val="Normale"/>
    <w:link w:val="CorpotestoCarattere"/>
    <w:uiPriority w:val="1"/>
    <w:qFormat/>
    <w:rsid w:val="00EB2FEA"/>
    <w:pPr>
      <w:widowControl w:val="0"/>
      <w:autoSpaceDE w:val="0"/>
      <w:autoSpaceDN w:val="0"/>
      <w:spacing w:after="0" w:line="240" w:lineRule="auto"/>
      <w:jc w:val="both"/>
    </w:pPr>
    <w:rPr>
      <w:rFonts w:eastAsia="Times New Roman" w:cs="Times New Roman"/>
      <w:sz w:val="24"/>
      <w:szCs w:val="24"/>
    </w:rPr>
  </w:style>
  <w:style w:type="character" w:customStyle="1" w:styleId="CorpotestoCarattere">
    <w:name w:val="Corpo testo Carattere"/>
    <w:basedOn w:val="Carpredefinitoparagrafo"/>
    <w:link w:val="Corpotesto"/>
    <w:uiPriority w:val="1"/>
    <w:rsid w:val="00EB2FEA"/>
    <w:rPr>
      <w:rFonts w:eastAsia="Times New Roman" w:cs="Times New Roman"/>
      <w:sz w:val="24"/>
      <w:szCs w:val="24"/>
    </w:rPr>
  </w:style>
  <w:style w:type="paragraph" w:customStyle="1" w:styleId="AGEAtesto">
    <w:name w:val="AGEA testo"/>
    <w:basedOn w:val="Normale"/>
    <w:link w:val="AGEAtestoChar"/>
    <w:qFormat/>
    <w:rsid w:val="00B14337"/>
    <w:pPr>
      <w:spacing w:after="0" w:line="360" w:lineRule="auto"/>
    </w:pPr>
    <w:rPr>
      <w:rFonts w:ascii="Arial" w:hAnsi="Arial" w:cstheme="minorHAnsi"/>
      <w:noProof/>
      <w:spacing w:val="-8"/>
    </w:rPr>
  </w:style>
  <w:style w:type="character" w:customStyle="1" w:styleId="AGEAtestoChar">
    <w:name w:val="AGEA testo Char"/>
    <w:basedOn w:val="Carpredefinitoparagrafo"/>
    <w:link w:val="AGEAtesto"/>
    <w:rsid w:val="00B14337"/>
    <w:rPr>
      <w:rFonts w:ascii="Arial" w:hAnsi="Arial" w:cstheme="minorHAnsi"/>
      <w:noProof/>
      <w:spacing w:val="-8"/>
      <w:sz w:val="24"/>
    </w:rPr>
  </w:style>
  <w:style w:type="character" w:customStyle="1" w:styleId="ParagrafoelencoCarattere">
    <w:name w:val="Paragrafo elenco Carattere"/>
    <w:basedOn w:val="Carpredefinitoparagrafo"/>
    <w:link w:val="Paragrafoelenco"/>
    <w:uiPriority w:val="1"/>
    <w:rsid w:val="00A56D0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935011">
      <w:bodyDiv w:val="1"/>
      <w:marLeft w:val="0"/>
      <w:marRight w:val="0"/>
      <w:marTop w:val="0"/>
      <w:marBottom w:val="0"/>
      <w:divBdr>
        <w:top w:val="none" w:sz="0" w:space="0" w:color="auto"/>
        <w:left w:val="none" w:sz="0" w:space="0" w:color="auto"/>
        <w:bottom w:val="none" w:sz="0" w:space="0" w:color="auto"/>
        <w:right w:val="none" w:sz="0" w:space="0" w:color="auto"/>
      </w:divBdr>
    </w:div>
    <w:div w:id="242690592">
      <w:bodyDiv w:val="1"/>
      <w:marLeft w:val="0"/>
      <w:marRight w:val="0"/>
      <w:marTop w:val="0"/>
      <w:marBottom w:val="0"/>
      <w:divBdr>
        <w:top w:val="none" w:sz="0" w:space="0" w:color="auto"/>
        <w:left w:val="none" w:sz="0" w:space="0" w:color="auto"/>
        <w:bottom w:val="none" w:sz="0" w:space="0" w:color="auto"/>
        <w:right w:val="none" w:sz="0" w:space="0" w:color="auto"/>
      </w:divBdr>
    </w:div>
    <w:div w:id="474955812">
      <w:bodyDiv w:val="1"/>
      <w:marLeft w:val="0"/>
      <w:marRight w:val="0"/>
      <w:marTop w:val="0"/>
      <w:marBottom w:val="0"/>
      <w:divBdr>
        <w:top w:val="none" w:sz="0" w:space="0" w:color="auto"/>
        <w:left w:val="none" w:sz="0" w:space="0" w:color="auto"/>
        <w:bottom w:val="none" w:sz="0" w:space="0" w:color="auto"/>
        <w:right w:val="none" w:sz="0" w:space="0" w:color="auto"/>
      </w:divBdr>
    </w:div>
    <w:div w:id="585845645">
      <w:bodyDiv w:val="1"/>
      <w:marLeft w:val="0"/>
      <w:marRight w:val="0"/>
      <w:marTop w:val="0"/>
      <w:marBottom w:val="0"/>
      <w:divBdr>
        <w:top w:val="none" w:sz="0" w:space="0" w:color="auto"/>
        <w:left w:val="none" w:sz="0" w:space="0" w:color="auto"/>
        <w:bottom w:val="none" w:sz="0" w:space="0" w:color="auto"/>
        <w:right w:val="none" w:sz="0" w:space="0" w:color="auto"/>
      </w:divBdr>
    </w:div>
    <w:div w:id="637077318">
      <w:bodyDiv w:val="1"/>
      <w:marLeft w:val="0"/>
      <w:marRight w:val="0"/>
      <w:marTop w:val="0"/>
      <w:marBottom w:val="0"/>
      <w:divBdr>
        <w:top w:val="none" w:sz="0" w:space="0" w:color="auto"/>
        <w:left w:val="none" w:sz="0" w:space="0" w:color="auto"/>
        <w:bottom w:val="none" w:sz="0" w:space="0" w:color="auto"/>
        <w:right w:val="none" w:sz="0" w:space="0" w:color="auto"/>
      </w:divBdr>
    </w:div>
    <w:div w:id="799539306">
      <w:bodyDiv w:val="1"/>
      <w:marLeft w:val="0"/>
      <w:marRight w:val="0"/>
      <w:marTop w:val="0"/>
      <w:marBottom w:val="0"/>
      <w:divBdr>
        <w:top w:val="none" w:sz="0" w:space="0" w:color="auto"/>
        <w:left w:val="none" w:sz="0" w:space="0" w:color="auto"/>
        <w:bottom w:val="none" w:sz="0" w:space="0" w:color="auto"/>
        <w:right w:val="none" w:sz="0" w:space="0" w:color="auto"/>
      </w:divBdr>
    </w:div>
    <w:div w:id="846868744">
      <w:bodyDiv w:val="1"/>
      <w:marLeft w:val="0"/>
      <w:marRight w:val="0"/>
      <w:marTop w:val="0"/>
      <w:marBottom w:val="0"/>
      <w:divBdr>
        <w:top w:val="none" w:sz="0" w:space="0" w:color="auto"/>
        <w:left w:val="none" w:sz="0" w:space="0" w:color="auto"/>
        <w:bottom w:val="none" w:sz="0" w:space="0" w:color="auto"/>
        <w:right w:val="none" w:sz="0" w:space="0" w:color="auto"/>
      </w:divBdr>
    </w:div>
    <w:div w:id="925385781">
      <w:bodyDiv w:val="1"/>
      <w:marLeft w:val="0"/>
      <w:marRight w:val="0"/>
      <w:marTop w:val="0"/>
      <w:marBottom w:val="0"/>
      <w:divBdr>
        <w:top w:val="none" w:sz="0" w:space="0" w:color="auto"/>
        <w:left w:val="none" w:sz="0" w:space="0" w:color="auto"/>
        <w:bottom w:val="none" w:sz="0" w:space="0" w:color="auto"/>
        <w:right w:val="none" w:sz="0" w:space="0" w:color="auto"/>
      </w:divBdr>
    </w:div>
    <w:div w:id="930893755">
      <w:bodyDiv w:val="1"/>
      <w:marLeft w:val="0"/>
      <w:marRight w:val="0"/>
      <w:marTop w:val="0"/>
      <w:marBottom w:val="0"/>
      <w:divBdr>
        <w:top w:val="none" w:sz="0" w:space="0" w:color="auto"/>
        <w:left w:val="none" w:sz="0" w:space="0" w:color="auto"/>
        <w:bottom w:val="none" w:sz="0" w:space="0" w:color="auto"/>
        <w:right w:val="none" w:sz="0" w:space="0" w:color="auto"/>
      </w:divBdr>
    </w:div>
    <w:div w:id="931354066">
      <w:bodyDiv w:val="1"/>
      <w:marLeft w:val="0"/>
      <w:marRight w:val="0"/>
      <w:marTop w:val="0"/>
      <w:marBottom w:val="0"/>
      <w:divBdr>
        <w:top w:val="none" w:sz="0" w:space="0" w:color="auto"/>
        <w:left w:val="none" w:sz="0" w:space="0" w:color="auto"/>
        <w:bottom w:val="none" w:sz="0" w:space="0" w:color="auto"/>
        <w:right w:val="none" w:sz="0" w:space="0" w:color="auto"/>
      </w:divBdr>
    </w:div>
    <w:div w:id="1246498663">
      <w:bodyDiv w:val="1"/>
      <w:marLeft w:val="0"/>
      <w:marRight w:val="0"/>
      <w:marTop w:val="0"/>
      <w:marBottom w:val="0"/>
      <w:divBdr>
        <w:top w:val="none" w:sz="0" w:space="0" w:color="auto"/>
        <w:left w:val="none" w:sz="0" w:space="0" w:color="auto"/>
        <w:bottom w:val="none" w:sz="0" w:space="0" w:color="auto"/>
        <w:right w:val="none" w:sz="0" w:space="0" w:color="auto"/>
      </w:divBdr>
      <w:divsChild>
        <w:div w:id="248273738">
          <w:marLeft w:val="0"/>
          <w:marRight w:val="0"/>
          <w:marTop w:val="0"/>
          <w:marBottom w:val="0"/>
          <w:divBdr>
            <w:top w:val="none" w:sz="0" w:space="0" w:color="auto"/>
            <w:left w:val="none" w:sz="0" w:space="0" w:color="auto"/>
            <w:bottom w:val="none" w:sz="0" w:space="0" w:color="auto"/>
            <w:right w:val="none" w:sz="0" w:space="0" w:color="auto"/>
          </w:divBdr>
        </w:div>
      </w:divsChild>
    </w:div>
    <w:div w:id="1302422775">
      <w:bodyDiv w:val="1"/>
      <w:marLeft w:val="0"/>
      <w:marRight w:val="0"/>
      <w:marTop w:val="0"/>
      <w:marBottom w:val="0"/>
      <w:divBdr>
        <w:top w:val="none" w:sz="0" w:space="0" w:color="auto"/>
        <w:left w:val="none" w:sz="0" w:space="0" w:color="auto"/>
        <w:bottom w:val="none" w:sz="0" w:space="0" w:color="auto"/>
        <w:right w:val="none" w:sz="0" w:space="0" w:color="auto"/>
      </w:divBdr>
    </w:div>
    <w:div w:id="1318026676">
      <w:bodyDiv w:val="1"/>
      <w:marLeft w:val="0"/>
      <w:marRight w:val="0"/>
      <w:marTop w:val="0"/>
      <w:marBottom w:val="0"/>
      <w:divBdr>
        <w:top w:val="none" w:sz="0" w:space="0" w:color="auto"/>
        <w:left w:val="none" w:sz="0" w:space="0" w:color="auto"/>
        <w:bottom w:val="none" w:sz="0" w:space="0" w:color="auto"/>
        <w:right w:val="none" w:sz="0" w:space="0" w:color="auto"/>
      </w:divBdr>
    </w:div>
    <w:div w:id="1431127479">
      <w:bodyDiv w:val="1"/>
      <w:marLeft w:val="0"/>
      <w:marRight w:val="0"/>
      <w:marTop w:val="0"/>
      <w:marBottom w:val="0"/>
      <w:divBdr>
        <w:top w:val="none" w:sz="0" w:space="0" w:color="auto"/>
        <w:left w:val="none" w:sz="0" w:space="0" w:color="auto"/>
        <w:bottom w:val="none" w:sz="0" w:space="0" w:color="auto"/>
        <w:right w:val="none" w:sz="0" w:space="0" w:color="auto"/>
      </w:divBdr>
    </w:div>
    <w:div w:id="1549493350">
      <w:bodyDiv w:val="1"/>
      <w:marLeft w:val="0"/>
      <w:marRight w:val="0"/>
      <w:marTop w:val="0"/>
      <w:marBottom w:val="0"/>
      <w:divBdr>
        <w:top w:val="none" w:sz="0" w:space="0" w:color="auto"/>
        <w:left w:val="none" w:sz="0" w:space="0" w:color="auto"/>
        <w:bottom w:val="none" w:sz="0" w:space="0" w:color="auto"/>
        <w:right w:val="none" w:sz="0" w:space="0" w:color="auto"/>
      </w:divBdr>
    </w:div>
    <w:div w:id="1578518682">
      <w:bodyDiv w:val="1"/>
      <w:marLeft w:val="0"/>
      <w:marRight w:val="0"/>
      <w:marTop w:val="0"/>
      <w:marBottom w:val="0"/>
      <w:divBdr>
        <w:top w:val="none" w:sz="0" w:space="0" w:color="auto"/>
        <w:left w:val="none" w:sz="0" w:space="0" w:color="auto"/>
        <w:bottom w:val="none" w:sz="0" w:space="0" w:color="auto"/>
        <w:right w:val="none" w:sz="0" w:space="0" w:color="auto"/>
      </w:divBdr>
    </w:div>
    <w:div w:id="1664240187">
      <w:bodyDiv w:val="1"/>
      <w:marLeft w:val="0"/>
      <w:marRight w:val="0"/>
      <w:marTop w:val="0"/>
      <w:marBottom w:val="0"/>
      <w:divBdr>
        <w:top w:val="none" w:sz="0" w:space="0" w:color="auto"/>
        <w:left w:val="none" w:sz="0" w:space="0" w:color="auto"/>
        <w:bottom w:val="none" w:sz="0" w:space="0" w:color="auto"/>
        <w:right w:val="none" w:sz="0" w:space="0" w:color="auto"/>
      </w:divBdr>
    </w:div>
    <w:div w:id="1718774915">
      <w:bodyDiv w:val="1"/>
      <w:marLeft w:val="0"/>
      <w:marRight w:val="0"/>
      <w:marTop w:val="0"/>
      <w:marBottom w:val="0"/>
      <w:divBdr>
        <w:top w:val="none" w:sz="0" w:space="0" w:color="auto"/>
        <w:left w:val="none" w:sz="0" w:space="0" w:color="auto"/>
        <w:bottom w:val="none" w:sz="0" w:space="0" w:color="auto"/>
        <w:right w:val="none" w:sz="0" w:space="0" w:color="auto"/>
      </w:divBdr>
    </w:div>
    <w:div w:id="1720934962">
      <w:bodyDiv w:val="1"/>
      <w:marLeft w:val="0"/>
      <w:marRight w:val="0"/>
      <w:marTop w:val="0"/>
      <w:marBottom w:val="0"/>
      <w:divBdr>
        <w:top w:val="none" w:sz="0" w:space="0" w:color="auto"/>
        <w:left w:val="none" w:sz="0" w:space="0" w:color="auto"/>
        <w:bottom w:val="none" w:sz="0" w:space="0" w:color="auto"/>
        <w:right w:val="none" w:sz="0" w:space="0" w:color="auto"/>
      </w:divBdr>
    </w:div>
    <w:div w:id="1779520708">
      <w:bodyDiv w:val="1"/>
      <w:marLeft w:val="0"/>
      <w:marRight w:val="0"/>
      <w:marTop w:val="0"/>
      <w:marBottom w:val="0"/>
      <w:divBdr>
        <w:top w:val="none" w:sz="0" w:space="0" w:color="auto"/>
        <w:left w:val="none" w:sz="0" w:space="0" w:color="auto"/>
        <w:bottom w:val="none" w:sz="0" w:space="0" w:color="auto"/>
        <w:right w:val="none" w:sz="0" w:space="0" w:color="auto"/>
      </w:divBdr>
    </w:div>
    <w:div w:id="1784034899">
      <w:bodyDiv w:val="1"/>
      <w:marLeft w:val="0"/>
      <w:marRight w:val="0"/>
      <w:marTop w:val="0"/>
      <w:marBottom w:val="0"/>
      <w:divBdr>
        <w:top w:val="none" w:sz="0" w:space="0" w:color="auto"/>
        <w:left w:val="none" w:sz="0" w:space="0" w:color="auto"/>
        <w:bottom w:val="none" w:sz="0" w:space="0" w:color="auto"/>
        <w:right w:val="none" w:sz="0" w:space="0" w:color="auto"/>
      </w:divBdr>
    </w:div>
    <w:div w:id="1808354315">
      <w:bodyDiv w:val="1"/>
      <w:marLeft w:val="0"/>
      <w:marRight w:val="0"/>
      <w:marTop w:val="0"/>
      <w:marBottom w:val="0"/>
      <w:divBdr>
        <w:top w:val="none" w:sz="0" w:space="0" w:color="auto"/>
        <w:left w:val="none" w:sz="0" w:space="0" w:color="auto"/>
        <w:bottom w:val="none" w:sz="0" w:space="0" w:color="auto"/>
        <w:right w:val="none" w:sz="0" w:space="0" w:color="auto"/>
      </w:divBdr>
    </w:div>
    <w:div w:id="1859347979">
      <w:bodyDiv w:val="1"/>
      <w:marLeft w:val="0"/>
      <w:marRight w:val="0"/>
      <w:marTop w:val="0"/>
      <w:marBottom w:val="0"/>
      <w:divBdr>
        <w:top w:val="none" w:sz="0" w:space="0" w:color="auto"/>
        <w:left w:val="none" w:sz="0" w:space="0" w:color="auto"/>
        <w:bottom w:val="none" w:sz="0" w:space="0" w:color="auto"/>
        <w:right w:val="none" w:sz="0" w:space="0" w:color="auto"/>
      </w:divBdr>
    </w:div>
    <w:div w:id="1867518924">
      <w:bodyDiv w:val="1"/>
      <w:marLeft w:val="0"/>
      <w:marRight w:val="0"/>
      <w:marTop w:val="0"/>
      <w:marBottom w:val="0"/>
      <w:divBdr>
        <w:top w:val="none" w:sz="0" w:space="0" w:color="auto"/>
        <w:left w:val="none" w:sz="0" w:space="0" w:color="auto"/>
        <w:bottom w:val="none" w:sz="0" w:space="0" w:color="auto"/>
        <w:right w:val="none" w:sz="0" w:space="0" w:color="auto"/>
      </w:divBdr>
    </w:div>
    <w:div w:id="1879320105">
      <w:bodyDiv w:val="1"/>
      <w:marLeft w:val="0"/>
      <w:marRight w:val="0"/>
      <w:marTop w:val="0"/>
      <w:marBottom w:val="0"/>
      <w:divBdr>
        <w:top w:val="none" w:sz="0" w:space="0" w:color="auto"/>
        <w:left w:val="none" w:sz="0" w:space="0" w:color="auto"/>
        <w:bottom w:val="none" w:sz="0" w:space="0" w:color="auto"/>
        <w:right w:val="none" w:sz="0" w:space="0" w:color="auto"/>
      </w:divBdr>
    </w:div>
    <w:div w:id="1885166849">
      <w:bodyDiv w:val="1"/>
      <w:marLeft w:val="0"/>
      <w:marRight w:val="0"/>
      <w:marTop w:val="0"/>
      <w:marBottom w:val="0"/>
      <w:divBdr>
        <w:top w:val="none" w:sz="0" w:space="0" w:color="auto"/>
        <w:left w:val="none" w:sz="0" w:space="0" w:color="auto"/>
        <w:bottom w:val="none" w:sz="0" w:space="0" w:color="auto"/>
        <w:right w:val="none" w:sz="0" w:space="0" w:color="auto"/>
      </w:divBdr>
    </w:div>
    <w:div w:id="2015719491">
      <w:bodyDiv w:val="1"/>
      <w:marLeft w:val="0"/>
      <w:marRight w:val="0"/>
      <w:marTop w:val="0"/>
      <w:marBottom w:val="0"/>
      <w:divBdr>
        <w:top w:val="none" w:sz="0" w:space="0" w:color="auto"/>
        <w:left w:val="none" w:sz="0" w:space="0" w:color="auto"/>
        <w:bottom w:val="none" w:sz="0" w:space="0" w:color="auto"/>
        <w:right w:val="none" w:sz="0" w:space="0" w:color="auto"/>
      </w:divBdr>
    </w:div>
    <w:div w:id="2022200736">
      <w:bodyDiv w:val="1"/>
      <w:marLeft w:val="0"/>
      <w:marRight w:val="0"/>
      <w:marTop w:val="0"/>
      <w:marBottom w:val="0"/>
      <w:divBdr>
        <w:top w:val="none" w:sz="0" w:space="0" w:color="auto"/>
        <w:left w:val="none" w:sz="0" w:space="0" w:color="auto"/>
        <w:bottom w:val="none" w:sz="0" w:space="0" w:color="auto"/>
        <w:right w:val="none" w:sz="0" w:space="0" w:color="auto"/>
      </w:divBdr>
    </w:div>
    <w:div w:id="2057242089">
      <w:bodyDiv w:val="1"/>
      <w:marLeft w:val="0"/>
      <w:marRight w:val="0"/>
      <w:marTop w:val="0"/>
      <w:marBottom w:val="0"/>
      <w:divBdr>
        <w:top w:val="none" w:sz="0" w:space="0" w:color="auto"/>
        <w:left w:val="none" w:sz="0" w:space="0" w:color="auto"/>
        <w:bottom w:val="none" w:sz="0" w:space="0" w:color="auto"/>
        <w:right w:val="none" w:sz="0" w:space="0" w:color="auto"/>
      </w:divBdr>
    </w:div>
    <w:div w:id="2079205676">
      <w:bodyDiv w:val="1"/>
      <w:marLeft w:val="0"/>
      <w:marRight w:val="0"/>
      <w:marTop w:val="0"/>
      <w:marBottom w:val="0"/>
      <w:divBdr>
        <w:top w:val="none" w:sz="0" w:space="0" w:color="auto"/>
        <w:left w:val="none" w:sz="0" w:space="0" w:color="auto"/>
        <w:bottom w:val="none" w:sz="0" w:space="0" w:color="auto"/>
        <w:right w:val="none" w:sz="0" w:space="0" w:color="auto"/>
      </w:divBdr>
    </w:div>
    <w:div w:id="2106684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07/relationships/hdphoto" Target="media/hdphoto1.wdp"/><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936E205AB63C149996603D6F29E761C" ma:contentTypeVersion="15" ma:contentTypeDescription="Create a new document." ma:contentTypeScope="" ma:versionID="6e52d94233893237701d1dedbc9c2b49">
  <xsd:schema xmlns:xsd="http://www.w3.org/2001/XMLSchema" xmlns:xs="http://www.w3.org/2001/XMLSchema" xmlns:p="http://schemas.microsoft.com/office/2006/metadata/properties" xmlns:ns2="1dfda528-0559-46ca-afa6-34e6277ca444" xmlns:ns3="f154d7fb-1108-4785-b70b-5c61afce5849" xmlns:ns4="50c908b1-f277-4340-90a9-4611d0b0f078" targetNamespace="http://schemas.microsoft.com/office/2006/metadata/properties" ma:root="true" ma:fieldsID="24704018397f84b5e0687d71fe2927fb" ns2:_="" ns3:_="" ns4:_="">
    <xsd:import namespace="1dfda528-0559-46ca-afa6-34e6277ca444"/>
    <xsd:import namespace="f154d7fb-1108-4785-b70b-5c61afce5849"/>
    <xsd:import namespace="50c908b1-f277-4340-90a9-4611d0b0f07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da528-0559-46ca-afa6-34e6277ca4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154d7fb-1108-4785-b70b-5c61afce584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c908b1-f277-4340-90a9-4611d0b0f078"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5b8e113a-3588-4d12-916e-f6c49db2067a}" ma:internalName="TaxCatchAll" ma:showField="CatchAllData" ma:web="f154d7fb-1108-4785-b70b-5c61afce58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50c908b1-f277-4340-90a9-4611d0b0f078" xsi:nil="true"/>
    <lcf76f155ced4ddcb4097134ff3c332f xmlns="1dfda528-0559-46ca-afa6-34e6277ca444">
      <Terms xmlns="http://schemas.microsoft.com/office/infopath/2007/PartnerControls"/>
    </lcf76f155ced4ddcb4097134ff3c332f>
    <SharedWithUsers xmlns="f154d7fb-1108-4785-b70b-5c61afce5849">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7E612D-8DDF-47B3-9B9F-3A25181730BD}">
  <ds:schemaRefs>
    <ds:schemaRef ds:uri="http://schemas.openxmlformats.org/officeDocument/2006/bibliography"/>
  </ds:schemaRefs>
</ds:datastoreItem>
</file>

<file path=customXml/itemProps2.xml><?xml version="1.0" encoding="utf-8"?>
<ds:datastoreItem xmlns:ds="http://schemas.openxmlformats.org/officeDocument/2006/customXml" ds:itemID="{C41EC17C-D674-44F0-9859-DD9BE83BB1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fda528-0559-46ca-afa6-34e6277ca444"/>
    <ds:schemaRef ds:uri="f154d7fb-1108-4785-b70b-5c61afce5849"/>
    <ds:schemaRef ds:uri="50c908b1-f277-4340-90a9-4611d0b0f0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13FE7E-9DA7-4707-9A7F-73CD1615F362}">
  <ds:schemaRefs>
    <ds:schemaRef ds:uri="http://schemas.microsoft.com/office/2006/metadata/properties"/>
    <ds:schemaRef ds:uri="http://schemas.microsoft.com/office/infopath/2007/PartnerControls"/>
    <ds:schemaRef ds:uri="50c908b1-f277-4340-90a9-4611d0b0f078"/>
    <ds:schemaRef ds:uri="1dfda528-0559-46ca-afa6-34e6277ca444"/>
    <ds:schemaRef ds:uri="f154d7fb-1108-4785-b70b-5c61afce5849"/>
  </ds:schemaRefs>
</ds:datastoreItem>
</file>

<file path=customXml/itemProps4.xml><?xml version="1.0" encoding="utf-8"?>
<ds:datastoreItem xmlns:ds="http://schemas.openxmlformats.org/officeDocument/2006/customXml" ds:itemID="{0727E497-DBD1-4A97-8A68-8827695326A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33</Pages>
  <Words>9961</Words>
  <Characters>56778</Characters>
  <Application>Microsoft Office Word</Application>
  <DocSecurity>0</DocSecurity>
  <Lines>473</Lines>
  <Paragraphs>133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66606</CharactersWithSpaces>
  <SharedDoc>false</SharedDoc>
  <HLinks>
    <vt:vector size="486" baseType="variant">
      <vt:variant>
        <vt:i4>5701738</vt:i4>
      </vt:variant>
      <vt:variant>
        <vt:i4>471</vt:i4>
      </vt:variant>
      <vt:variant>
        <vt:i4>0</vt:i4>
      </vt:variant>
      <vt:variant>
        <vt:i4>5</vt:i4>
      </vt:variant>
      <vt:variant>
        <vt:lpwstr>mailto:xxx@istruzione.it</vt:lpwstr>
      </vt:variant>
      <vt:variant>
        <vt:lpwstr/>
      </vt:variant>
      <vt:variant>
        <vt:i4>2621491</vt:i4>
      </vt:variant>
      <vt:variant>
        <vt:i4>468</vt:i4>
      </vt:variant>
      <vt:variant>
        <vt:i4>0</vt:i4>
      </vt:variant>
      <vt:variant>
        <vt:i4>5</vt:i4>
      </vt:variant>
      <vt:variant>
        <vt:lpwstr>http://www.miur.gov.it/</vt:lpwstr>
      </vt:variant>
      <vt:variant>
        <vt:lpwstr/>
      </vt:variant>
      <vt:variant>
        <vt:i4>5701738</vt:i4>
      </vt:variant>
      <vt:variant>
        <vt:i4>465</vt:i4>
      </vt:variant>
      <vt:variant>
        <vt:i4>0</vt:i4>
      </vt:variant>
      <vt:variant>
        <vt:i4>5</vt:i4>
      </vt:variant>
      <vt:variant>
        <vt:lpwstr>mailto:xxx@istruzione.it</vt:lpwstr>
      </vt:variant>
      <vt:variant>
        <vt:lpwstr/>
      </vt:variant>
      <vt:variant>
        <vt:i4>1179700</vt:i4>
      </vt:variant>
      <vt:variant>
        <vt:i4>446</vt:i4>
      </vt:variant>
      <vt:variant>
        <vt:i4>0</vt:i4>
      </vt:variant>
      <vt:variant>
        <vt:i4>5</vt:i4>
      </vt:variant>
      <vt:variant>
        <vt:lpwstr/>
      </vt:variant>
      <vt:variant>
        <vt:lpwstr>_Toc125136309</vt:lpwstr>
      </vt:variant>
      <vt:variant>
        <vt:i4>1179700</vt:i4>
      </vt:variant>
      <vt:variant>
        <vt:i4>440</vt:i4>
      </vt:variant>
      <vt:variant>
        <vt:i4>0</vt:i4>
      </vt:variant>
      <vt:variant>
        <vt:i4>5</vt:i4>
      </vt:variant>
      <vt:variant>
        <vt:lpwstr/>
      </vt:variant>
      <vt:variant>
        <vt:lpwstr>_Toc125136308</vt:lpwstr>
      </vt:variant>
      <vt:variant>
        <vt:i4>1179700</vt:i4>
      </vt:variant>
      <vt:variant>
        <vt:i4>434</vt:i4>
      </vt:variant>
      <vt:variant>
        <vt:i4>0</vt:i4>
      </vt:variant>
      <vt:variant>
        <vt:i4>5</vt:i4>
      </vt:variant>
      <vt:variant>
        <vt:lpwstr/>
      </vt:variant>
      <vt:variant>
        <vt:lpwstr>_Toc125136307</vt:lpwstr>
      </vt:variant>
      <vt:variant>
        <vt:i4>1179700</vt:i4>
      </vt:variant>
      <vt:variant>
        <vt:i4>428</vt:i4>
      </vt:variant>
      <vt:variant>
        <vt:i4>0</vt:i4>
      </vt:variant>
      <vt:variant>
        <vt:i4>5</vt:i4>
      </vt:variant>
      <vt:variant>
        <vt:lpwstr/>
      </vt:variant>
      <vt:variant>
        <vt:lpwstr>_Toc125136306</vt:lpwstr>
      </vt:variant>
      <vt:variant>
        <vt:i4>1179700</vt:i4>
      </vt:variant>
      <vt:variant>
        <vt:i4>416</vt:i4>
      </vt:variant>
      <vt:variant>
        <vt:i4>0</vt:i4>
      </vt:variant>
      <vt:variant>
        <vt:i4>5</vt:i4>
      </vt:variant>
      <vt:variant>
        <vt:lpwstr/>
      </vt:variant>
      <vt:variant>
        <vt:lpwstr>_Toc125136305</vt:lpwstr>
      </vt:variant>
      <vt:variant>
        <vt:i4>1179700</vt:i4>
      </vt:variant>
      <vt:variant>
        <vt:i4>410</vt:i4>
      </vt:variant>
      <vt:variant>
        <vt:i4>0</vt:i4>
      </vt:variant>
      <vt:variant>
        <vt:i4>5</vt:i4>
      </vt:variant>
      <vt:variant>
        <vt:lpwstr/>
      </vt:variant>
      <vt:variant>
        <vt:lpwstr>_Toc125136304</vt:lpwstr>
      </vt:variant>
      <vt:variant>
        <vt:i4>1179700</vt:i4>
      </vt:variant>
      <vt:variant>
        <vt:i4>404</vt:i4>
      </vt:variant>
      <vt:variant>
        <vt:i4>0</vt:i4>
      </vt:variant>
      <vt:variant>
        <vt:i4>5</vt:i4>
      </vt:variant>
      <vt:variant>
        <vt:lpwstr/>
      </vt:variant>
      <vt:variant>
        <vt:lpwstr>_Toc125136303</vt:lpwstr>
      </vt:variant>
      <vt:variant>
        <vt:i4>1179700</vt:i4>
      </vt:variant>
      <vt:variant>
        <vt:i4>398</vt:i4>
      </vt:variant>
      <vt:variant>
        <vt:i4>0</vt:i4>
      </vt:variant>
      <vt:variant>
        <vt:i4>5</vt:i4>
      </vt:variant>
      <vt:variant>
        <vt:lpwstr/>
      </vt:variant>
      <vt:variant>
        <vt:lpwstr>_Toc125136302</vt:lpwstr>
      </vt:variant>
      <vt:variant>
        <vt:i4>1179700</vt:i4>
      </vt:variant>
      <vt:variant>
        <vt:i4>392</vt:i4>
      </vt:variant>
      <vt:variant>
        <vt:i4>0</vt:i4>
      </vt:variant>
      <vt:variant>
        <vt:i4>5</vt:i4>
      </vt:variant>
      <vt:variant>
        <vt:lpwstr/>
      </vt:variant>
      <vt:variant>
        <vt:lpwstr>_Toc125136301</vt:lpwstr>
      </vt:variant>
      <vt:variant>
        <vt:i4>1179700</vt:i4>
      </vt:variant>
      <vt:variant>
        <vt:i4>386</vt:i4>
      </vt:variant>
      <vt:variant>
        <vt:i4>0</vt:i4>
      </vt:variant>
      <vt:variant>
        <vt:i4>5</vt:i4>
      </vt:variant>
      <vt:variant>
        <vt:lpwstr/>
      </vt:variant>
      <vt:variant>
        <vt:lpwstr>_Toc125136300</vt:lpwstr>
      </vt:variant>
      <vt:variant>
        <vt:i4>1769525</vt:i4>
      </vt:variant>
      <vt:variant>
        <vt:i4>380</vt:i4>
      </vt:variant>
      <vt:variant>
        <vt:i4>0</vt:i4>
      </vt:variant>
      <vt:variant>
        <vt:i4>5</vt:i4>
      </vt:variant>
      <vt:variant>
        <vt:lpwstr/>
      </vt:variant>
      <vt:variant>
        <vt:lpwstr>_Toc125136299</vt:lpwstr>
      </vt:variant>
      <vt:variant>
        <vt:i4>1769525</vt:i4>
      </vt:variant>
      <vt:variant>
        <vt:i4>374</vt:i4>
      </vt:variant>
      <vt:variant>
        <vt:i4>0</vt:i4>
      </vt:variant>
      <vt:variant>
        <vt:i4>5</vt:i4>
      </vt:variant>
      <vt:variant>
        <vt:lpwstr/>
      </vt:variant>
      <vt:variant>
        <vt:lpwstr>_Toc125136298</vt:lpwstr>
      </vt:variant>
      <vt:variant>
        <vt:i4>1769525</vt:i4>
      </vt:variant>
      <vt:variant>
        <vt:i4>368</vt:i4>
      </vt:variant>
      <vt:variant>
        <vt:i4>0</vt:i4>
      </vt:variant>
      <vt:variant>
        <vt:i4>5</vt:i4>
      </vt:variant>
      <vt:variant>
        <vt:lpwstr/>
      </vt:variant>
      <vt:variant>
        <vt:lpwstr>_Toc125136297</vt:lpwstr>
      </vt:variant>
      <vt:variant>
        <vt:i4>1769525</vt:i4>
      </vt:variant>
      <vt:variant>
        <vt:i4>362</vt:i4>
      </vt:variant>
      <vt:variant>
        <vt:i4>0</vt:i4>
      </vt:variant>
      <vt:variant>
        <vt:i4>5</vt:i4>
      </vt:variant>
      <vt:variant>
        <vt:lpwstr/>
      </vt:variant>
      <vt:variant>
        <vt:lpwstr>_Toc125136296</vt:lpwstr>
      </vt:variant>
      <vt:variant>
        <vt:i4>1769525</vt:i4>
      </vt:variant>
      <vt:variant>
        <vt:i4>356</vt:i4>
      </vt:variant>
      <vt:variant>
        <vt:i4>0</vt:i4>
      </vt:variant>
      <vt:variant>
        <vt:i4>5</vt:i4>
      </vt:variant>
      <vt:variant>
        <vt:lpwstr/>
      </vt:variant>
      <vt:variant>
        <vt:lpwstr>_Toc125136295</vt:lpwstr>
      </vt:variant>
      <vt:variant>
        <vt:i4>1769525</vt:i4>
      </vt:variant>
      <vt:variant>
        <vt:i4>350</vt:i4>
      </vt:variant>
      <vt:variant>
        <vt:i4>0</vt:i4>
      </vt:variant>
      <vt:variant>
        <vt:i4>5</vt:i4>
      </vt:variant>
      <vt:variant>
        <vt:lpwstr/>
      </vt:variant>
      <vt:variant>
        <vt:lpwstr>_Toc125136294</vt:lpwstr>
      </vt:variant>
      <vt:variant>
        <vt:i4>1769525</vt:i4>
      </vt:variant>
      <vt:variant>
        <vt:i4>344</vt:i4>
      </vt:variant>
      <vt:variant>
        <vt:i4>0</vt:i4>
      </vt:variant>
      <vt:variant>
        <vt:i4>5</vt:i4>
      </vt:variant>
      <vt:variant>
        <vt:lpwstr/>
      </vt:variant>
      <vt:variant>
        <vt:lpwstr>_Toc125136293</vt:lpwstr>
      </vt:variant>
      <vt:variant>
        <vt:i4>1769525</vt:i4>
      </vt:variant>
      <vt:variant>
        <vt:i4>338</vt:i4>
      </vt:variant>
      <vt:variant>
        <vt:i4>0</vt:i4>
      </vt:variant>
      <vt:variant>
        <vt:i4>5</vt:i4>
      </vt:variant>
      <vt:variant>
        <vt:lpwstr/>
      </vt:variant>
      <vt:variant>
        <vt:lpwstr>_Toc125136292</vt:lpwstr>
      </vt:variant>
      <vt:variant>
        <vt:i4>1769525</vt:i4>
      </vt:variant>
      <vt:variant>
        <vt:i4>332</vt:i4>
      </vt:variant>
      <vt:variant>
        <vt:i4>0</vt:i4>
      </vt:variant>
      <vt:variant>
        <vt:i4>5</vt:i4>
      </vt:variant>
      <vt:variant>
        <vt:lpwstr/>
      </vt:variant>
      <vt:variant>
        <vt:lpwstr>_Toc125136291</vt:lpwstr>
      </vt:variant>
      <vt:variant>
        <vt:i4>1769525</vt:i4>
      </vt:variant>
      <vt:variant>
        <vt:i4>326</vt:i4>
      </vt:variant>
      <vt:variant>
        <vt:i4>0</vt:i4>
      </vt:variant>
      <vt:variant>
        <vt:i4>5</vt:i4>
      </vt:variant>
      <vt:variant>
        <vt:lpwstr/>
      </vt:variant>
      <vt:variant>
        <vt:lpwstr>_Toc125136290</vt:lpwstr>
      </vt:variant>
      <vt:variant>
        <vt:i4>1703989</vt:i4>
      </vt:variant>
      <vt:variant>
        <vt:i4>320</vt:i4>
      </vt:variant>
      <vt:variant>
        <vt:i4>0</vt:i4>
      </vt:variant>
      <vt:variant>
        <vt:i4>5</vt:i4>
      </vt:variant>
      <vt:variant>
        <vt:lpwstr/>
      </vt:variant>
      <vt:variant>
        <vt:lpwstr>_Toc125136289</vt:lpwstr>
      </vt:variant>
      <vt:variant>
        <vt:i4>1703989</vt:i4>
      </vt:variant>
      <vt:variant>
        <vt:i4>314</vt:i4>
      </vt:variant>
      <vt:variant>
        <vt:i4>0</vt:i4>
      </vt:variant>
      <vt:variant>
        <vt:i4>5</vt:i4>
      </vt:variant>
      <vt:variant>
        <vt:lpwstr/>
      </vt:variant>
      <vt:variant>
        <vt:lpwstr>_Toc125136288</vt:lpwstr>
      </vt:variant>
      <vt:variant>
        <vt:i4>1703989</vt:i4>
      </vt:variant>
      <vt:variant>
        <vt:i4>308</vt:i4>
      </vt:variant>
      <vt:variant>
        <vt:i4>0</vt:i4>
      </vt:variant>
      <vt:variant>
        <vt:i4>5</vt:i4>
      </vt:variant>
      <vt:variant>
        <vt:lpwstr/>
      </vt:variant>
      <vt:variant>
        <vt:lpwstr>_Toc125136287</vt:lpwstr>
      </vt:variant>
      <vt:variant>
        <vt:i4>1703989</vt:i4>
      </vt:variant>
      <vt:variant>
        <vt:i4>302</vt:i4>
      </vt:variant>
      <vt:variant>
        <vt:i4>0</vt:i4>
      </vt:variant>
      <vt:variant>
        <vt:i4>5</vt:i4>
      </vt:variant>
      <vt:variant>
        <vt:lpwstr/>
      </vt:variant>
      <vt:variant>
        <vt:lpwstr>_Toc125136286</vt:lpwstr>
      </vt:variant>
      <vt:variant>
        <vt:i4>1703989</vt:i4>
      </vt:variant>
      <vt:variant>
        <vt:i4>296</vt:i4>
      </vt:variant>
      <vt:variant>
        <vt:i4>0</vt:i4>
      </vt:variant>
      <vt:variant>
        <vt:i4>5</vt:i4>
      </vt:variant>
      <vt:variant>
        <vt:lpwstr/>
      </vt:variant>
      <vt:variant>
        <vt:lpwstr>_Toc125136285</vt:lpwstr>
      </vt:variant>
      <vt:variant>
        <vt:i4>1703989</vt:i4>
      </vt:variant>
      <vt:variant>
        <vt:i4>290</vt:i4>
      </vt:variant>
      <vt:variant>
        <vt:i4>0</vt:i4>
      </vt:variant>
      <vt:variant>
        <vt:i4>5</vt:i4>
      </vt:variant>
      <vt:variant>
        <vt:lpwstr/>
      </vt:variant>
      <vt:variant>
        <vt:lpwstr>_Toc125136284</vt:lpwstr>
      </vt:variant>
      <vt:variant>
        <vt:i4>1703989</vt:i4>
      </vt:variant>
      <vt:variant>
        <vt:i4>284</vt:i4>
      </vt:variant>
      <vt:variant>
        <vt:i4>0</vt:i4>
      </vt:variant>
      <vt:variant>
        <vt:i4>5</vt:i4>
      </vt:variant>
      <vt:variant>
        <vt:lpwstr/>
      </vt:variant>
      <vt:variant>
        <vt:lpwstr>_Toc125136283</vt:lpwstr>
      </vt:variant>
      <vt:variant>
        <vt:i4>1703989</vt:i4>
      </vt:variant>
      <vt:variant>
        <vt:i4>278</vt:i4>
      </vt:variant>
      <vt:variant>
        <vt:i4>0</vt:i4>
      </vt:variant>
      <vt:variant>
        <vt:i4>5</vt:i4>
      </vt:variant>
      <vt:variant>
        <vt:lpwstr/>
      </vt:variant>
      <vt:variant>
        <vt:lpwstr>_Toc125136282</vt:lpwstr>
      </vt:variant>
      <vt:variant>
        <vt:i4>1703989</vt:i4>
      </vt:variant>
      <vt:variant>
        <vt:i4>272</vt:i4>
      </vt:variant>
      <vt:variant>
        <vt:i4>0</vt:i4>
      </vt:variant>
      <vt:variant>
        <vt:i4>5</vt:i4>
      </vt:variant>
      <vt:variant>
        <vt:lpwstr/>
      </vt:variant>
      <vt:variant>
        <vt:lpwstr>_Toc125136281</vt:lpwstr>
      </vt:variant>
      <vt:variant>
        <vt:i4>1703989</vt:i4>
      </vt:variant>
      <vt:variant>
        <vt:i4>266</vt:i4>
      </vt:variant>
      <vt:variant>
        <vt:i4>0</vt:i4>
      </vt:variant>
      <vt:variant>
        <vt:i4>5</vt:i4>
      </vt:variant>
      <vt:variant>
        <vt:lpwstr/>
      </vt:variant>
      <vt:variant>
        <vt:lpwstr>_Toc125136280</vt:lpwstr>
      </vt:variant>
      <vt:variant>
        <vt:i4>1376309</vt:i4>
      </vt:variant>
      <vt:variant>
        <vt:i4>260</vt:i4>
      </vt:variant>
      <vt:variant>
        <vt:i4>0</vt:i4>
      </vt:variant>
      <vt:variant>
        <vt:i4>5</vt:i4>
      </vt:variant>
      <vt:variant>
        <vt:lpwstr/>
      </vt:variant>
      <vt:variant>
        <vt:lpwstr>_Toc125136279</vt:lpwstr>
      </vt:variant>
      <vt:variant>
        <vt:i4>1376309</vt:i4>
      </vt:variant>
      <vt:variant>
        <vt:i4>254</vt:i4>
      </vt:variant>
      <vt:variant>
        <vt:i4>0</vt:i4>
      </vt:variant>
      <vt:variant>
        <vt:i4>5</vt:i4>
      </vt:variant>
      <vt:variant>
        <vt:lpwstr/>
      </vt:variant>
      <vt:variant>
        <vt:lpwstr>_Toc125136278</vt:lpwstr>
      </vt:variant>
      <vt:variant>
        <vt:i4>1376309</vt:i4>
      </vt:variant>
      <vt:variant>
        <vt:i4>248</vt:i4>
      </vt:variant>
      <vt:variant>
        <vt:i4>0</vt:i4>
      </vt:variant>
      <vt:variant>
        <vt:i4>5</vt:i4>
      </vt:variant>
      <vt:variant>
        <vt:lpwstr/>
      </vt:variant>
      <vt:variant>
        <vt:lpwstr>_Toc125136277</vt:lpwstr>
      </vt:variant>
      <vt:variant>
        <vt:i4>1376309</vt:i4>
      </vt:variant>
      <vt:variant>
        <vt:i4>242</vt:i4>
      </vt:variant>
      <vt:variant>
        <vt:i4>0</vt:i4>
      </vt:variant>
      <vt:variant>
        <vt:i4>5</vt:i4>
      </vt:variant>
      <vt:variant>
        <vt:lpwstr/>
      </vt:variant>
      <vt:variant>
        <vt:lpwstr>_Toc125136276</vt:lpwstr>
      </vt:variant>
      <vt:variant>
        <vt:i4>1376309</vt:i4>
      </vt:variant>
      <vt:variant>
        <vt:i4>236</vt:i4>
      </vt:variant>
      <vt:variant>
        <vt:i4>0</vt:i4>
      </vt:variant>
      <vt:variant>
        <vt:i4>5</vt:i4>
      </vt:variant>
      <vt:variant>
        <vt:lpwstr/>
      </vt:variant>
      <vt:variant>
        <vt:lpwstr>_Toc125136275</vt:lpwstr>
      </vt:variant>
      <vt:variant>
        <vt:i4>1376309</vt:i4>
      </vt:variant>
      <vt:variant>
        <vt:i4>230</vt:i4>
      </vt:variant>
      <vt:variant>
        <vt:i4>0</vt:i4>
      </vt:variant>
      <vt:variant>
        <vt:i4>5</vt:i4>
      </vt:variant>
      <vt:variant>
        <vt:lpwstr/>
      </vt:variant>
      <vt:variant>
        <vt:lpwstr>_Toc125136274</vt:lpwstr>
      </vt:variant>
      <vt:variant>
        <vt:i4>1376309</vt:i4>
      </vt:variant>
      <vt:variant>
        <vt:i4>224</vt:i4>
      </vt:variant>
      <vt:variant>
        <vt:i4>0</vt:i4>
      </vt:variant>
      <vt:variant>
        <vt:i4>5</vt:i4>
      </vt:variant>
      <vt:variant>
        <vt:lpwstr/>
      </vt:variant>
      <vt:variant>
        <vt:lpwstr>_Toc125136273</vt:lpwstr>
      </vt:variant>
      <vt:variant>
        <vt:i4>1376309</vt:i4>
      </vt:variant>
      <vt:variant>
        <vt:i4>218</vt:i4>
      </vt:variant>
      <vt:variant>
        <vt:i4>0</vt:i4>
      </vt:variant>
      <vt:variant>
        <vt:i4>5</vt:i4>
      </vt:variant>
      <vt:variant>
        <vt:lpwstr/>
      </vt:variant>
      <vt:variant>
        <vt:lpwstr>_Toc125136272</vt:lpwstr>
      </vt:variant>
      <vt:variant>
        <vt:i4>1376309</vt:i4>
      </vt:variant>
      <vt:variant>
        <vt:i4>212</vt:i4>
      </vt:variant>
      <vt:variant>
        <vt:i4>0</vt:i4>
      </vt:variant>
      <vt:variant>
        <vt:i4>5</vt:i4>
      </vt:variant>
      <vt:variant>
        <vt:lpwstr/>
      </vt:variant>
      <vt:variant>
        <vt:lpwstr>_Toc125136271</vt:lpwstr>
      </vt:variant>
      <vt:variant>
        <vt:i4>1376309</vt:i4>
      </vt:variant>
      <vt:variant>
        <vt:i4>206</vt:i4>
      </vt:variant>
      <vt:variant>
        <vt:i4>0</vt:i4>
      </vt:variant>
      <vt:variant>
        <vt:i4>5</vt:i4>
      </vt:variant>
      <vt:variant>
        <vt:lpwstr/>
      </vt:variant>
      <vt:variant>
        <vt:lpwstr>_Toc125136270</vt:lpwstr>
      </vt:variant>
      <vt:variant>
        <vt:i4>1310773</vt:i4>
      </vt:variant>
      <vt:variant>
        <vt:i4>200</vt:i4>
      </vt:variant>
      <vt:variant>
        <vt:i4>0</vt:i4>
      </vt:variant>
      <vt:variant>
        <vt:i4>5</vt:i4>
      </vt:variant>
      <vt:variant>
        <vt:lpwstr/>
      </vt:variant>
      <vt:variant>
        <vt:lpwstr>_Toc125136269</vt:lpwstr>
      </vt:variant>
      <vt:variant>
        <vt:i4>1310773</vt:i4>
      </vt:variant>
      <vt:variant>
        <vt:i4>194</vt:i4>
      </vt:variant>
      <vt:variant>
        <vt:i4>0</vt:i4>
      </vt:variant>
      <vt:variant>
        <vt:i4>5</vt:i4>
      </vt:variant>
      <vt:variant>
        <vt:lpwstr/>
      </vt:variant>
      <vt:variant>
        <vt:lpwstr>_Toc125136268</vt:lpwstr>
      </vt:variant>
      <vt:variant>
        <vt:i4>1310773</vt:i4>
      </vt:variant>
      <vt:variant>
        <vt:i4>188</vt:i4>
      </vt:variant>
      <vt:variant>
        <vt:i4>0</vt:i4>
      </vt:variant>
      <vt:variant>
        <vt:i4>5</vt:i4>
      </vt:variant>
      <vt:variant>
        <vt:lpwstr/>
      </vt:variant>
      <vt:variant>
        <vt:lpwstr>_Toc125136267</vt:lpwstr>
      </vt:variant>
      <vt:variant>
        <vt:i4>1310773</vt:i4>
      </vt:variant>
      <vt:variant>
        <vt:i4>182</vt:i4>
      </vt:variant>
      <vt:variant>
        <vt:i4>0</vt:i4>
      </vt:variant>
      <vt:variant>
        <vt:i4>5</vt:i4>
      </vt:variant>
      <vt:variant>
        <vt:lpwstr/>
      </vt:variant>
      <vt:variant>
        <vt:lpwstr>_Toc125136266</vt:lpwstr>
      </vt:variant>
      <vt:variant>
        <vt:i4>1310773</vt:i4>
      </vt:variant>
      <vt:variant>
        <vt:i4>176</vt:i4>
      </vt:variant>
      <vt:variant>
        <vt:i4>0</vt:i4>
      </vt:variant>
      <vt:variant>
        <vt:i4>5</vt:i4>
      </vt:variant>
      <vt:variant>
        <vt:lpwstr/>
      </vt:variant>
      <vt:variant>
        <vt:lpwstr>_Toc125136265</vt:lpwstr>
      </vt:variant>
      <vt:variant>
        <vt:i4>1310773</vt:i4>
      </vt:variant>
      <vt:variant>
        <vt:i4>170</vt:i4>
      </vt:variant>
      <vt:variant>
        <vt:i4>0</vt:i4>
      </vt:variant>
      <vt:variant>
        <vt:i4>5</vt:i4>
      </vt:variant>
      <vt:variant>
        <vt:lpwstr/>
      </vt:variant>
      <vt:variant>
        <vt:lpwstr>_Toc125136264</vt:lpwstr>
      </vt:variant>
      <vt:variant>
        <vt:i4>1310773</vt:i4>
      </vt:variant>
      <vt:variant>
        <vt:i4>164</vt:i4>
      </vt:variant>
      <vt:variant>
        <vt:i4>0</vt:i4>
      </vt:variant>
      <vt:variant>
        <vt:i4>5</vt:i4>
      </vt:variant>
      <vt:variant>
        <vt:lpwstr/>
      </vt:variant>
      <vt:variant>
        <vt:lpwstr>_Toc125136263</vt:lpwstr>
      </vt:variant>
      <vt:variant>
        <vt:i4>1310773</vt:i4>
      </vt:variant>
      <vt:variant>
        <vt:i4>158</vt:i4>
      </vt:variant>
      <vt:variant>
        <vt:i4>0</vt:i4>
      </vt:variant>
      <vt:variant>
        <vt:i4>5</vt:i4>
      </vt:variant>
      <vt:variant>
        <vt:lpwstr/>
      </vt:variant>
      <vt:variant>
        <vt:lpwstr>_Toc125136262</vt:lpwstr>
      </vt:variant>
      <vt:variant>
        <vt:i4>1310773</vt:i4>
      </vt:variant>
      <vt:variant>
        <vt:i4>152</vt:i4>
      </vt:variant>
      <vt:variant>
        <vt:i4>0</vt:i4>
      </vt:variant>
      <vt:variant>
        <vt:i4>5</vt:i4>
      </vt:variant>
      <vt:variant>
        <vt:lpwstr/>
      </vt:variant>
      <vt:variant>
        <vt:lpwstr>_Toc125136261</vt:lpwstr>
      </vt:variant>
      <vt:variant>
        <vt:i4>1310773</vt:i4>
      </vt:variant>
      <vt:variant>
        <vt:i4>146</vt:i4>
      </vt:variant>
      <vt:variant>
        <vt:i4>0</vt:i4>
      </vt:variant>
      <vt:variant>
        <vt:i4>5</vt:i4>
      </vt:variant>
      <vt:variant>
        <vt:lpwstr/>
      </vt:variant>
      <vt:variant>
        <vt:lpwstr>_Toc125136260</vt:lpwstr>
      </vt:variant>
      <vt:variant>
        <vt:i4>1507381</vt:i4>
      </vt:variant>
      <vt:variant>
        <vt:i4>140</vt:i4>
      </vt:variant>
      <vt:variant>
        <vt:i4>0</vt:i4>
      </vt:variant>
      <vt:variant>
        <vt:i4>5</vt:i4>
      </vt:variant>
      <vt:variant>
        <vt:lpwstr/>
      </vt:variant>
      <vt:variant>
        <vt:lpwstr>_Toc125136259</vt:lpwstr>
      </vt:variant>
      <vt:variant>
        <vt:i4>1507381</vt:i4>
      </vt:variant>
      <vt:variant>
        <vt:i4>134</vt:i4>
      </vt:variant>
      <vt:variant>
        <vt:i4>0</vt:i4>
      </vt:variant>
      <vt:variant>
        <vt:i4>5</vt:i4>
      </vt:variant>
      <vt:variant>
        <vt:lpwstr/>
      </vt:variant>
      <vt:variant>
        <vt:lpwstr>_Toc125136258</vt:lpwstr>
      </vt:variant>
      <vt:variant>
        <vt:i4>1507381</vt:i4>
      </vt:variant>
      <vt:variant>
        <vt:i4>128</vt:i4>
      </vt:variant>
      <vt:variant>
        <vt:i4>0</vt:i4>
      </vt:variant>
      <vt:variant>
        <vt:i4>5</vt:i4>
      </vt:variant>
      <vt:variant>
        <vt:lpwstr/>
      </vt:variant>
      <vt:variant>
        <vt:lpwstr>_Toc125136257</vt:lpwstr>
      </vt:variant>
      <vt:variant>
        <vt:i4>1507381</vt:i4>
      </vt:variant>
      <vt:variant>
        <vt:i4>122</vt:i4>
      </vt:variant>
      <vt:variant>
        <vt:i4>0</vt:i4>
      </vt:variant>
      <vt:variant>
        <vt:i4>5</vt:i4>
      </vt:variant>
      <vt:variant>
        <vt:lpwstr/>
      </vt:variant>
      <vt:variant>
        <vt:lpwstr>_Toc125136256</vt:lpwstr>
      </vt:variant>
      <vt:variant>
        <vt:i4>1507381</vt:i4>
      </vt:variant>
      <vt:variant>
        <vt:i4>116</vt:i4>
      </vt:variant>
      <vt:variant>
        <vt:i4>0</vt:i4>
      </vt:variant>
      <vt:variant>
        <vt:i4>5</vt:i4>
      </vt:variant>
      <vt:variant>
        <vt:lpwstr/>
      </vt:variant>
      <vt:variant>
        <vt:lpwstr>_Toc125136255</vt:lpwstr>
      </vt:variant>
      <vt:variant>
        <vt:i4>1507381</vt:i4>
      </vt:variant>
      <vt:variant>
        <vt:i4>110</vt:i4>
      </vt:variant>
      <vt:variant>
        <vt:i4>0</vt:i4>
      </vt:variant>
      <vt:variant>
        <vt:i4>5</vt:i4>
      </vt:variant>
      <vt:variant>
        <vt:lpwstr/>
      </vt:variant>
      <vt:variant>
        <vt:lpwstr>_Toc125136254</vt:lpwstr>
      </vt:variant>
      <vt:variant>
        <vt:i4>1507381</vt:i4>
      </vt:variant>
      <vt:variant>
        <vt:i4>104</vt:i4>
      </vt:variant>
      <vt:variant>
        <vt:i4>0</vt:i4>
      </vt:variant>
      <vt:variant>
        <vt:i4>5</vt:i4>
      </vt:variant>
      <vt:variant>
        <vt:lpwstr/>
      </vt:variant>
      <vt:variant>
        <vt:lpwstr>_Toc125136253</vt:lpwstr>
      </vt:variant>
      <vt:variant>
        <vt:i4>1507381</vt:i4>
      </vt:variant>
      <vt:variant>
        <vt:i4>98</vt:i4>
      </vt:variant>
      <vt:variant>
        <vt:i4>0</vt:i4>
      </vt:variant>
      <vt:variant>
        <vt:i4>5</vt:i4>
      </vt:variant>
      <vt:variant>
        <vt:lpwstr/>
      </vt:variant>
      <vt:variant>
        <vt:lpwstr>_Toc125136252</vt:lpwstr>
      </vt:variant>
      <vt:variant>
        <vt:i4>1507381</vt:i4>
      </vt:variant>
      <vt:variant>
        <vt:i4>92</vt:i4>
      </vt:variant>
      <vt:variant>
        <vt:i4>0</vt:i4>
      </vt:variant>
      <vt:variant>
        <vt:i4>5</vt:i4>
      </vt:variant>
      <vt:variant>
        <vt:lpwstr/>
      </vt:variant>
      <vt:variant>
        <vt:lpwstr>_Toc125136251</vt:lpwstr>
      </vt:variant>
      <vt:variant>
        <vt:i4>1507381</vt:i4>
      </vt:variant>
      <vt:variant>
        <vt:i4>86</vt:i4>
      </vt:variant>
      <vt:variant>
        <vt:i4>0</vt:i4>
      </vt:variant>
      <vt:variant>
        <vt:i4>5</vt:i4>
      </vt:variant>
      <vt:variant>
        <vt:lpwstr/>
      </vt:variant>
      <vt:variant>
        <vt:lpwstr>_Toc125136250</vt:lpwstr>
      </vt:variant>
      <vt:variant>
        <vt:i4>1441845</vt:i4>
      </vt:variant>
      <vt:variant>
        <vt:i4>80</vt:i4>
      </vt:variant>
      <vt:variant>
        <vt:i4>0</vt:i4>
      </vt:variant>
      <vt:variant>
        <vt:i4>5</vt:i4>
      </vt:variant>
      <vt:variant>
        <vt:lpwstr/>
      </vt:variant>
      <vt:variant>
        <vt:lpwstr>_Toc125136249</vt:lpwstr>
      </vt:variant>
      <vt:variant>
        <vt:i4>1441845</vt:i4>
      </vt:variant>
      <vt:variant>
        <vt:i4>74</vt:i4>
      </vt:variant>
      <vt:variant>
        <vt:i4>0</vt:i4>
      </vt:variant>
      <vt:variant>
        <vt:i4>5</vt:i4>
      </vt:variant>
      <vt:variant>
        <vt:lpwstr/>
      </vt:variant>
      <vt:variant>
        <vt:lpwstr>_Toc125136248</vt:lpwstr>
      </vt:variant>
      <vt:variant>
        <vt:i4>1441845</vt:i4>
      </vt:variant>
      <vt:variant>
        <vt:i4>68</vt:i4>
      </vt:variant>
      <vt:variant>
        <vt:i4>0</vt:i4>
      </vt:variant>
      <vt:variant>
        <vt:i4>5</vt:i4>
      </vt:variant>
      <vt:variant>
        <vt:lpwstr/>
      </vt:variant>
      <vt:variant>
        <vt:lpwstr>_Toc125136247</vt:lpwstr>
      </vt:variant>
      <vt:variant>
        <vt:i4>1441845</vt:i4>
      </vt:variant>
      <vt:variant>
        <vt:i4>62</vt:i4>
      </vt:variant>
      <vt:variant>
        <vt:i4>0</vt:i4>
      </vt:variant>
      <vt:variant>
        <vt:i4>5</vt:i4>
      </vt:variant>
      <vt:variant>
        <vt:lpwstr/>
      </vt:variant>
      <vt:variant>
        <vt:lpwstr>_Toc125136246</vt:lpwstr>
      </vt:variant>
      <vt:variant>
        <vt:i4>1441845</vt:i4>
      </vt:variant>
      <vt:variant>
        <vt:i4>56</vt:i4>
      </vt:variant>
      <vt:variant>
        <vt:i4>0</vt:i4>
      </vt:variant>
      <vt:variant>
        <vt:i4>5</vt:i4>
      </vt:variant>
      <vt:variant>
        <vt:lpwstr/>
      </vt:variant>
      <vt:variant>
        <vt:lpwstr>_Toc125136245</vt:lpwstr>
      </vt:variant>
      <vt:variant>
        <vt:i4>1441845</vt:i4>
      </vt:variant>
      <vt:variant>
        <vt:i4>50</vt:i4>
      </vt:variant>
      <vt:variant>
        <vt:i4>0</vt:i4>
      </vt:variant>
      <vt:variant>
        <vt:i4>5</vt:i4>
      </vt:variant>
      <vt:variant>
        <vt:lpwstr/>
      </vt:variant>
      <vt:variant>
        <vt:lpwstr>_Toc125136244</vt:lpwstr>
      </vt:variant>
      <vt:variant>
        <vt:i4>1441845</vt:i4>
      </vt:variant>
      <vt:variant>
        <vt:i4>44</vt:i4>
      </vt:variant>
      <vt:variant>
        <vt:i4>0</vt:i4>
      </vt:variant>
      <vt:variant>
        <vt:i4>5</vt:i4>
      </vt:variant>
      <vt:variant>
        <vt:lpwstr/>
      </vt:variant>
      <vt:variant>
        <vt:lpwstr>_Toc125136243</vt:lpwstr>
      </vt:variant>
      <vt:variant>
        <vt:i4>1441845</vt:i4>
      </vt:variant>
      <vt:variant>
        <vt:i4>38</vt:i4>
      </vt:variant>
      <vt:variant>
        <vt:i4>0</vt:i4>
      </vt:variant>
      <vt:variant>
        <vt:i4>5</vt:i4>
      </vt:variant>
      <vt:variant>
        <vt:lpwstr/>
      </vt:variant>
      <vt:variant>
        <vt:lpwstr>_Toc125136242</vt:lpwstr>
      </vt:variant>
      <vt:variant>
        <vt:i4>1441845</vt:i4>
      </vt:variant>
      <vt:variant>
        <vt:i4>32</vt:i4>
      </vt:variant>
      <vt:variant>
        <vt:i4>0</vt:i4>
      </vt:variant>
      <vt:variant>
        <vt:i4>5</vt:i4>
      </vt:variant>
      <vt:variant>
        <vt:lpwstr/>
      </vt:variant>
      <vt:variant>
        <vt:lpwstr>_Toc125136241</vt:lpwstr>
      </vt:variant>
      <vt:variant>
        <vt:i4>1441845</vt:i4>
      </vt:variant>
      <vt:variant>
        <vt:i4>26</vt:i4>
      </vt:variant>
      <vt:variant>
        <vt:i4>0</vt:i4>
      </vt:variant>
      <vt:variant>
        <vt:i4>5</vt:i4>
      </vt:variant>
      <vt:variant>
        <vt:lpwstr/>
      </vt:variant>
      <vt:variant>
        <vt:lpwstr>_Toc125136240</vt:lpwstr>
      </vt:variant>
      <vt:variant>
        <vt:i4>1114165</vt:i4>
      </vt:variant>
      <vt:variant>
        <vt:i4>20</vt:i4>
      </vt:variant>
      <vt:variant>
        <vt:i4>0</vt:i4>
      </vt:variant>
      <vt:variant>
        <vt:i4>5</vt:i4>
      </vt:variant>
      <vt:variant>
        <vt:lpwstr/>
      </vt:variant>
      <vt:variant>
        <vt:lpwstr>_Toc125136239</vt:lpwstr>
      </vt:variant>
      <vt:variant>
        <vt:i4>1114165</vt:i4>
      </vt:variant>
      <vt:variant>
        <vt:i4>14</vt:i4>
      </vt:variant>
      <vt:variant>
        <vt:i4>0</vt:i4>
      </vt:variant>
      <vt:variant>
        <vt:i4>5</vt:i4>
      </vt:variant>
      <vt:variant>
        <vt:lpwstr/>
      </vt:variant>
      <vt:variant>
        <vt:lpwstr>_Toc125136238</vt:lpwstr>
      </vt:variant>
      <vt:variant>
        <vt:i4>1114165</vt:i4>
      </vt:variant>
      <vt:variant>
        <vt:i4>8</vt:i4>
      </vt:variant>
      <vt:variant>
        <vt:i4>0</vt:i4>
      </vt:variant>
      <vt:variant>
        <vt:i4>5</vt:i4>
      </vt:variant>
      <vt:variant>
        <vt:lpwstr/>
      </vt:variant>
      <vt:variant>
        <vt:lpwstr>_Toc125136237</vt:lpwstr>
      </vt:variant>
      <vt:variant>
        <vt:i4>1114165</vt:i4>
      </vt:variant>
      <vt:variant>
        <vt:i4>2</vt:i4>
      </vt:variant>
      <vt:variant>
        <vt:i4>0</vt:i4>
      </vt:variant>
      <vt:variant>
        <vt:i4>5</vt:i4>
      </vt:variant>
      <vt:variant>
        <vt:lpwstr/>
      </vt:variant>
      <vt:variant>
        <vt:lpwstr>_Toc125136236</vt:lpwstr>
      </vt:variant>
      <vt:variant>
        <vt:i4>5177345</vt:i4>
      </vt:variant>
      <vt:variant>
        <vt:i4>18</vt:i4>
      </vt:variant>
      <vt:variant>
        <vt:i4>0</vt:i4>
      </vt:variant>
      <vt:variant>
        <vt:i4>5</vt:i4>
      </vt:variant>
      <vt:variant>
        <vt:lpwstr>https://www.miur.gov.it/documents/20182/400076/20181008_Manuale_GeDoc_Allegato_1_Riferimenti_normativi.pdf</vt:lpwstr>
      </vt:variant>
      <vt:variant>
        <vt:lpwstr/>
      </vt:variant>
      <vt:variant>
        <vt:i4>7864325</vt:i4>
      </vt:variant>
      <vt:variant>
        <vt:i4>6</vt:i4>
      </vt:variant>
      <vt:variant>
        <vt:i4>0</vt:i4>
      </vt:variant>
      <vt:variant>
        <vt:i4>5</vt:i4>
      </vt:variant>
      <vt:variant>
        <vt:lpwstr>https://docs.google.com/spreadsheets/d/1XjEjFBCGF3N1spNZc1y0DG8_Uyw18uG2j8V2bsQdYjk/edit</vt:lpwstr>
      </vt:variant>
      <vt:variant>
        <vt:lpwstr>gid=605033917</vt:lpwstr>
      </vt:variant>
      <vt:variant>
        <vt:i4>393313</vt:i4>
      </vt:variant>
      <vt:variant>
        <vt:i4>3</vt:i4>
      </vt:variant>
      <vt:variant>
        <vt:i4>0</vt:i4>
      </vt:variant>
      <vt:variant>
        <vt:i4>5</vt:i4>
      </vt:variant>
      <vt:variant>
        <vt:lpwstr>https://www.agid.gov.it/sites/default/files/repository_files/allegato_2_formati_di_file_e_riversamento.pdf</vt:lpwstr>
      </vt:variant>
      <vt:variant>
        <vt:lpwstr/>
      </vt:variant>
      <vt:variant>
        <vt:i4>5177345</vt:i4>
      </vt:variant>
      <vt:variant>
        <vt:i4>0</vt:i4>
      </vt:variant>
      <vt:variant>
        <vt:i4>0</vt:i4>
      </vt:variant>
      <vt:variant>
        <vt:i4>5</vt:i4>
      </vt:variant>
      <vt:variant>
        <vt:lpwstr>https://www.miur.gov.it/documents/20182/400076/20181008_Manuale_GeDoc_Allegato_1_Riferimenti_normativi.pdf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Amelotti Ercole</cp:lastModifiedBy>
  <cp:revision>2</cp:revision>
  <cp:lastPrinted>2022-12-19T23:29:00Z</cp:lastPrinted>
  <dcterms:created xsi:type="dcterms:W3CDTF">2023-05-12T09:16:00Z</dcterms:created>
  <dcterms:modified xsi:type="dcterms:W3CDTF">2023-07-11T09:39:00Z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0x010100E936E205AB63C149996603D6F29E761C</vt:lpwstr>
  </property>
  <property fmtid="{D5CDD505-2E9C-101B-9397-08002B2CF9AE}" pid="3" name="MediaServiceImageTags">
    <vt:lpwstr/>
  </property>
  <property fmtid="{D5CDD505-2E9C-101B-9397-08002B2CF9AE}" pid="4" name="GrammarlyDocumentId">
    <vt:lpwstr>c76fc04defaa68807ee31864e91af8a47a2217ff4823c6f27853270d2e4c0fcf</vt:lpwstr>
  </property>
  <property fmtid="{D5CDD505-2E9C-101B-9397-08002B2CF9AE}" pid="5" name="Order">
    <vt:r8>22600</vt:r8>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ies>
</file>