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B239" w14:textId="77777777" w:rsidR="002C6718" w:rsidRDefault="002C6718" w:rsidP="002C6718">
      <w:pPr>
        <w:pStyle w:val="Corpotesto"/>
        <w:ind w:left="4421"/>
        <w:rPr>
          <w:sz w:val="20"/>
        </w:rPr>
      </w:pPr>
      <w:r>
        <w:rPr>
          <w:noProof/>
          <w:sz w:val="20"/>
        </w:rPr>
        <w:drawing>
          <wp:inline distT="0" distB="0" distL="0" distR="0" wp14:anchorId="27FC9BE4" wp14:editId="20F5394B">
            <wp:extent cx="614303" cy="6921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303" cy="692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2ECE8" w14:textId="470FCB04" w:rsidR="002C6718" w:rsidRPr="008E585C" w:rsidRDefault="002C6718" w:rsidP="002C6718">
      <w:pPr>
        <w:pStyle w:val="Titolo1"/>
        <w:spacing w:line="610" w:lineRule="exact"/>
        <w:ind w:left="1518" w:right="1518"/>
        <w:rPr>
          <w:rFonts w:ascii="Palatino Linotype" w:hAnsi="Palatino Linotype"/>
        </w:rPr>
      </w:pPr>
      <w:r w:rsidRPr="008E585C">
        <w:rPr>
          <w:rFonts w:ascii="Palatino Linotype" w:hAnsi="Palatino Linotype"/>
          <w:w w:val="80"/>
        </w:rPr>
        <w:t>Ministero</w:t>
      </w:r>
      <w:r w:rsidRPr="008E585C">
        <w:rPr>
          <w:rFonts w:ascii="Palatino Linotype" w:hAnsi="Palatino Linotype"/>
          <w:spacing w:val="-3"/>
          <w:w w:val="80"/>
        </w:rPr>
        <w:t xml:space="preserve"> </w:t>
      </w:r>
      <w:r w:rsidRPr="008E585C">
        <w:rPr>
          <w:rFonts w:ascii="Palatino Linotype" w:hAnsi="Palatino Linotype"/>
          <w:w w:val="80"/>
        </w:rPr>
        <w:t>dell’</w:t>
      </w:r>
      <w:r w:rsidR="005768A1">
        <w:rPr>
          <w:rFonts w:ascii="Palatino Linotype" w:hAnsi="Palatino Linotype"/>
          <w:w w:val="80"/>
        </w:rPr>
        <w:t>i</w:t>
      </w:r>
      <w:r w:rsidRPr="008E585C">
        <w:rPr>
          <w:rFonts w:ascii="Palatino Linotype" w:hAnsi="Palatino Linotype"/>
          <w:w w:val="80"/>
        </w:rPr>
        <w:t>struzione</w:t>
      </w:r>
      <w:r>
        <w:rPr>
          <w:rFonts w:ascii="Palatino Linotype" w:hAnsi="Palatino Linotype"/>
          <w:w w:val="80"/>
        </w:rPr>
        <w:t xml:space="preserve"> e del </w:t>
      </w:r>
      <w:r w:rsidR="005768A1">
        <w:rPr>
          <w:rFonts w:ascii="Palatino Linotype" w:hAnsi="Palatino Linotype"/>
          <w:w w:val="80"/>
        </w:rPr>
        <w:t>m</w:t>
      </w:r>
      <w:r>
        <w:rPr>
          <w:rFonts w:ascii="Palatino Linotype" w:hAnsi="Palatino Linotype"/>
          <w:w w:val="80"/>
        </w:rPr>
        <w:t>erito</w:t>
      </w:r>
    </w:p>
    <w:p w14:paraId="5F6F2202" w14:textId="77777777" w:rsidR="003C7015" w:rsidRDefault="003C7015" w:rsidP="003C7015">
      <w:pPr>
        <w:pStyle w:val="Titolo2"/>
        <w:spacing w:line="228" w:lineRule="auto"/>
        <w:ind w:left="1518" w:right="1519"/>
        <w:rPr>
          <w:w w:val="75"/>
          <w:sz w:val="28"/>
          <w:szCs w:val="28"/>
        </w:rPr>
      </w:pPr>
      <w:r w:rsidRPr="003A2F40">
        <w:rPr>
          <w:w w:val="75"/>
          <w:sz w:val="28"/>
          <w:szCs w:val="28"/>
          <w:highlight w:val="yellow"/>
        </w:rPr>
        <w:t>Dipartimento</w:t>
      </w:r>
      <w:r w:rsidRPr="003A2F40">
        <w:rPr>
          <w:spacing w:val="35"/>
          <w:w w:val="75"/>
          <w:sz w:val="28"/>
          <w:szCs w:val="28"/>
          <w:highlight w:val="yellow"/>
        </w:rPr>
        <w:t xml:space="preserve"> […..]</w:t>
      </w:r>
    </w:p>
    <w:p w14:paraId="457896AB" w14:textId="77777777" w:rsidR="003C7015" w:rsidRDefault="003C7015" w:rsidP="003C7015">
      <w:pPr>
        <w:pStyle w:val="Titolo2"/>
        <w:spacing w:line="228" w:lineRule="auto"/>
        <w:ind w:left="1518" w:right="1519"/>
        <w:rPr>
          <w:w w:val="75"/>
          <w:sz w:val="28"/>
          <w:szCs w:val="28"/>
        </w:rPr>
      </w:pPr>
      <w:r w:rsidRPr="00D055AA">
        <w:rPr>
          <w:spacing w:val="-64"/>
          <w:w w:val="75"/>
          <w:sz w:val="28"/>
          <w:szCs w:val="28"/>
        </w:rPr>
        <w:t xml:space="preserve"> </w:t>
      </w:r>
      <w:r w:rsidRPr="00D055AA">
        <w:rPr>
          <w:spacing w:val="19"/>
          <w:w w:val="75"/>
          <w:sz w:val="28"/>
          <w:szCs w:val="28"/>
        </w:rPr>
        <w:t xml:space="preserve"> </w:t>
      </w:r>
      <w:r>
        <w:rPr>
          <w:w w:val="75"/>
          <w:sz w:val="28"/>
          <w:szCs w:val="28"/>
          <w:highlight w:val="yellow"/>
        </w:rPr>
        <w:t>Direzione [</w:t>
      </w:r>
      <w:r w:rsidRPr="0033290C">
        <w:rPr>
          <w:w w:val="75"/>
          <w:sz w:val="28"/>
          <w:szCs w:val="28"/>
          <w:highlight w:val="yellow"/>
        </w:rPr>
        <w:t>….]</w:t>
      </w:r>
    </w:p>
    <w:p w14:paraId="3E390632" w14:textId="77777777" w:rsidR="003C7015" w:rsidRDefault="003C7015" w:rsidP="003C7015">
      <w:pPr>
        <w:jc w:val="both"/>
      </w:pPr>
    </w:p>
    <w:p w14:paraId="2A4006D6" w14:textId="77777777" w:rsidR="00270277" w:rsidRPr="00E81C44" w:rsidRDefault="00270277" w:rsidP="00270277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3290C">
        <w:rPr>
          <w:rFonts w:ascii="Times New Roman" w:hAnsi="Times New Roman" w:cs="Times New Roman"/>
          <w:b/>
          <w:bCs/>
          <w:highlight w:val="yellow"/>
        </w:rPr>
        <w:t>IL CAPO DIPARTIMENTO/IL DIRETTORE GENERALE/IL DIRETTORE REGIONALE</w:t>
      </w:r>
    </w:p>
    <w:p w14:paraId="24060DE1" w14:textId="77777777" w:rsidR="00B321D5" w:rsidRPr="000A7413" w:rsidRDefault="00B321D5" w:rsidP="00B321D5">
      <w:pPr>
        <w:spacing w:line="360" w:lineRule="auto"/>
        <w:jc w:val="both"/>
        <w:rPr>
          <w:rFonts w:ascii="Times New Roman" w:hAnsi="Times New Roman" w:cs="Times New Roman"/>
        </w:rPr>
      </w:pPr>
    </w:p>
    <w:p w14:paraId="174F3CF1" w14:textId="77777777" w:rsidR="00B321D5" w:rsidRPr="000A7413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214F44">
        <w:rPr>
          <w:rFonts w:ascii="Times New Roman" w:hAnsi="Times New Roman" w:cs="Times New Roman"/>
          <w:b/>
          <w:bCs/>
        </w:rPr>
        <w:t>VISTO</w:t>
      </w:r>
      <w:r w:rsidRPr="000A7413">
        <w:rPr>
          <w:rFonts w:ascii="Times New Roman" w:hAnsi="Times New Roman" w:cs="Times New Roman"/>
        </w:rPr>
        <w:tab/>
        <w:t>il Decreto del Presidente della Repubblica 28 dicembre 2000, n. 445 recante «Testo Unico sulla documentazione amministrative» ed in particolare il Capo IV ‐ art. 52 e ss;</w:t>
      </w:r>
    </w:p>
    <w:p w14:paraId="55E1B8F9" w14:textId="77777777" w:rsidR="00B321D5" w:rsidRPr="000A7413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214F44">
        <w:rPr>
          <w:rFonts w:ascii="Times New Roman" w:hAnsi="Times New Roman" w:cs="Times New Roman"/>
          <w:b/>
          <w:bCs/>
        </w:rPr>
        <w:t>VISTO</w:t>
      </w:r>
      <w:r w:rsidRPr="000A7413">
        <w:rPr>
          <w:rFonts w:ascii="Times New Roman" w:hAnsi="Times New Roman" w:cs="Times New Roman"/>
        </w:rPr>
        <w:tab/>
        <w:t>il Decreto legislativo 7 marzo 2005, n. 82 e s.m.i., recante «Codice dell’Amministrazione Digitale»;</w:t>
      </w:r>
    </w:p>
    <w:p w14:paraId="4F8216FA" w14:textId="77777777" w:rsidR="00B321D5" w:rsidRPr="000A7413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214F44">
        <w:rPr>
          <w:rFonts w:ascii="Times New Roman" w:hAnsi="Times New Roman" w:cs="Times New Roman"/>
          <w:b/>
          <w:bCs/>
        </w:rPr>
        <w:t>VISTO</w:t>
      </w:r>
      <w:r w:rsidRPr="000A7413">
        <w:rPr>
          <w:rFonts w:ascii="Times New Roman" w:hAnsi="Times New Roman" w:cs="Times New Roman"/>
        </w:rPr>
        <w:tab/>
        <w:t>il Decreto del Presidente del Consiglio dei Ministri 3 dicembre 2013, recante «Regole tecniche per il protocollo informatico ai sensi degli articoli 40‐bis, 41, 47, 57‐bis e 71, del Codice dell'amministrazione digitale di cui al decreto legislativo n. 82 del 2005», pubblicato nel S.O. n. 20 alla Gazzetta Ufficiale ‐ serie generale ‐ 12 marzo 2014, n. 59 ed in particolare il Titolo I</w:t>
      </w:r>
      <w:r>
        <w:rPr>
          <w:rFonts w:ascii="Times New Roman" w:hAnsi="Times New Roman" w:cs="Times New Roman"/>
        </w:rPr>
        <w:t>, per le norme non abrogate ai sensi delle Linee Guida AgID sotto richiamate</w:t>
      </w:r>
      <w:r w:rsidRPr="000A7413">
        <w:rPr>
          <w:rFonts w:ascii="Times New Roman" w:hAnsi="Times New Roman" w:cs="Times New Roman"/>
        </w:rPr>
        <w:t xml:space="preserve">; </w:t>
      </w:r>
    </w:p>
    <w:p w14:paraId="4CB84B96" w14:textId="785A5E2C" w:rsidR="00B321D5" w:rsidRPr="0003271A" w:rsidRDefault="00B321D5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03271A">
        <w:rPr>
          <w:rFonts w:ascii="Times New Roman" w:hAnsi="Times New Roman" w:cs="Times New Roman"/>
          <w:b/>
          <w:bCs/>
        </w:rPr>
        <w:t>VISTE</w:t>
      </w:r>
      <w:r w:rsidRPr="0003271A">
        <w:rPr>
          <w:rFonts w:ascii="Times New Roman" w:hAnsi="Times New Roman" w:cs="Times New Roman"/>
        </w:rPr>
        <w:tab/>
        <w:t xml:space="preserve">le Linee Guida sulla formazione, gestione e conservazione dei documenti informatici </w:t>
      </w:r>
      <w:r w:rsidR="003938A8">
        <w:rPr>
          <w:rFonts w:ascii="Times New Roman" w:hAnsi="Times New Roman" w:cs="Times New Roman"/>
        </w:rPr>
        <w:t>emesse da AgID i</w:t>
      </w:r>
      <w:r w:rsidRPr="0003271A">
        <w:rPr>
          <w:rFonts w:ascii="Times New Roman" w:hAnsi="Times New Roman" w:cs="Times New Roman"/>
        </w:rPr>
        <w:t>l 18 maggio 2021;</w:t>
      </w:r>
    </w:p>
    <w:p w14:paraId="7125AD06" w14:textId="77777777" w:rsidR="00990B8B" w:rsidRPr="00B907CA" w:rsidRDefault="00990B8B" w:rsidP="00990B8B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0C6382">
        <w:rPr>
          <w:rFonts w:ascii="Times New Roman" w:hAnsi="Times New Roman" w:cs="Times New Roman"/>
          <w:b/>
          <w:bCs/>
        </w:rPr>
        <w:t>VISTO</w:t>
      </w:r>
      <w:r w:rsidRPr="004A6F7C">
        <w:rPr>
          <w:rFonts w:ascii="Times New Roman" w:hAnsi="Times New Roman" w:cs="Times New Roman"/>
        </w:rPr>
        <w:tab/>
      </w:r>
      <w:r w:rsidRPr="00B907CA">
        <w:rPr>
          <w:rFonts w:ascii="Times New Roman" w:hAnsi="Times New Roman" w:cs="Times New Roman"/>
        </w:rPr>
        <w:t>il D.P.C.M. 30 settembre 2020, n. 166 “Regolamento concernente l’organizzazione del Ministero dell’istruzione” con i quali sono stati attribuiti a questa Direzione i compiti riferiti alla gestione dei flussi documentali e del protocollo informatico;</w:t>
      </w:r>
    </w:p>
    <w:p w14:paraId="4D6BAE99" w14:textId="77777777" w:rsidR="00990B8B" w:rsidRDefault="00990B8B" w:rsidP="00990B8B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 w:rsidRPr="00B907CA">
        <w:rPr>
          <w:rFonts w:ascii="Times New Roman" w:hAnsi="Times New Roman" w:cs="Times New Roman"/>
          <w:b/>
          <w:bCs/>
        </w:rPr>
        <w:t>VISTO</w:t>
      </w:r>
      <w:r w:rsidRPr="00B907CA">
        <w:rPr>
          <w:rFonts w:ascii="Times New Roman" w:hAnsi="Times New Roman" w:cs="Times New Roman"/>
        </w:rPr>
        <w:tab/>
        <w:t>il D.M. 5 gennaio 2021, n. 6 “Individuazione degli uffici di livello dirigenziale non generale dell’amministrazione centrale del Ministero dell’istruzione” con il quale la gestione dei flussi documentali e del protocollo informatico è assegnata all’Ufficio IV di questa Direzione;</w:t>
      </w:r>
    </w:p>
    <w:p w14:paraId="050C59A9" w14:textId="7FCB4405" w:rsidR="00E476CB" w:rsidRDefault="00B321D5" w:rsidP="008E665C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VISTO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il Decreto Legge 11 novembre 2022, n.173, recante “</w:t>
      </w:r>
      <w:r w:rsidRPr="00411CE9">
        <w:rPr>
          <w:rFonts w:ascii="Times New Roman" w:hAnsi="Times New Roman" w:cs="Times New Roman"/>
        </w:rPr>
        <w:t>Disposizioni urgenti in materia di riordino delle attribuzioni dei Ministeri</w:t>
      </w:r>
      <w:r>
        <w:rPr>
          <w:rFonts w:ascii="Times New Roman" w:hAnsi="Times New Roman" w:cs="Times New Roman"/>
        </w:rPr>
        <w:t>”, e in particolar modo l’art. 6;</w:t>
      </w:r>
    </w:p>
    <w:p w14:paraId="22FF45F0" w14:textId="10199CD9" w:rsidR="00EE63C1" w:rsidRDefault="00D6547E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VISTI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 xml:space="preserve">i </w:t>
      </w:r>
      <w:r w:rsidRPr="00D6547E">
        <w:rPr>
          <w:rFonts w:ascii="Times New Roman" w:hAnsi="Times New Roman" w:cs="Times New Roman"/>
        </w:rPr>
        <w:t>Decret</w:t>
      </w:r>
      <w:r>
        <w:rPr>
          <w:rFonts w:ascii="Times New Roman" w:hAnsi="Times New Roman" w:cs="Times New Roman"/>
        </w:rPr>
        <w:t>i</w:t>
      </w:r>
      <w:r w:rsidRPr="00D6547E">
        <w:rPr>
          <w:rFonts w:ascii="Times New Roman" w:hAnsi="Times New Roman" w:cs="Times New Roman"/>
        </w:rPr>
        <w:t xml:space="preserve"> DGCASIS n. 5/2015</w:t>
      </w:r>
      <w:r>
        <w:rPr>
          <w:rFonts w:ascii="Times New Roman" w:hAnsi="Times New Roman" w:cs="Times New Roman"/>
        </w:rPr>
        <w:t>, recante “</w:t>
      </w:r>
      <w:r w:rsidRPr="00D6547E">
        <w:rPr>
          <w:rFonts w:ascii="Times New Roman" w:hAnsi="Times New Roman" w:cs="Times New Roman"/>
        </w:rPr>
        <w:t>Termini e modalità d'uso della Posta Elettronica Certificata (PEC)</w:t>
      </w:r>
      <w:r>
        <w:rPr>
          <w:rFonts w:ascii="Times New Roman" w:hAnsi="Times New Roman" w:cs="Times New Roman"/>
        </w:rPr>
        <w:t>”</w:t>
      </w:r>
      <w:r w:rsidR="00105B94">
        <w:rPr>
          <w:rFonts w:ascii="Times New Roman" w:hAnsi="Times New Roman" w:cs="Times New Roman"/>
        </w:rPr>
        <w:t xml:space="preserve"> e DGCASIS </w:t>
      </w:r>
      <w:r w:rsidR="00105B94" w:rsidRPr="00105B94">
        <w:rPr>
          <w:rFonts w:ascii="Times New Roman" w:hAnsi="Times New Roman" w:cs="Times New Roman"/>
        </w:rPr>
        <w:t>n. 174/2015</w:t>
      </w:r>
      <w:r w:rsidR="00105B94">
        <w:rPr>
          <w:rFonts w:ascii="Times New Roman" w:hAnsi="Times New Roman" w:cs="Times New Roman"/>
        </w:rPr>
        <w:t>, recante “</w:t>
      </w:r>
      <w:r w:rsidR="00105B94" w:rsidRPr="00105B94">
        <w:rPr>
          <w:rFonts w:ascii="Times New Roman" w:hAnsi="Times New Roman" w:cs="Times New Roman"/>
        </w:rPr>
        <w:t>Termini e modalità d'uso della Posta Elettronica Ordinaria (PEO)</w:t>
      </w:r>
      <w:r w:rsidR="00105B94">
        <w:rPr>
          <w:rFonts w:ascii="Times New Roman" w:hAnsi="Times New Roman" w:cs="Times New Roman"/>
        </w:rPr>
        <w:t>”</w:t>
      </w:r>
      <w:r w:rsidR="0036719B">
        <w:rPr>
          <w:rFonts w:ascii="Times New Roman" w:hAnsi="Times New Roman" w:cs="Times New Roman"/>
        </w:rPr>
        <w:t>;</w:t>
      </w:r>
    </w:p>
    <w:p w14:paraId="6E9F6ABA" w14:textId="77777777" w:rsidR="00FF36FC" w:rsidRDefault="00FF36FC" w:rsidP="00B321D5">
      <w:pPr>
        <w:spacing w:line="360" w:lineRule="auto"/>
        <w:ind w:left="1416" w:hanging="1416"/>
        <w:jc w:val="both"/>
        <w:rPr>
          <w:rFonts w:ascii="Times New Roman" w:hAnsi="Times New Roman" w:cs="Times New Roman"/>
        </w:rPr>
      </w:pPr>
    </w:p>
    <w:p w14:paraId="4156F75A" w14:textId="77777777" w:rsidR="00FF36FC" w:rsidRDefault="00FF36FC" w:rsidP="00FF36FC">
      <w:pPr>
        <w:spacing w:line="360" w:lineRule="auto"/>
        <w:jc w:val="both"/>
        <w:rPr>
          <w:rFonts w:ascii="Times New Roman" w:hAnsi="Times New Roman" w:cs="Times New Roman"/>
        </w:rPr>
      </w:pPr>
      <w:r w:rsidRPr="00E5090D">
        <w:rPr>
          <w:rFonts w:ascii="Times New Roman" w:hAnsi="Times New Roman" w:cs="Times New Roman"/>
          <w:b/>
          <w:bCs/>
          <w:highlight w:val="yellow"/>
        </w:rPr>
        <w:lastRenderedPageBreak/>
        <w:t>CONSIDERATO CHE</w:t>
      </w:r>
      <w:r w:rsidRPr="0015635F">
        <w:rPr>
          <w:rFonts w:ascii="Times New Roman" w:hAnsi="Times New Roman" w:cs="Times New Roman"/>
          <w:highlight w:val="yellow"/>
        </w:rPr>
        <w:t xml:space="preserve"> con decreto DGSIS n. </w:t>
      </w:r>
      <w:r>
        <w:rPr>
          <w:rFonts w:ascii="Times New Roman" w:hAnsi="Times New Roman" w:cs="Times New Roman"/>
          <w:highlight w:val="yellow"/>
        </w:rPr>
        <w:t>xx</w:t>
      </w:r>
      <w:r w:rsidRPr="0015635F">
        <w:rPr>
          <w:rFonts w:ascii="Times New Roman" w:hAnsi="Times New Roman" w:cs="Times New Roman"/>
          <w:highlight w:val="yellow"/>
        </w:rPr>
        <w:t xml:space="preserve"> del </w:t>
      </w:r>
      <w:r>
        <w:rPr>
          <w:rFonts w:ascii="Times New Roman" w:hAnsi="Times New Roman" w:cs="Times New Roman"/>
          <w:highlight w:val="yellow"/>
        </w:rPr>
        <w:t>gg.mm.aaaa</w:t>
      </w:r>
      <w:r w:rsidRPr="0015635F">
        <w:rPr>
          <w:rFonts w:ascii="Times New Roman" w:hAnsi="Times New Roman" w:cs="Times New Roman"/>
          <w:highlight w:val="yellow"/>
        </w:rPr>
        <w:t xml:space="preserve">  il Ministero dell’Istruzione </w:t>
      </w:r>
      <w:r>
        <w:rPr>
          <w:rFonts w:ascii="Times New Roman" w:hAnsi="Times New Roman" w:cs="Times New Roman"/>
          <w:highlight w:val="yellow"/>
        </w:rPr>
        <w:t xml:space="preserve">e del Merito </w:t>
      </w:r>
      <w:r>
        <w:rPr>
          <w:rFonts w:ascii="Times New Roman" w:hAnsi="Times New Roman" w:cs="Times New Roman"/>
        </w:rPr>
        <w:t>si è dotato di Manuale di gestione documentale di Ente, con lo scopo di standardizzare i processi e le modalità di gestione dei flussi documentali all’interno dell’Amministrazione;</w:t>
      </w:r>
    </w:p>
    <w:p w14:paraId="405BFDFA" w14:textId="77777777" w:rsidR="00FF36FC" w:rsidRDefault="00FF36FC" w:rsidP="00FF36FC">
      <w:pPr>
        <w:spacing w:line="240" w:lineRule="auto"/>
        <w:jc w:val="both"/>
        <w:rPr>
          <w:rFonts w:ascii="Times New Roman" w:hAnsi="Times New Roman" w:cs="Times New Roman"/>
        </w:rPr>
      </w:pPr>
    </w:p>
    <w:p w14:paraId="1D089F3D" w14:textId="29768503" w:rsidR="005C2604" w:rsidRDefault="005C2604" w:rsidP="005C2604">
      <w:pPr>
        <w:spacing w:line="360" w:lineRule="auto"/>
        <w:jc w:val="both"/>
        <w:rPr>
          <w:rFonts w:ascii="Times New Roman" w:hAnsi="Times New Roman" w:cs="Times New Roman"/>
        </w:rPr>
      </w:pPr>
      <w:r w:rsidRPr="00730277">
        <w:rPr>
          <w:rFonts w:ascii="Times New Roman" w:hAnsi="Times New Roman" w:cs="Times New Roman"/>
          <w:b/>
          <w:bCs/>
          <w:highlight w:val="yellow"/>
        </w:rPr>
        <w:t>VISTO CHE</w:t>
      </w:r>
      <w:r w:rsidRPr="00730277">
        <w:rPr>
          <w:rFonts w:ascii="Times New Roman" w:hAnsi="Times New Roman" w:cs="Times New Roman"/>
          <w:highlight w:val="yellow"/>
        </w:rPr>
        <w:t xml:space="preserve"> con decreto XXXXXX n. xx del gg.mm.aaaa</w:t>
      </w:r>
      <w:r>
        <w:rPr>
          <w:rFonts w:ascii="Times New Roman" w:hAnsi="Times New Roman" w:cs="Times New Roman"/>
          <w:highlight w:val="yellow"/>
        </w:rPr>
        <w:t xml:space="preserve"> </w:t>
      </w:r>
      <w:r w:rsidRPr="00730277">
        <w:rPr>
          <w:rFonts w:ascii="Times New Roman" w:hAnsi="Times New Roman" w:cs="Times New Roman"/>
          <w:highlight w:val="yellow"/>
        </w:rPr>
        <w:t>la/lo scrivente Dipartimento/Direzione Generale/Direzione Regionale</w:t>
      </w:r>
      <w:r>
        <w:rPr>
          <w:rFonts w:ascii="Times New Roman" w:hAnsi="Times New Roman" w:cs="Times New Roman"/>
        </w:rPr>
        <w:t xml:space="preserve"> si è dotato di Manuale di gestione documentale di AOO;</w:t>
      </w:r>
    </w:p>
    <w:p w14:paraId="0328D600" w14:textId="77777777" w:rsidR="005C2604" w:rsidRPr="0054142E" w:rsidRDefault="005C2604" w:rsidP="00FF36FC">
      <w:pPr>
        <w:spacing w:line="240" w:lineRule="auto"/>
        <w:jc w:val="both"/>
        <w:rPr>
          <w:rFonts w:ascii="Times New Roman" w:hAnsi="Times New Roman" w:cs="Times New Roman"/>
        </w:rPr>
      </w:pPr>
    </w:p>
    <w:p w14:paraId="40B6072F" w14:textId="74FD64A7" w:rsidR="005B4048" w:rsidRDefault="00D04ED6" w:rsidP="00D04ED6">
      <w:pPr>
        <w:spacing w:line="360" w:lineRule="auto"/>
        <w:jc w:val="both"/>
        <w:rPr>
          <w:rFonts w:ascii="Times New Roman" w:hAnsi="Times New Roman" w:cs="Times New Roman"/>
        </w:rPr>
      </w:pPr>
      <w:r w:rsidRPr="00BE7374">
        <w:rPr>
          <w:rFonts w:ascii="Times New Roman" w:hAnsi="Times New Roman" w:cs="Times New Roman"/>
          <w:b/>
          <w:bCs/>
        </w:rPr>
        <w:t>RITENUTO</w:t>
      </w:r>
      <w:r w:rsidRPr="00BE7374">
        <w:rPr>
          <w:rFonts w:ascii="Times New Roman" w:hAnsi="Times New Roman" w:cs="Times New Roman"/>
        </w:rPr>
        <w:t xml:space="preserve"> di dover </w:t>
      </w:r>
      <w:r w:rsidR="00EB3EF4" w:rsidRPr="00BE7374">
        <w:rPr>
          <w:rFonts w:ascii="Times New Roman" w:hAnsi="Times New Roman" w:cs="Times New Roman"/>
        </w:rPr>
        <w:t xml:space="preserve">procedere alle nomine previste </w:t>
      </w:r>
      <w:r w:rsidR="00C01FF5" w:rsidRPr="00BE7374">
        <w:rPr>
          <w:rFonts w:ascii="Times New Roman" w:hAnsi="Times New Roman" w:cs="Times New Roman"/>
        </w:rPr>
        <w:t>ai sensi della normativa sopra richiamata</w:t>
      </w:r>
      <w:r w:rsidR="002B0B9C" w:rsidRPr="00BE7374">
        <w:rPr>
          <w:rFonts w:ascii="Times New Roman" w:hAnsi="Times New Roman" w:cs="Times New Roman"/>
        </w:rPr>
        <w:t>, e in particolare:</w:t>
      </w:r>
    </w:p>
    <w:p w14:paraId="095C08EE" w14:textId="1EEFCBF3" w:rsidR="005B4048" w:rsidRPr="00BD7F3B" w:rsidRDefault="005B4048" w:rsidP="005B404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BD7F3B">
        <w:rPr>
          <w:rFonts w:ascii="Times New Roman" w:hAnsi="Times New Roman" w:cs="Times New Roman"/>
        </w:rPr>
        <w:t>un Responsabile per la gestione documentale della AOO</w:t>
      </w:r>
      <w:r w:rsidR="00735798">
        <w:rPr>
          <w:rFonts w:ascii="Times New Roman" w:hAnsi="Times New Roman" w:cs="Times New Roman"/>
        </w:rPr>
        <w:t>;</w:t>
      </w:r>
    </w:p>
    <w:p w14:paraId="2ACF38C0" w14:textId="6C4F3592" w:rsidR="005B4048" w:rsidRPr="00BD7F3B" w:rsidRDefault="005B4048" w:rsidP="005B404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BD7F3B">
        <w:rPr>
          <w:rFonts w:ascii="Times New Roman" w:hAnsi="Times New Roman" w:cs="Times New Roman"/>
        </w:rPr>
        <w:t>un Responsabile Vicario per l’AOO</w:t>
      </w:r>
      <w:r w:rsidR="00823477">
        <w:rPr>
          <w:rFonts w:ascii="Times New Roman" w:hAnsi="Times New Roman" w:cs="Times New Roman"/>
        </w:rPr>
        <w:t>;</w:t>
      </w:r>
    </w:p>
    <w:p w14:paraId="6AC0F09E" w14:textId="6BA900F3" w:rsidR="005B4048" w:rsidRPr="00BD7F3B" w:rsidRDefault="005B4048" w:rsidP="005B404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BD7F3B">
        <w:rPr>
          <w:rFonts w:ascii="Times New Roman" w:hAnsi="Times New Roman" w:cs="Times New Roman"/>
        </w:rPr>
        <w:t>uno o più Amministratori di AOO, con compiti fissati nel manuale di Ente ed eventualmente dettagliati nel manuale di AOO;</w:t>
      </w:r>
    </w:p>
    <w:p w14:paraId="06DBD98F" w14:textId="1A1EB4DF" w:rsidR="005B4048" w:rsidRPr="00BD7F3B" w:rsidRDefault="005B4048" w:rsidP="005B404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BD7F3B">
        <w:rPr>
          <w:rFonts w:ascii="Times New Roman" w:hAnsi="Times New Roman" w:cs="Times New Roman"/>
        </w:rPr>
        <w:t>un Referente per la gestione delle PEC e PEO istituzionali dell’AOO, con compiti fissati nel manuale di Ente ed eventualmente dettagliati nel manuale di AOO;</w:t>
      </w:r>
    </w:p>
    <w:p w14:paraId="4F8C1EDC" w14:textId="146433DD" w:rsidR="005B4048" w:rsidRPr="005B4048" w:rsidRDefault="005B4048" w:rsidP="005B404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BD7F3B">
        <w:rPr>
          <w:rFonts w:ascii="Times New Roman" w:hAnsi="Times New Roman" w:cs="Times New Roman"/>
        </w:rPr>
        <w:t>i custodi delle credenziali di accesso alla PEC ed alla PEO istituzionali dell’AOO;</w:t>
      </w:r>
    </w:p>
    <w:p w14:paraId="7F2170DB" w14:textId="77777777" w:rsidR="009C3A99" w:rsidRDefault="009C3A99" w:rsidP="009C3A99">
      <w:pPr>
        <w:spacing w:line="240" w:lineRule="auto"/>
        <w:jc w:val="both"/>
        <w:rPr>
          <w:rFonts w:ascii="Times New Roman" w:hAnsi="Times New Roman" w:cs="Times New Roman"/>
        </w:rPr>
      </w:pPr>
      <w:r w:rsidRPr="003B7AED">
        <w:rPr>
          <w:rFonts w:ascii="Times New Roman" w:hAnsi="Times New Roman" w:cs="Times New Roman"/>
          <w:b/>
          <w:bCs/>
        </w:rPr>
        <w:t>INDIVIDUATI</w:t>
      </w:r>
      <w:r w:rsidRPr="003B7AED">
        <w:rPr>
          <w:rFonts w:ascii="Times New Roman" w:hAnsi="Times New Roman" w:cs="Times New Roman"/>
        </w:rPr>
        <w:t xml:space="preserve"> i referenti con le competenze e le capacità previste dalla normativa sopra richiamata;</w:t>
      </w:r>
    </w:p>
    <w:p w14:paraId="6BE72152" w14:textId="77777777" w:rsidR="00170D89" w:rsidRDefault="00170D89" w:rsidP="009C3A99">
      <w:pPr>
        <w:spacing w:line="240" w:lineRule="auto"/>
        <w:jc w:val="both"/>
        <w:rPr>
          <w:rFonts w:ascii="Times New Roman" w:hAnsi="Times New Roman" w:cs="Times New Roman"/>
        </w:rPr>
      </w:pPr>
    </w:p>
    <w:p w14:paraId="3A1E842A" w14:textId="3152824C" w:rsidR="00796AFD" w:rsidRDefault="00796AFD" w:rsidP="003E0A1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796AFD">
        <w:rPr>
          <w:rFonts w:ascii="Times New Roman" w:hAnsi="Times New Roman" w:cs="Times New Roman"/>
          <w:b/>
          <w:bCs/>
        </w:rPr>
        <w:t>DECRETA</w:t>
      </w:r>
    </w:p>
    <w:p w14:paraId="021D6B18" w14:textId="0626FBF4" w:rsidR="00606819" w:rsidRDefault="00606819" w:rsidP="00A8571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606819">
        <w:rPr>
          <w:rFonts w:ascii="Times New Roman" w:hAnsi="Times New Roman" w:cs="Times New Roman"/>
        </w:rPr>
        <w:t xml:space="preserve">il </w:t>
      </w:r>
      <w:r w:rsidR="0078708E" w:rsidRPr="0074556C">
        <w:rPr>
          <w:rFonts w:ascii="Times New Roman" w:hAnsi="Times New Roman" w:cs="Times New Roman"/>
          <w:highlight w:val="yellow"/>
        </w:rPr>
        <w:t>XXXXXXXXXXXX dirigente/in servizio</w:t>
      </w:r>
      <w:r w:rsidR="00E36774">
        <w:rPr>
          <w:rFonts w:ascii="Times New Roman" w:hAnsi="Times New Roman" w:cs="Times New Roman"/>
        </w:rPr>
        <w:t xml:space="preserve"> presso</w:t>
      </w:r>
      <w:r w:rsidR="000558E6">
        <w:rPr>
          <w:rFonts w:ascii="Times New Roman" w:hAnsi="Times New Roman" w:cs="Times New Roman"/>
        </w:rPr>
        <w:t xml:space="preserve"> </w:t>
      </w:r>
      <w:r w:rsidR="000558E6">
        <w:rPr>
          <w:rFonts w:ascii="Times New Roman" w:hAnsi="Times New Roman" w:cs="Times New Roman"/>
          <w:highlight w:val="yellow"/>
        </w:rPr>
        <w:t>i</w:t>
      </w:r>
      <w:r w:rsidR="000558E6" w:rsidRPr="00730277">
        <w:rPr>
          <w:rFonts w:ascii="Times New Roman" w:hAnsi="Times New Roman" w:cs="Times New Roman"/>
          <w:highlight w:val="yellow"/>
        </w:rPr>
        <w:t>l Dipartimento/ La Direzione Generale/ L’Ufficio Scolastico Regionale</w:t>
      </w:r>
      <w:r w:rsidRPr="00606819">
        <w:rPr>
          <w:rFonts w:ascii="Times New Roman" w:hAnsi="Times New Roman" w:cs="Times New Roman"/>
        </w:rPr>
        <w:t xml:space="preserve">, è nominato </w:t>
      </w:r>
      <w:r w:rsidR="00992BC5" w:rsidRPr="00FA3774">
        <w:rPr>
          <w:rFonts w:ascii="Times New Roman" w:hAnsi="Times New Roman" w:cs="Times New Roman"/>
          <w:highlight w:val="green"/>
        </w:rPr>
        <w:t>Responsabile della Gestione Documentale</w:t>
      </w:r>
      <w:r w:rsidR="00992BC5">
        <w:rPr>
          <w:rFonts w:ascii="Times New Roman" w:hAnsi="Times New Roman" w:cs="Times New Roman"/>
        </w:rPr>
        <w:t xml:space="preserve"> della AOO</w:t>
      </w:r>
      <w:r w:rsidR="0087138A">
        <w:rPr>
          <w:rFonts w:ascii="Times New Roman" w:hAnsi="Times New Roman" w:cs="Times New Roman"/>
        </w:rPr>
        <w:t>;</w:t>
      </w:r>
    </w:p>
    <w:p w14:paraId="24039B89" w14:textId="01F59C4A" w:rsidR="001D3B33" w:rsidRPr="001D3B33" w:rsidRDefault="001D3B33" w:rsidP="001D3B33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606819">
        <w:rPr>
          <w:rFonts w:ascii="Times New Roman" w:hAnsi="Times New Roman" w:cs="Times New Roman"/>
        </w:rPr>
        <w:t xml:space="preserve">il </w:t>
      </w:r>
      <w:r w:rsidRPr="0074556C">
        <w:rPr>
          <w:rFonts w:ascii="Times New Roman" w:hAnsi="Times New Roman" w:cs="Times New Roman"/>
          <w:highlight w:val="yellow"/>
        </w:rPr>
        <w:t>XXXXXXXXXXXX dirigente/in servizio</w:t>
      </w:r>
      <w:r w:rsidR="00A1386D">
        <w:rPr>
          <w:rFonts w:ascii="Times New Roman" w:hAnsi="Times New Roman" w:cs="Times New Roman"/>
          <w:highlight w:val="yellow"/>
        </w:rPr>
        <w:t xml:space="preserve"> presso</w:t>
      </w:r>
      <w:r w:rsidRPr="0074556C">
        <w:rPr>
          <w:rFonts w:ascii="Times New Roman" w:hAnsi="Times New Roman" w:cs="Times New Roman"/>
          <w:highlight w:val="yellow"/>
        </w:rPr>
        <w:t xml:space="preserve"> </w:t>
      </w:r>
      <w:r w:rsidR="00A1386D">
        <w:rPr>
          <w:rFonts w:ascii="Times New Roman" w:hAnsi="Times New Roman" w:cs="Times New Roman"/>
          <w:highlight w:val="yellow"/>
        </w:rPr>
        <w:t>i</w:t>
      </w:r>
      <w:r w:rsidR="00A1386D" w:rsidRPr="00730277">
        <w:rPr>
          <w:rFonts w:ascii="Times New Roman" w:hAnsi="Times New Roman" w:cs="Times New Roman"/>
          <w:highlight w:val="yellow"/>
        </w:rPr>
        <w:t>l Dipartimento/ La Direzione Generale/ L’Ufficio Scolastico Regionale</w:t>
      </w:r>
      <w:r w:rsidRPr="00606819">
        <w:rPr>
          <w:rFonts w:ascii="Times New Roman" w:hAnsi="Times New Roman" w:cs="Times New Roman"/>
        </w:rPr>
        <w:t xml:space="preserve">, è nominato </w:t>
      </w:r>
      <w:r w:rsidRPr="00FA3774">
        <w:rPr>
          <w:rFonts w:ascii="Times New Roman" w:hAnsi="Times New Roman" w:cs="Times New Roman"/>
          <w:highlight w:val="green"/>
        </w:rPr>
        <w:t>Responsabile Vicario della Gestione Documentale</w:t>
      </w:r>
      <w:r>
        <w:rPr>
          <w:rFonts w:ascii="Times New Roman" w:hAnsi="Times New Roman" w:cs="Times New Roman"/>
        </w:rPr>
        <w:t xml:space="preserve"> della AOO;</w:t>
      </w:r>
    </w:p>
    <w:p w14:paraId="0E40D2CB" w14:textId="2DD4DB10" w:rsidR="00606819" w:rsidRDefault="00A0063B" w:rsidP="00A0063B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606819" w:rsidRPr="00A0063B">
        <w:rPr>
          <w:rFonts w:ascii="Times New Roman" w:hAnsi="Times New Roman" w:cs="Times New Roman"/>
        </w:rPr>
        <w:t xml:space="preserve">l dott. </w:t>
      </w:r>
      <w:r w:rsidR="009C3A99" w:rsidRPr="00A0063B">
        <w:rPr>
          <w:rFonts w:ascii="Times New Roman" w:hAnsi="Times New Roman" w:cs="Times New Roman"/>
          <w:highlight w:val="yellow"/>
        </w:rPr>
        <w:t>XXXXXXXX</w:t>
      </w:r>
      <w:r w:rsidR="00606819" w:rsidRPr="00A0063B">
        <w:rPr>
          <w:rFonts w:ascii="Times New Roman" w:hAnsi="Times New Roman" w:cs="Times New Roman"/>
        </w:rPr>
        <w:t xml:space="preserve">, in servizio presso </w:t>
      </w:r>
      <w:r w:rsidR="003709A0">
        <w:rPr>
          <w:rFonts w:ascii="Times New Roman" w:hAnsi="Times New Roman" w:cs="Times New Roman"/>
          <w:highlight w:val="yellow"/>
        </w:rPr>
        <w:t>i</w:t>
      </w:r>
      <w:r w:rsidR="003709A0" w:rsidRPr="00730277">
        <w:rPr>
          <w:rFonts w:ascii="Times New Roman" w:hAnsi="Times New Roman" w:cs="Times New Roman"/>
          <w:highlight w:val="yellow"/>
        </w:rPr>
        <w:t>l Dipartimento/ La Direzione Generale/ L’Ufficio Scolastico Regionale</w:t>
      </w:r>
      <w:r w:rsidR="00606819" w:rsidRPr="00A0063B">
        <w:rPr>
          <w:rFonts w:ascii="Times New Roman" w:hAnsi="Times New Roman" w:cs="Times New Roman"/>
        </w:rPr>
        <w:t xml:space="preserve">, è nominato </w:t>
      </w:r>
      <w:r w:rsidR="00606819" w:rsidRPr="00DA2C75">
        <w:rPr>
          <w:rFonts w:ascii="Times New Roman" w:hAnsi="Times New Roman" w:cs="Times New Roman"/>
          <w:highlight w:val="green"/>
        </w:rPr>
        <w:t xml:space="preserve">Amministratore di </w:t>
      </w:r>
      <w:r w:rsidR="00776C43" w:rsidRPr="00DA2C75">
        <w:rPr>
          <w:rFonts w:ascii="Times New Roman" w:hAnsi="Times New Roman" w:cs="Times New Roman"/>
          <w:highlight w:val="green"/>
        </w:rPr>
        <w:t>AOO</w:t>
      </w:r>
      <w:r w:rsidR="00606819" w:rsidRPr="00A0063B">
        <w:rPr>
          <w:rFonts w:ascii="Times New Roman" w:hAnsi="Times New Roman" w:cs="Times New Roman"/>
        </w:rPr>
        <w:t xml:space="preserve"> </w:t>
      </w:r>
      <w:r w:rsidR="0074556C" w:rsidRPr="00A0063B">
        <w:rPr>
          <w:rFonts w:ascii="Times New Roman" w:hAnsi="Times New Roman" w:cs="Times New Roman"/>
        </w:rPr>
        <w:t>per la gestione del protocollo e del sistema documentale, con i compiti stabiliti</w:t>
      </w:r>
      <w:r w:rsidR="00606819" w:rsidRPr="00A0063B">
        <w:rPr>
          <w:rFonts w:ascii="Times New Roman" w:hAnsi="Times New Roman" w:cs="Times New Roman"/>
        </w:rPr>
        <w:t xml:space="preserve"> nel Manuale di Ente</w:t>
      </w:r>
      <w:r w:rsidR="008F1F14">
        <w:rPr>
          <w:rFonts w:ascii="Times New Roman" w:hAnsi="Times New Roman" w:cs="Times New Roman"/>
        </w:rPr>
        <w:t xml:space="preserve"> e nel Manuale di AOO</w:t>
      </w:r>
      <w:r w:rsidR="00295364">
        <w:rPr>
          <w:rFonts w:ascii="Times New Roman" w:hAnsi="Times New Roman" w:cs="Times New Roman"/>
        </w:rPr>
        <w:t>;</w:t>
      </w:r>
    </w:p>
    <w:p w14:paraId="3F906667" w14:textId="77777777" w:rsidR="003709A0" w:rsidRDefault="003709A0" w:rsidP="003709A0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A0063B">
        <w:rPr>
          <w:rFonts w:ascii="Times New Roman" w:hAnsi="Times New Roman" w:cs="Times New Roman"/>
        </w:rPr>
        <w:t xml:space="preserve">l dott. </w:t>
      </w:r>
      <w:r w:rsidRPr="00A0063B">
        <w:rPr>
          <w:rFonts w:ascii="Times New Roman" w:hAnsi="Times New Roman" w:cs="Times New Roman"/>
          <w:highlight w:val="yellow"/>
        </w:rPr>
        <w:t>XXXXXXXX</w:t>
      </w:r>
      <w:r w:rsidRPr="00A0063B">
        <w:rPr>
          <w:rFonts w:ascii="Times New Roman" w:hAnsi="Times New Roman" w:cs="Times New Roman"/>
        </w:rPr>
        <w:t xml:space="preserve">, in servizio presso </w:t>
      </w:r>
      <w:r>
        <w:rPr>
          <w:rFonts w:ascii="Times New Roman" w:hAnsi="Times New Roman" w:cs="Times New Roman"/>
          <w:highlight w:val="yellow"/>
        </w:rPr>
        <w:t>i</w:t>
      </w:r>
      <w:r w:rsidRPr="00730277">
        <w:rPr>
          <w:rFonts w:ascii="Times New Roman" w:hAnsi="Times New Roman" w:cs="Times New Roman"/>
          <w:highlight w:val="yellow"/>
        </w:rPr>
        <w:t>l Dipartimento/ La Direzione Generale/ L’Ufficio Scolastico Regionale</w:t>
      </w:r>
      <w:r w:rsidRPr="00A0063B">
        <w:rPr>
          <w:rFonts w:ascii="Times New Roman" w:hAnsi="Times New Roman" w:cs="Times New Roman"/>
        </w:rPr>
        <w:t xml:space="preserve">, è nominato </w:t>
      </w:r>
      <w:r w:rsidRPr="00DA2C75">
        <w:rPr>
          <w:rFonts w:ascii="Times New Roman" w:hAnsi="Times New Roman" w:cs="Times New Roman"/>
          <w:highlight w:val="green"/>
        </w:rPr>
        <w:t>Amministratore di AOO</w:t>
      </w:r>
      <w:r w:rsidRPr="00A0063B">
        <w:rPr>
          <w:rFonts w:ascii="Times New Roman" w:hAnsi="Times New Roman" w:cs="Times New Roman"/>
        </w:rPr>
        <w:t xml:space="preserve"> per la gestione del protocollo e del sistema documentale, con i compiti stabiliti nel Manuale di Ente</w:t>
      </w:r>
      <w:r>
        <w:rPr>
          <w:rFonts w:ascii="Times New Roman" w:hAnsi="Times New Roman" w:cs="Times New Roman"/>
        </w:rPr>
        <w:t xml:space="preserve"> e nel Manuale di AOO;</w:t>
      </w:r>
    </w:p>
    <w:p w14:paraId="33E728AC" w14:textId="54152A04" w:rsidR="000D1D91" w:rsidRDefault="004911B8" w:rsidP="000D1D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0D1D91">
        <w:rPr>
          <w:rFonts w:ascii="Times New Roman" w:hAnsi="Times New Roman" w:cs="Times New Roman"/>
        </w:rPr>
        <w:lastRenderedPageBreak/>
        <w:t xml:space="preserve">il dott. </w:t>
      </w:r>
      <w:r w:rsidRPr="000D1D91">
        <w:rPr>
          <w:rFonts w:ascii="Times New Roman" w:hAnsi="Times New Roman" w:cs="Times New Roman"/>
          <w:highlight w:val="yellow"/>
        </w:rPr>
        <w:t>XXXXXX</w:t>
      </w:r>
      <w:r w:rsidR="000C7D74" w:rsidRPr="000D1D91">
        <w:rPr>
          <w:rFonts w:ascii="Times New Roman" w:hAnsi="Times New Roman" w:cs="Times New Roman"/>
        </w:rPr>
        <w:t xml:space="preserve"> è nominat</w:t>
      </w:r>
      <w:r w:rsidRPr="000D1D91">
        <w:rPr>
          <w:rFonts w:ascii="Times New Roman" w:hAnsi="Times New Roman" w:cs="Times New Roman"/>
        </w:rPr>
        <w:t>o</w:t>
      </w:r>
      <w:r w:rsidR="000C7D74" w:rsidRPr="000D1D91">
        <w:rPr>
          <w:rFonts w:ascii="Times New Roman" w:hAnsi="Times New Roman" w:cs="Times New Roman"/>
        </w:rPr>
        <w:t xml:space="preserve"> </w:t>
      </w:r>
      <w:r w:rsidR="000C7D74" w:rsidRPr="003414CE">
        <w:rPr>
          <w:rFonts w:ascii="Times New Roman" w:hAnsi="Times New Roman" w:cs="Times New Roman"/>
          <w:highlight w:val="green"/>
        </w:rPr>
        <w:t>Referente per la Posta Elettronica</w:t>
      </w:r>
      <w:r w:rsidR="000C7D74" w:rsidRPr="000D1D91">
        <w:rPr>
          <w:rFonts w:ascii="Times New Roman" w:hAnsi="Times New Roman" w:cs="Times New Roman"/>
        </w:rPr>
        <w:t xml:space="preserve"> (</w:t>
      </w:r>
      <w:r w:rsidR="00E27518">
        <w:rPr>
          <w:rFonts w:ascii="Times New Roman" w:hAnsi="Times New Roman" w:cs="Times New Roman"/>
        </w:rPr>
        <w:t>PEC e PEO</w:t>
      </w:r>
      <w:r w:rsidR="000C7D74" w:rsidRPr="000D1D91">
        <w:rPr>
          <w:rFonts w:ascii="Times New Roman" w:hAnsi="Times New Roman" w:cs="Times New Roman"/>
        </w:rPr>
        <w:t xml:space="preserve">) istituzionale, </w:t>
      </w:r>
      <w:r w:rsidR="000D1D91" w:rsidRPr="00A0063B">
        <w:rPr>
          <w:rFonts w:ascii="Times New Roman" w:hAnsi="Times New Roman" w:cs="Times New Roman"/>
        </w:rPr>
        <w:t>con i compiti stabiliti nel Manuale di Ente</w:t>
      </w:r>
      <w:r w:rsidR="000D1D91">
        <w:rPr>
          <w:rFonts w:ascii="Times New Roman" w:hAnsi="Times New Roman" w:cs="Times New Roman"/>
        </w:rPr>
        <w:t xml:space="preserve"> e nel Manuale di AOO;</w:t>
      </w:r>
    </w:p>
    <w:p w14:paraId="2717B57B" w14:textId="7834B199" w:rsidR="000C7D74" w:rsidRPr="000D1D91" w:rsidRDefault="000C7D74" w:rsidP="009907D3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0D1D91">
        <w:rPr>
          <w:rFonts w:ascii="Times New Roman" w:hAnsi="Times New Roman" w:cs="Times New Roman"/>
        </w:rPr>
        <w:t xml:space="preserve">Il personale della segreteria di </w:t>
      </w:r>
      <w:r w:rsidR="00EC1DF0">
        <w:rPr>
          <w:rFonts w:ascii="Times New Roman" w:hAnsi="Times New Roman" w:cs="Times New Roman"/>
          <w:highlight w:val="yellow"/>
        </w:rPr>
        <w:t xml:space="preserve">questo </w:t>
      </w:r>
      <w:r w:rsidR="00EC1DF0" w:rsidRPr="00730277">
        <w:rPr>
          <w:rFonts w:ascii="Times New Roman" w:hAnsi="Times New Roman" w:cs="Times New Roman"/>
          <w:highlight w:val="yellow"/>
        </w:rPr>
        <w:t>Dipartimento/ La Direzione Generale/ L’Ufficio Scolastico Regionale</w:t>
      </w:r>
      <w:r w:rsidR="00EC1DF0" w:rsidRPr="00730277">
        <w:rPr>
          <w:rFonts w:ascii="Times New Roman" w:hAnsi="Times New Roman" w:cs="Times New Roman"/>
        </w:rPr>
        <w:t xml:space="preserve"> </w:t>
      </w:r>
      <w:r w:rsidRPr="000D1D91">
        <w:rPr>
          <w:rFonts w:ascii="Times New Roman" w:hAnsi="Times New Roman" w:cs="Times New Roman"/>
        </w:rPr>
        <w:t xml:space="preserve">- </w:t>
      </w:r>
      <w:r w:rsidR="000D1D91" w:rsidRPr="000D1D91">
        <w:rPr>
          <w:rFonts w:ascii="Times New Roman" w:hAnsi="Times New Roman" w:cs="Times New Roman"/>
          <w:highlight w:val="yellow"/>
        </w:rPr>
        <w:t>XXXXXX</w:t>
      </w:r>
      <w:r w:rsidRPr="000D1D91">
        <w:rPr>
          <w:rFonts w:ascii="Times New Roman" w:hAnsi="Times New Roman" w:cs="Times New Roman"/>
        </w:rPr>
        <w:t xml:space="preserve"> – è nominato </w:t>
      </w:r>
      <w:r w:rsidRPr="003414CE">
        <w:rPr>
          <w:rFonts w:ascii="Times New Roman" w:hAnsi="Times New Roman" w:cs="Times New Roman"/>
          <w:highlight w:val="green"/>
        </w:rPr>
        <w:t>custode</w:t>
      </w:r>
      <w:r w:rsidRPr="000D1D91">
        <w:rPr>
          <w:rFonts w:ascii="Times New Roman" w:hAnsi="Times New Roman" w:cs="Times New Roman"/>
        </w:rPr>
        <w:t xml:space="preserve"> delle credenziali della Posta Elettronica Istituzionale (</w:t>
      </w:r>
      <w:r w:rsidR="003414CE">
        <w:rPr>
          <w:rFonts w:ascii="Times New Roman" w:hAnsi="Times New Roman" w:cs="Times New Roman"/>
        </w:rPr>
        <w:t>PEC e PEO</w:t>
      </w:r>
      <w:r w:rsidRPr="000D1D91">
        <w:rPr>
          <w:rFonts w:ascii="Times New Roman" w:hAnsi="Times New Roman" w:cs="Times New Roman"/>
        </w:rPr>
        <w:t>) di questa AOO.</w:t>
      </w:r>
    </w:p>
    <w:p w14:paraId="4E7A0AB8" w14:textId="77777777" w:rsidR="000C7D74" w:rsidRDefault="000C7D74" w:rsidP="000C7D74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14:paraId="0574DB5D" w14:textId="77777777" w:rsidR="0085283B" w:rsidRDefault="0085283B" w:rsidP="00C12C00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14:paraId="2EC1930D" w14:textId="77777777" w:rsidR="00295364" w:rsidRPr="00A0063B" w:rsidRDefault="00295364" w:rsidP="000B4DA4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14:paraId="505BF995" w14:textId="02B228CB" w:rsidR="003C27B9" w:rsidRDefault="003C27B9" w:rsidP="003C27B9">
      <w:pPr>
        <w:spacing w:line="360" w:lineRule="auto"/>
        <w:rPr>
          <w:rFonts w:ascii="Times New Roman" w:hAnsi="Times New Roman" w:cs="Times New Roman"/>
        </w:rPr>
      </w:pPr>
    </w:p>
    <w:p w14:paraId="5223373D" w14:textId="5F837334" w:rsidR="003C27B9" w:rsidRDefault="003C27B9" w:rsidP="003C27B9">
      <w:pPr>
        <w:spacing w:line="360" w:lineRule="auto"/>
        <w:jc w:val="right"/>
        <w:rPr>
          <w:rFonts w:ascii="Times New Roman" w:hAnsi="Times New Roman" w:cs="Times New Roman"/>
        </w:rPr>
      </w:pPr>
      <w:r w:rsidRPr="003C27B9">
        <w:rPr>
          <w:rFonts w:ascii="Times New Roman" w:hAnsi="Times New Roman" w:cs="Times New Roman"/>
        </w:rPr>
        <w:t>IL DIRETTORE GENERALE</w:t>
      </w:r>
    </w:p>
    <w:p w14:paraId="50E78B90" w14:textId="5388E58F" w:rsidR="003C27B9" w:rsidRPr="003C27B9" w:rsidRDefault="003C27B9" w:rsidP="003C27B9">
      <w:pPr>
        <w:spacing w:line="360" w:lineRule="auto"/>
        <w:ind w:left="6372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</w:t>
      </w:r>
    </w:p>
    <w:p w14:paraId="41024F08" w14:textId="77777777" w:rsidR="00420336" w:rsidRPr="00D65C31" w:rsidRDefault="00420336" w:rsidP="00E332A5">
      <w:pPr>
        <w:ind w:left="1416" w:hanging="1416"/>
        <w:jc w:val="both"/>
        <w:rPr>
          <w:rFonts w:ascii="Times New Roman" w:hAnsi="Times New Roman" w:cs="Times New Roman"/>
        </w:rPr>
      </w:pPr>
    </w:p>
    <w:sectPr w:rsidR="00420336" w:rsidRPr="00D65C31" w:rsidSect="003E0A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51F60" w14:textId="77777777" w:rsidR="00EA6124" w:rsidRDefault="00EA6124" w:rsidP="003E0A18">
      <w:pPr>
        <w:spacing w:after="0" w:line="240" w:lineRule="auto"/>
      </w:pPr>
      <w:r>
        <w:separator/>
      </w:r>
    </w:p>
  </w:endnote>
  <w:endnote w:type="continuationSeparator" w:id="0">
    <w:p w14:paraId="30D79B43" w14:textId="77777777" w:rsidR="00EA6124" w:rsidRDefault="00EA6124" w:rsidP="003E0A18">
      <w:pPr>
        <w:spacing w:after="0" w:line="240" w:lineRule="auto"/>
      </w:pPr>
      <w:r>
        <w:continuationSeparator/>
      </w:r>
    </w:p>
  </w:endnote>
  <w:endnote w:type="continuationNotice" w:id="1">
    <w:p w14:paraId="01287D97" w14:textId="77777777" w:rsidR="00EA6124" w:rsidRDefault="00EA61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69C11" w14:textId="77777777" w:rsidR="005768A1" w:rsidRDefault="005768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11949884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0B77C68" w14:textId="60A7F2D0" w:rsidR="003F2A80" w:rsidRPr="003F2A80" w:rsidRDefault="003F2A80">
            <w:pPr>
              <w:pStyle w:val="Pidipagin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F2A80">
              <w:rPr>
                <w:rFonts w:ascii="Times New Roman" w:hAnsi="Times New Roman" w:cs="Times New Roman"/>
                <w:sz w:val="18"/>
                <w:szCs w:val="18"/>
              </w:rPr>
              <w:t xml:space="preserve">Pag. </w: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F2A8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A80">
              <w:rPr>
                <w:rFonts w:ascii="Times New Roman" w:hAnsi="Times New Roman" w:cs="Times New Roman"/>
                <w:sz w:val="18"/>
                <w:szCs w:val="18"/>
              </w:rPr>
              <w:t xml:space="preserve"> di </w: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F2A80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3F2A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B3337FB" w14:textId="77777777" w:rsidR="003F2A80" w:rsidRDefault="003F2A8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7312174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8"/>
            <w:szCs w:val="18"/>
          </w:rPr>
          <w:id w:val="-1769305053"/>
          <w:docPartObj>
            <w:docPartGallery w:val="Page Numbers (Top of Page)"/>
            <w:docPartUnique/>
          </w:docPartObj>
        </w:sdtPr>
        <w:sdtContent>
          <w:p w14:paraId="3C055ACA" w14:textId="4D9CF531" w:rsidR="00F55BAE" w:rsidRPr="00F55BAE" w:rsidRDefault="00F55BAE">
            <w:pPr>
              <w:pStyle w:val="Pidipagin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55BAE">
              <w:rPr>
                <w:rFonts w:ascii="Times New Roman" w:hAnsi="Times New Roman" w:cs="Times New Roman"/>
                <w:sz w:val="18"/>
                <w:szCs w:val="18"/>
              </w:rPr>
              <w:t xml:space="preserve">Pag. </w: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F55BA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F55BAE">
              <w:rPr>
                <w:rFonts w:ascii="Times New Roman" w:hAnsi="Times New Roman" w:cs="Times New Roman"/>
                <w:sz w:val="18"/>
                <w:szCs w:val="18"/>
              </w:rPr>
              <w:t xml:space="preserve"> di </w: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F55BAE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F55B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62BE67" w14:textId="77777777" w:rsidR="00F55BAE" w:rsidRDefault="00F55B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B0939" w14:textId="77777777" w:rsidR="00EA6124" w:rsidRDefault="00EA6124" w:rsidP="003E0A18">
      <w:pPr>
        <w:spacing w:after="0" w:line="240" w:lineRule="auto"/>
      </w:pPr>
      <w:r>
        <w:separator/>
      </w:r>
    </w:p>
  </w:footnote>
  <w:footnote w:type="continuationSeparator" w:id="0">
    <w:p w14:paraId="78B3E50B" w14:textId="77777777" w:rsidR="00EA6124" w:rsidRDefault="00EA6124" w:rsidP="003E0A18">
      <w:pPr>
        <w:spacing w:after="0" w:line="240" w:lineRule="auto"/>
      </w:pPr>
      <w:r>
        <w:continuationSeparator/>
      </w:r>
    </w:p>
  </w:footnote>
  <w:footnote w:type="continuationNotice" w:id="1">
    <w:p w14:paraId="09EACD6B" w14:textId="77777777" w:rsidR="00EA6124" w:rsidRDefault="00EA61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466C" w14:textId="77777777" w:rsidR="005768A1" w:rsidRDefault="005768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F815" w14:textId="77777777" w:rsidR="003E0A18" w:rsidRDefault="003E0A18" w:rsidP="003E0A18">
    <w:pPr>
      <w:pStyle w:val="Corpotesto"/>
      <w:ind w:left="4421"/>
      <w:rPr>
        <w:sz w:val="20"/>
      </w:rPr>
    </w:pPr>
    <w:r>
      <w:rPr>
        <w:noProof/>
        <w:sz w:val="20"/>
      </w:rPr>
      <w:drawing>
        <wp:inline distT="0" distB="0" distL="0" distR="0" wp14:anchorId="0756457A" wp14:editId="13B3FDBD">
          <wp:extent cx="614303" cy="69218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4303" cy="692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23E112" w14:textId="2B2B924E" w:rsidR="003E0A18" w:rsidRPr="008E585C" w:rsidRDefault="003E0A18" w:rsidP="003E0A18">
    <w:pPr>
      <w:pStyle w:val="Titolo1"/>
      <w:spacing w:line="610" w:lineRule="exact"/>
      <w:ind w:left="1518" w:right="1518"/>
      <w:rPr>
        <w:rFonts w:ascii="Palatino Linotype" w:hAnsi="Palatino Linotype"/>
      </w:rPr>
    </w:pPr>
    <w:r w:rsidRPr="008E585C">
      <w:rPr>
        <w:rFonts w:ascii="Palatino Linotype" w:hAnsi="Palatino Linotype"/>
        <w:w w:val="80"/>
      </w:rPr>
      <w:t>Ministero</w:t>
    </w:r>
    <w:r w:rsidRPr="008E585C">
      <w:rPr>
        <w:rFonts w:ascii="Palatino Linotype" w:hAnsi="Palatino Linotype"/>
        <w:spacing w:val="-3"/>
        <w:w w:val="80"/>
      </w:rPr>
      <w:t xml:space="preserve"> </w:t>
    </w:r>
    <w:r w:rsidRPr="008E585C">
      <w:rPr>
        <w:rFonts w:ascii="Palatino Linotype" w:hAnsi="Palatino Linotype"/>
        <w:w w:val="80"/>
      </w:rPr>
      <w:t>dell’</w:t>
    </w:r>
    <w:r w:rsidR="005768A1">
      <w:rPr>
        <w:rFonts w:ascii="Palatino Linotype" w:hAnsi="Palatino Linotype"/>
        <w:w w:val="80"/>
      </w:rPr>
      <w:t>i</w:t>
    </w:r>
    <w:r w:rsidRPr="008E585C">
      <w:rPr>
        <w:rFonts w:ascii="Palatino Linotype" w:hAnsi="Palatino Linotype"/>
        <w:w w:val="80"/>
      </w:rPr>
      <w:t>struzione</w:t>
    </w:r>
    <w:r>
      <w:rPr>
        <w:rFonts w:ascii="Palatino Linotype" w:hAnsi="Palatino Linotype"/>
        <w:w w:val="80"/>
      </w:rPr>
      <w:t xml:space="preserve"> e del </w:t>
    </w:r>
    <w:r w:rsidR="005768A1">
      <w:rPr>
        <w:rFonts w:ascii="Palatino Linotype" w:hAnsi="Palatino Linotype"/>
        <w:w w:val="80"/>
      </w:rPr>
      <w:t>m</w:t>
    </w:r>
    <w:r>
      <w:rPr>
        <w:rFonts w:ascii="Palatino Linotype" w:hAnsi="Palatino Linotype"/>
        <w:w w:val="80"/>
      </w:rPr>
      <w:t>erito</w:t>
    </w:r>
  </w:p>
  <w:p w14:paraId="673109FF" w14:textId="77777777" w:rsidR="007743F3" w:rsidRDefault="003E0A18" w:rsidP="003E0A18">
    <w:pPr>
      <w:pStyle w:val="Titolo2"/>
      <w:spacing w:line="228" w:lineRule="auto"/>
      <w:ind w:left="1518" w:right="1519"/>
      <w:rPr>
        <w:spacing w:val="-64"/>
        <w:w w:val="75"/>
        <w:sz w:val="28"/>
        <w:szCs w:val="28"/>
      </w:rPr>
    </w:pPr>
    <w:r w:rsidRPr="00D055AA">
      <w:rPr>
        <w:w w:val="75"/>
        <w:sz w:val="28"/>
        <w:szCs w:val="28"/>
      </w:rPr>
      <w:t>Dipartimento</w:t>
    </w:r>
    <w:r w:rsidRPr="00D055AA">
      <w:rPr>
        <w:spacing w:val="35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per</w:t>
    </w:r>
    <w:r w:rsidRPr="00D055AA">
      <w:rPr>
        <w:spacing w:val="36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le</w:t>
    </w:r>
    <w:r w:rsidRPr="00D055AA">
      <w:rPr>
        <w:spacing w:val="32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risorse</w:t>
    </w:r>
    <w:r w:rsidRPr="00D055AA">
      <w:rPr>
        <w:spacing w:val="33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umane,</w:t>
    </w:r>
    <w:r w:rsidRPr="00D055AA">
      <w:rPr>
        <w:spacing w:val="34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finanziarie</w:t>
    </w:r>
    <w:r w:rsidRPr="00D055AA">
      <w:rPr>
        <w:spacing w:val="34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e</w:t>
    </w:r>
    <w:r w:rsidRPr="00D055AA">
      <w:rPr>
        <w:spacing w:val="33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strumentali</w:t>
    </w:r>
    <w:r w:rsidRPr="00D055AA">
      <w:rPr>
        <w:spacing w:val="-64"/>
        <w:w w:val="75"/>
        <w:sz w:val="28"/>
        <w:szCs w:val="28"/>
      </w:rPr>
      <w:t xml:space="preserve"> </w:t>
    </w:r>
  </w:p>
  <w:p w14:paraId="007E4629" w14:textId="182BE65C" w:rsidR="003E0A18" w:rsidRDefault="003E0A18" w:rsidP="003E0A18">
    <w:pPr>
      <w:pStyle w:val="Titolo2"/>
      <w:spacing w:line="228" w:lineRule="auto"/>
      <w:ind w:left="1518" w:right="1519"/>
      <w:rPr>
        <w:w w:val="75"/>
        <w:sz w:val="28"/>
        <w:szCs w:val="28"/>
      </w:rPr>
    </w:pPr>
    <w:r w:rsidRPr="00D055AA">
      <w:rPr>
        <w:w w:val="75"/>
        <w:sz w:val="28"/>
        <w:szCs w:val="28"/>
      </w:rPr>
      <w:t>Direzione</w:t>
    </w:r>
    <w:r w:rsidRPr="00D055AA">
      <w:rPr>
        <w:spacing w:val="18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Generale</w:t>
    </w:r>
    <w:r w:rsidRPr="00D055AA">
      <w:rPr>
        <w:spacing w:val="19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per</w:t>
    </w:r>
    <w:r w:rsidRPr="00D055AA">
      <w:rPr>
        <w:spacing w:val="20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i</w:t>
    </w:r>
    <w:r w:rsidRPr="00D055AA">
      <w:rPr>
        <w:spacing w:val="16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sistemi</w:t>
    </w:r>
    <w:r w:rsidRPr="00D055AA">
      <w:rPr>
        <w:spacing w:val="18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informativi</w:t>
    </w:r>
    <w:r w:rsidRPr="00D055AA">
      <w:rPr>
        <w:spacing w:val="19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e</w:t>
    </w:r>
    <w:r w:rsidRPr="00D055AA">
      <w:rPr>
        <w:spacing w:val="17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la</w:t>
    </w:r>
    <w:r w:rsidRPr="00D055AA">
      <w:rPr>
        <w:spacing w:val="18"/>
        <w:w w:val="75"/>
        <w:sz w:val="28"/>
        <w:szCs w:val="28"/>
      </w:rPr>
      <w:t xml:space="preserve"> </w:t>
    </w:r>
    <w:r w:rsidRPr="00D055AA">
      <w:rPr>
        <w:w w:val="75"/>
        <w:sz w:val="28"/>
        <w:szCs w:val="28"/>
      </w:rPr>
      <w:t>statistica</w:t>
    </w:r>
  </w:p>
  <w:p w14:paraId="11577E52" w14:textId="77777777" w:rsidR="003E0A18" w:rsidRDefault="003E0A1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F80F" w14:textId="77777777" w:rsidR="005768A1" w:rsidRDefault="005768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E33DA"/>
    <w:multiLevelType w:val="hybridMultilevel"/>
    <w:tmpl w:val="04DE1C8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6253A76"/>
    <w:multiLevelType w:val="hybridMultilevel"/>
    <w:tmpl w:val="0D32A8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C6235"/>
    <w:multiLevelType w:val="hybridMultilevel"/>
    <w:tmpl w:val="AE0C758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EC3505B"/>
    <w:multiLevelType w:val="hybridMultilevel"/>
    <w:tmpl w:val="CFEE6C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D6827"/>
    <w:multiLevelType w:val="hybridMultilevel"/>
    <w:tmpl w:val="F8F699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298690">
    <w:abstractNumId w:val="1"/>
  </w:num>
  <w:num w:numId="2" w16cid:durableId="38819292">
    <w:abstractNumId w:val="3"/>
  </w:num>
  <w:num w:numId="3" w16cid:durableId="1749420069">
    <w:abstractNumId w:val="0"/>
  </w:num>
  <w:num w:numId="4" w16cid:durableId="816609541">
    <w:abstractNumId w:val="1"/>
  </w:num>
  <w:num w:numId="5" w16cid:durableId="1976443373">
    <w:abstractNumId w:val="2"/>
  </w:num>
  <w:num w:numId="6" w16cid:durableId="18688351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A9"/>
    <w:rsid w:val="00013FDD"/>
    <w:rsid w:val="000558E6"/>
    <w:rsid w:val="000764B4"/>
    <w:rsid w:val="000B487A"/>
    <w:rsid w:val="000B4DA4"/>
    <w:rsid w:val="000C6382"/>
    <w:rsid w:val="000C7D74"/>
    <w:rsid w:val="000D1D91"/>
    <w:rsid w:val="000E60E4"/>
    <w:rsid w:val="000F6037"/>
    <w:rsid w:val="00105B94"/>
    <w:rsid w:val="00135A5A"/>
    <w:rsid w:val="0015635F"/>
    <w:rsid w:val="00170D89"/>
    <w:rsid w:val="00182ACD"/>
    <w:rsid w:val="001A03B8"/>
    <w:rsid w:val="001A176F"/>
    <w:rsid w:val="001D3B33"/>
    <w:rsid w:val="001F2DE9"/>
    <w:rsid w:val="001F69FA"/>
    <w:rsid w:val="001F6FB0"/>
    <w:rsid w:val="002270A8"/>
    <w:rsid w:val="00230441"/>
    <w:rsid w:val="00270277"/>
    <w:rsid w:val="0029051D"/>
    <w:rsid w:val="00295364"/>
    <w:rsid w:val="002A32A2"/>
    <w:rsid w:val="002B0B9C"/>
    <w:rsid w:val="002C6718"/>
    <w:rsid w:val="002D29DC"/>
    <w:rsid w:val="00300BEB"/>
    <w:rsid w:val="003016B8"/>
    <w:rsid w:val="00320493"/>
    <w:rsid w:val="003414CE"/>
    <w:rsid w:val="0036719B"/>
    <w:rsid w:val="003709A0"/>
    <w:rsid w:val="003938A8"/>
    <w:rsid w:val="003B7AED"/>
    <w:rsid w:val="003C27B9"/>
    <w:rsid w:val="003C7015"/>
    <w:rsid w:val="003E0A18"/>
    <w:rsid w:val="003F2A80"/>
    <w:rsid w:val="00420336"/>
    <w:rsid w:val="00420EA8"/>
    <w:rsid w:val="0043236C"/>
    <w:rsid w:val="004911B8"/>
    <w:rsid w:val="004A6F7C"/>
    <w:rsid w:val="004B1D48"/>
    <w:rsid w:val="004F766A"/>
    <w:rsid w:val="0054142E"/>
    <w:rsid w:val="005768A1"/>
    <w:rsid w:val="00582043"/>
    <w:rsid w:val="005A2D3D"/>
    <w:rsid w:val="005B29DF"/>
    <w:rsid w:val="005B4048"/>
    <w:rsid w:val="005C146D"/>
    <w:rsid w:val="005C2604"/>
    <w:rsid w:val="006049C5"/>
    <w:rsid w:val="00606819"/>
    <w:rsid w:val="006251BD"/>
    <w:rsid w:val="00636159"/>
    <w:rsid w:val="006B25CB"/>
    <w:rsid w:val="006C3597"/>
    <w:rsid w:val="006C3C8F"/>
    <w:rsid w:val="00735798"/>
    <w:rsid w:val="0074556C"/>
    <w:rsid w:val="00756104"/>
    <w:rsid w:val="007743F3"/>
    <w:rsid w:val="00776C43"/>
    <w:rsid w:val="007844F6"/>
    <w:rsid w:val="0078708E"/>
    <w:rsid w:val="00790E58"/>
    <w:rsid w:val="00796AFD"/>
    <w:rsid w:val="007C7106"/>
    <w:rsid w:val="007F0DDE"/>
    <w:rsid w:val="007F6940"/>
    <w:rsid w:val="00806B6A"/>
    <w:rsid w:val="00823477"/>
    <w:rsid w:val="0083232C"/>
    <w:rsid w:val="00852748"/>
    <w:rsid w:val="0085283B"/>
    <w:rsid w:val="0087138A"/>
    <w:rsid w:val="008716BC"/>
    <w:rsid w:val="00875D21"/>
    <w:rsid w:val="008A38CC"/>
    <w:rsid w:val="008D176C"/>
    <w:rsid w:val="008E665C"/>
    <w:rsid w:val="008F1F14"/>
    <w:rsid w:val="008F25F9"/>
    <w:rsid w:val="009059C2"/>
    <w:rsid w:val="00915908"/>
    <w:rsid w:val="009907D3"/>
    <w:rsid w:val="00990B8B"/>
    <w:rsid w:val="00992BC5"/>
    <w:rsid w:val="009C3A99"/>
    <w:rsid w:val="009D3590"/>
    <w:rsid w:val="00A0063B"/>
    <w:rsid w:val="00A1386D"/>
    <w:rsid w:val="00A14097"/>
    <w:rsid w:val="00A544DF"/>
    <w:rsid w:val="00A60C2B"/>
    <w:rsid w:val="00A74D02"/>
    <w:rsid w:val="00A85718"/>
    <w:rsid w:val="00AA209A"/>
    <w:rsid w:val="00AD568D"/>
    <w:rsid w:val="00AF4EBF"/>
    <w:rsid w:val="00B321D5"/>
    <w:rsid w:val="00B749A9"/>
    <w:rsid w:val="00B75F04"/>
    <w:rsid w:val="00B907CA"/>
    <w:rsid w:val="00BC4D5B"/>
    <w:rsid w:val="00BD7F3B"/>
    <w:rsid w:val="00BE5E0F"/>
    <w:rsid w:val="00BE7374"/>
    <w:rsid w:val="00C01FF5"/>
    <w:rsid w:val="00C10861"/>
    <w:rsid w:val="00C11B4E"/>
    <w:rsid w:val="00C12C00"/>
    <w:rsid w:val="00C13E14"/>
    <w:rsid w:val="00C15452"/>
    <w:rsid w:val="00C27070"/>
    <w:rsid w:val="00C336EB"/>
    <w:rsid w:val="00C802B0"/>
    <w:rsid w:val="00D04ED6"/>
    <w:rsid w:val="00D6547E"/>
    <w:rsid w:val="00D65C31"/>
    <w:rsid w:val="00DA2C75"/>
    <w:rsid w:val="00DD42DC"/>
    <w:rsid w:val="00E03B7D"/>
    <w:rsid w:val="00E13CD5"/>
    <w:rsid w:val="00E27518"/>
    <w:rsid w:val="00E332A5"/>
    <w:rsid w:val="00E36774"/>
    <w:rsid w:val="00E476CB"/>
    <w:rsid w:val="00E5090D"/>
    <w:rsid w:val="00E63DC5"/>
    <w:rsid w:val="00E6407C"/>
    <w:rsid w:val="00E96EEA"/>
    <w:rsid w:val="00EA6124"/>
    <w:rsid w:val="00EB000F"/>
    <w:rsid w:val="00EB3851"/>
    <w:rsid w:val="00EB3EF4"/>
    <w:rsid w:val="00EB57E5"/>
    <w:rsid w:val="00EC1DF0"/>
    <w:rsid w:val="00EC5069"/>
    <w:rsid w:val="00EC6C68"/>
    <w:rsid w:val="00ED1289"/>
    <w:rsid w:val="00EE63C1"/>
    <w:rsid w:val="00F05C26"/>
    <w:rsid w:val="00F10A18"/>
    <w:rsid w:val="00F461CD"/>
    <w:rsid w:val="00F55BAE"/>
    <w:rsid w:val="00F66112"/>
    <w:rsid w:val="00F96F6E"/>
    <w:rsid w:val="00FA3774"/>
    <w:rsid w:val="00FF2CBF"/>
    <w:rsid w:val="00FF36FC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0813C"/>
  <w15:chartTrackingRefBased/>
  <w15:docId w15:val="{7087B43F-356D-4F50-8F10-A1264706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C6718"/>
    <w:pPr>
      <w:widowControl w:val="0"/>
      <w:autoSpaceDE w:val="0"/>
      <w:autoSpaceDN w:val="0"/>
      <w:spacing w:after="0" w:line="608" w:lineRule="exact"/>
      <w:ind w:left="141" w:right="140"/>
      <w:jc w:val="center"/>
      <w:outlineLvl w:val="0"/>
    </w:pPr>
    <w:rPr>
      <w:rFonts w:ascii="Arial" w:eastAsia="Arial" w:hAnsi="Arial" w:cs="Arial"/>
      <w:i/>
      <w:iCs/>
      <w:sz w:val="48"/>
      <w:szCs w:val="48"/>
    </w:rPr>
  </w:style>
  <w:style w:type="paragraph" w:styleId="Titolo2">
    <w:name w:val="heading 2"/>
    <w:basedOn w:val="Normale"/>
    <w:link w:val="Titolo2Carattere"/>
    <w:uiPriority w:val="9"/>
    <w:unhideWhenUsed/>
    <w:qFormat/>
    <w:rsid w:val="002C6718"/>
    <w:pPr>
      <w:widowControl w:val="0"/>
      <w:autoSpaceDE w:val="0"/>
      <w:autoSpaceDN w:val="0"/>
      <w:spacing w:before="9" w:after="0" w:line="240" w:lineRule="auto"/>
      <w:ind w:left="142" w:right="140"/>
      <w:jc w:val="center"/>
      <w:outlineLvl w:val="1"/>
    </w:pPr>
    <w:rPr>
      <w:rFonts w:ascii="Palatino Linotype" w:eastAsia="Palatino Linotype" w:hAnsi="Palatino Linotype" w:cs="Palatino Linotype"/>
      <w:i/>
      <w:i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C6718"/>
    <w:rPr>
      <w:rFonts w:ascii="Arial" w:eastAsia="Arial" w:hAnsi="Arial" w:cs="Arial"/>
      <w:i/>
      <w:iCs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C6718"/>
    <w:rPr>
      <w:rFonts w:ascii="Palatino Linotype" w:eastAsia="Palatino Linotype" w:hAnsi="Palatino Linotype" w:cs="Palatino Linotype"/>
      <w:i/>
      <w:iCs/>
      <w:sz w:val="36"/>
      <w:szCs w:val="36"/>
    </w:rPr>
  </w:style>
  <w:style w:type="paragraph" w:styleId="Corpotesto">
    <w:name w:val="Body Text"/>
    <w:basedOn w:val="Normale"/>
    <w:link w:val="CorpotestoCarattere"/>
    <w:uiPriority w:val="1"/>
    <w:qFormat/>
    <w:rsid w:val="002C67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C6718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2033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E0A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0A18"/>
  </w:style>
  <w:style w:type="paragraph" w:styleId="Pidipagina">
    <w:name w:val="footer"/>
    <w:basedOn w:val="Normale"/>
    <w:link w:val="PidipaginaCarattere"/>
    <w:uiPriority w:val="99"/>
    <w:unhideWhenUsed/>
    <w:rsid w:val="003E0A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0A18"/>
  </w:style>
  <w:style w:type="character" w:styleId="Rimandocommento">
    <w:name w:val="annotation reference"/>
    <w:basedOn w:val="Carpredefinitoparagrafo"/>
    <w:uiPriority w:val="99"/>
    <w:semiHidden/>
    <w:unhideWhenUsed/>
    <w:rsid w:val="00BE5E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E5E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E5E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E5E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E5E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7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36E205AB63C149996603D6F29E761C" ma:contentTypeVersion="15" ma:contentTypeDescription="Create a new document." ma:contentTypeScope="" ma:versionID="6e52d94233893237701d1dedbc9c2b49">
  <xsd:schema xmlns:xsd="http://www.w3.org/2001/XMLSchema" xmlns:xs="http://www.w3.org/2001/XMLSchema" xmlns:p="http://schemas.microsoft.com/office/2006/metadata/properties" xmlns:ns2="1dfda528-0559-46ca-afa6-34e6277ca444" xmlns:ns3="f154d7fb-1108-4785-b70b-5c61afce5849" xmlns:ns4="50c908b1-f277-4340-90a9-4611d0b0f078" targetNamespace="http://schemas.microsoft.com/office/2006/metadata/properties" ma:root="true" ma:fieldsID="24704018397f84b5e0687d71fe2927fb" ns2:_="" ns3:_="" ns4:_="">
    <xsd:import namespace="1dfda528-0559-46ca-afa6-34e6277ca444"/>
    <xsd:import namespace="f154d7fb-1108-4785-b70b-5c61afce5849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da528-0559-46ca-afa6-34e6277ca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4d7fb-1108-4785-b70b-5c61afce5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b8e113a-3588-4d12-916e-f6c49db2067a}" ma:internalName="TaxCatchAll" ma:showField="CatchAllData" ma:web="f154d7fb-1108-4785-b70b-5c61afce5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463D0F-4187-46F1-BE1C-C1F978D5D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da528-0559-46ca-afa6-34e6277ca444"/>
    <ds:schemaRef ds:uri="f154d7fb-1108-4785-b70b-5c61afce5849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AFF80D-1841-4811-A88F-73AFBF761F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Amelotti Ercole</cp:lastModifiedBy>
  <cp:revision>2</cp:revision>
  <dcterms:created xsi:type="dcterms:W3CDTF">2023-03-09T03:02:00Z</dcterms:created>
  <dcterms:modified xsi:type="dcterms:W3CDTF">2023-07-11T09:30:00Z</dcterms:modified>
</cp:coreProperties>
</file>