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23040" w14:textId="77777777" w:rsidR="00962FE8" w:rsidRPr="00D075F3" w:rsidRDefault="00962FE8" w:rsidP="00962FE8">
      <w:pPr>
        <w:spacing w:after="0" w:line="240" w:lineRule="auto"/>
        <w:jc w:val="center"/>
        <w:rPr>
          <w:rFonts w:ascii="Arial" w:hAnsi="Arial" w:cs="Arial"/>
          <w:b/>
          <w:sz w:val="24"/>
          <w:szCs w:val="24"/>
        </w:rPr>
      </w:pPr>
      <w:r w:rsidRPr="00D075F3">
        <w:rPr>
          <w:rFonts w:ascii="Arial" w:hAnsi="Arial" w:cs="Arial"/>
          <w:b/>
          <w:sz w:val="24"/>
          <w:szCs w:val="24"/>
        </w:rPr>
        <w:t xml:space="preserve">MINISTERO DELL’ISTRUZIONE E DEL MERITO </w:t>
      </w:r>
    </w:p>
    <w:p w14:paraId="12B23041" w14:textId="77777777" w:rsidR="00962FE8" w:rsidRPr="00D075F3" w:rsidRDefault="00962FE8" w:rsidP="00962FE8">
      <w:pPr>
        <w:spacing w:after="0" w:line="240" w:lineRule="auto"/>
        <w:jc w:val="center"/>
        <w:rPr>
          <w:rFonts w:ascii="Arial" w:hAnsi="Arial" w:cs="Arial"/>
          <w:b/>
          <w:sz w:val="24"/>
          <w:szCs w:val="24"/>
        </w:rPr>
      </w:pPr>
      <w:r w:rsidRPr="00D075F3">
        <w:rPr>
          <w:rFonts w:ascii="Arial" w:hAnsi="Arial" w:cs="Arial"/>
          <w:b/>
          <w:sz w:val="24"/>
          <w:szCs w:val="24"/>
        </w:rPr>
        <w:t>AVVISO</w:t>
      </w:r>
    </w:p>
    <w:p w14:paraId="12B23042" w14:textId="77777777" w:rsidR="00962FE8" w:rsidRPr="00D075F3" w:rsidRDefault="00962FE8" w:rsidP="00962FE8">
      <w:pPr>
        <w:spacing w:after="0" w:line="240" w:lineRule="auto"/>
        <w:jc w:val="center"/>
        <w:rPr>
          <w:rFonts w:ascii="Arial" w:hAnsi="Arial" w:cs="Arial"/>
          <w:b/>
          <w:sz w:val="24"/>
          <w:szCs w:val="24"/>
        </w:rPr>
      </w:pPr>
    </w:p>
    <w:p w14:paraId="12B23043" w14:textId="535EE1FD" w:rsidR="00962FE8" w:rsidRPr="00D075F3" w:rsidRDefault="00962FE8" w:rsidP="00962FE8">
      <w:pPr>
        <w:spacing w:after="0" w:line="240" w:lineRule="auto"/>
        <w:jc w:val="both"/>
        <w:rPr>
          <w:rFonts w:ascii="Arial" w:hAnsi="Arial" w:cs="Arial"/>
          <w:sz w:val="24"/>
          <w:szCs w:val="24"/>
        </w:rPr>
      </w:pPr>
      <w:r w:rsidRPr="00D075F3">
        <w:rPr>
          <w:rFonts w:ascii="Arial" w:hAnsi="Arial" w:cs="Arial"/>
          <w:sz w:val="24"/>
          <w:szCs w:val="24"/>
        </w:rPr>
        <w:t>T.A.R. Campania Napoli Sez.4</w:t>
      </w:r>
      <w:r w:rsidRPr="00D075F3">
        <w:rPr>
          <w:rFonts w:ascii="Arial" w:hAnsi="Arial" w:cs="Arial"/>
          <w:sz w:val="24"/>
          <w:szCs w:val="24"/>
          <w:vertAlign w:val="superscript"/>
        </w:rPr>
        <w:t>a</w:t>
      </w:r>
      <w:r w:rsidRPr="00D075F3">
        <w:rPr>
          <w:rFonts w:ascii="Arial" w:hAnsi="Arial" w:cs="Arial"/>
          <w:sz w:val="24"/>
          <w:szCs w:val="24"/>
        </w:rPr>
        <w:t xml:space="preserve"> Ricorso R.G.N. 2369 del 1.6.2021</w:t>
      </w:r>
      <w:r w:rsidRPr="00D075F3">
        <w:rPr>
          <w:rFonts w:ascii="Arial" w:hAnsi="Arial" w:cs="Arial"/>
          <w:b/>
          <w:sz w:val="24"/>
          <w:szCs w:val="24"/>
        </w:rPr>
        <w:t xml:space="preserve"> Delle Donne </w:t>
      </w:r>
      <w:proofErr w:type="gramStart"/>
      <w:r w:rsidRPr="00D075F3">
        <w:rPr>
          <w:rFonts w:ascii="Arial" w:hAnsi="Arial" w:cs="Arial"/>
          <w:b/>
          <w:sz w:val="24"/>
          <w:szCs w:val="24"/>
        </w:rPr>
        <w:t xml:space="preserve">Donatella  </w:t>
      </w:r>
      <w:r w:rsidRPr="00D075F3">
        <w:rPr>
          <w:rFonts w:ascii="Arial" w:hAnsi="Arial" w:cs="Arial"/>
          <w:sz w:val="24"/>
          <w:szCs w:val="24"/>
        </w:rPr>
        <w:t>contro</w:t>
      </w:r>
      <w:proofErr w:type="gramEnd"/>
      <w:r w:rsidRPr="00D075F3">
        <w:rPr>
          <w:rFonts w:ascii="Arial" w:hAnsi="Arial" w:cs="Arial"/>
          <w:sz w:val="24"/>
          <w:szCs w:val="24"/>
        </w:rPr>
        <w:t xml:space="preserve"> /MIUR- Ufficio Scolastico Regionale per la Campania per l’annullamento, quanto al ricorso introduttivo: 1.della graduatoria di merito del concorso per il reclutamento di dirigenti scolastici, pubblicata con decreto del Direttore Generale dell'Ufficio Scolastico Regionale per la Campania Prot. N. AOODRCA.12263 del 01/04/2021, nella parte in cui riconosce al ricorrente un punteggio inferiore a quello ritenuto spettante per i titoli valutabili; 2.di ogni altro atto connesso, presupposto e consequenziale, lesivo degli interessi della ricorrente; quanto al ricorso per motivi aggiunti: 3.della graduatoria di merito del concorso per il reclutamento di dirigenti scolastici, pubblicata con decreto del Direttore Generale dell'Ufficio Scolastico Regionale per la Campania prot. n. AOODRCA.21451 dell'11.6.2021, con cui l'ufficio Scolastico Regionale per la Campania provvedeva a correggere gli errori materiali contenuti nella graduatoria di merito del concorso già pubblicata con il decreto prot. n. AOODRCA Prot. N. AOODRCA.12263 del 1.4.2021, nella parte in cui riconosce alla ricorrente un punteggio inferiore a quello ritenuto spettante per i titoli valutabili; 4.di ogni altro atto connesso, presupposto e consequenziale, lesivo degli interessi della ricorrente. Lo svolgimento del processo può essere seguito consultando il sito www.giustizia-amministrariva.it attraverso l’inserimento del numero di registro generale del Tribunale Amministrativo Regionale della Campania; il testo integrale del ricorso e l’elenco nominativo dei controinteressati sono consultabili sul sito del Ministero dell’Istruzione de del Merito. La prossima udienza il 29.11.2023. la pubblicazione avviene in esecuzione dell’Ordinanza del T.A.R. Campania - Napoli, Sez. 4</w:t>
      </w:r>
      <w:r w:rsidRPr="00D075F3">
        <w:rPr>
          <w:rFonts w:ascii="Arial" w:hAnsi="Arial" w:cs="Arial"/>
          <w:sz w:val="24"/>
          <w:szCs w:val="24"/>
          <w:vertAlign w:val="superscript"/>
        </w:rPr>
        <w:t xml:space="preserve">a </w:t>
      </w:r>
      <w:r w:rsidRPr="00D075F3">
        <w:rPr>
          <w:rFonts w:ascii="Arial" w:hAnsi="Arial" w:cs="Arial"/>
          <w:sz w:val="24"/>
          <w:szCs w:val="24"/>
        </w:rPr>
        <w:t>n. 2883 del 11.5.2023.I  soggetti controinteressati sono coloro che nel “</w:t>
      </w:r>
      <w:r w:rsidRPr="00D075F3">
        <w:rPr>
          <w:rFonts w:ascii="Arial" w:hAnsi="Arial" w:cs="Arial"/>
          <w:i/>
          <w:sz w:val="24"/>
          <w:szCs w:val="24"/>
        </w:rPr>
        <w:t>concorso per esami e titoli per il reclutamento di 2386 dirigenti scolastici per la scuola primaria, secondaria di primo grado, secondaria di secondo grado e per gli istituti educativi</w:t>
      </w:r>
      <w:r w:rsidRPr="00D075F3">
        <w:rPr>
          <w:rFonts w:ascii="Arial" w:hAnsi="Arial" w:cs="Arial"/>
          <w:sz w:val="24"/>
          <w:szCs w:val="24"/>
        </w:rPr>
        <w:t>” indetto con decreto del M.I.U.R. – Dipartimento per l’Istruzione – Direzione Generale per il Personale della scuola, pubblicato sulla G.U. 4</w:t>
      </w:r>
      <w:r w:rsidRPr="00D075F3">
        <w:rPr>
          <w:rFonts w:ascii="Arial" w:hAnsi="Arial" w:cs="Arial"/>
          <w:sz w:val="24"/>
          <w:szCs w:val="24"/>
          <w:vertAlign w:val="superscript"/>
        </w:rPr>
        <w:t>a</w:t>
      </w:r>
      <w:r w:rsidRPr="00D075F3">
        <w:rPr>
          <w:rFonts w:ascii="Arial" w:hAnsi="Arial" w:cs="Arial"/>
          <w:sz w:val="24"/>
          <w:szCs w:val="24"/>
        </w:rPr>
        <w:t xml:space="preserve"> serie speciale n.  56 del 15.7.2011, si sono classificati dalla posizione n. 2</w:t>
      </w:r>
      <w:r w:rsidR="00211B2F" w:rsidRPr="00D075F3">
        <w:rPr>
          <w:rFonts w:ascii="Arial" w:hAnsi="Arial" w:cs="Arial"/>
          <w:sz w:val="24"/>
          <w:szCs w:val="24"/>
        </w:rPr>
        <w:t>29</w:t>
      </w:r>
      <w:r w:rsidRPr="00D075F3">
        <w:rPr>
          <w:rFonts w:ascii="Arial" w:hAnsi="Arial" w:cs="Arial"/>
          <w:sz w:val="24"/>
          <w:szCs w:val="24"/>
        </w:rPr>
        <w:t xml:space="preserve"> alla posizione n. 28</w:t>
      </w:r>
      <w:r w:rsidR="009217AC" w:rsidRPr="00D075F3">
        <w:rPr>
          <w:rFonts w:ascii="Arial" w:hAnsi="Arial" w:cs="Arial"/>
          <w:sz w:val="24"/>
          <w:szCs w:val="24"/>
        </w:rPr>
        <w:t>5</w:t>
      </w:r>
      <w:r w:rsidRPr="00D075F3">
        <w:rPr>
          <w:rFonts w:ascii="Arial" w:hAnsi="Arial" w:cs="Arial"/>
          <w:sz w:val="24"/>
          <w:szCs w:val="24"/>
        </w:rPr>
        <w:t xml:space="preserve"> nella graduatoria pubblicata con decreto del Direttore Generale dell’Ufficio Scolastico Regionale per la Campania Prot. n. AOODRCA.9248 del 18.12.2014 e ripubblicata, emendata degli errori, con decreto Prot.n. AOODRCA.3355 del 1.4.2015, nonché coloro che si sono collocati nelle posizioni n. 238 bis e n. 266 bis della medesima graduatoria generale di merito del concorso integrata con il decreto Prot. n. AOODRCA 12263 del 1.4.2021 in esecuzione della sentenza del Consiglio di Stato Sez. 6</w:t>
      </w:r>
      <w:r w:rsidRPr="00D075F3">
        <w:rPr>
          <w:rFonts w:ascii="Arial" w:hAnsi="Arial" w:cs="Arial"/>
          <w:sz w:val="24"/>
          <w:szCs w:val="24"/>
          <w:vertAlign w:val="superscript"/>
        </w:rPr>
        <w:t>a</w:t>
      </w:r>
      <w:r w:rsidRPr="00D075F3">
        <w:rPr>
          <w:rFonts w:ascii="Arial" w:hAnsi="Arial" w:cs="Arial"/>
          <w:sz w:val="24"/>
          <w:szCs w:val="24"/>
        </w:rPr>
        <w:t xml:space="preserve"> n. 6174 del 13.10.2020. </w:t>
      </w:r>
    </w:p>
    <w:p w14:paraId="12B23044" w14:textId="405C8BF1" w:rsidR="00962FE8" w:rsidRPr="00D075F3" w:rsidRDefault="00962FE8" w:rsidP="00962FE8">
      <w:pPr>
        <w:spacing w:after="0" w:line="240" w:lineRule="auto"/>
        <w:jc w:val="both"/>
        <w:rPr>
          <w:rFonts w:ascii="Arial" w:hAnsi="Arial" w:cs="Arial"/>
          <w:sz w:val="24"/>
          <w:szCs w:val="24"/>
        </w:rPr>
      </w:pPr>
      <w:r w:rsidRPr="00D075F3">
        <w:rPr>
          <w:rFonts w:ascii="Arial" w:hAnsi="Arial" w:cs="Arial"/>
          <w:sz w:val="24"/>
          <w:szCs w:val="24"/>
        </w:rPr>
        <w:t xml:space="preserve">In particolare soggetti controinteressati, individuati in esecuzione dell’ordinanza del T.A.R. Campania Napoli n. 2883 dell’11.5.2023 su ricorso R.G.N. 2369/2021, nei confronti dei quali si effettua l’integrazione del contradditorio secondo le disposte modalità sono: </w:t>
      </w:r>
      <w:r w:rsidR="00BC526B" w:rsidRPr="00D075F3">
        <w:rPr>
          <w:rFonts w:ascii="Arial" w:hAnsi="Arial" w:cs="Arial"/>
          <w:sz w:val="24"/>
          <w:szCs w:val="24"/>
        </w:rPr>
        <w:t xml:space="preserve">Varriale Antonio, </w:t>
      </w:r>
      <w:r w:rsidR="00FF7A1C" w:rsidRPr="00D075F3">
        <w:rPr>
          <w:rFonts w:ascii="Arial" w:hAnsi="Arial" w:cs="Arial"/>
          <w:sz w:val="24"/>
          <w:szCs w:val="24"/>
        </w:rPr>
        <w:t>Sciorio Amalia,</w:t>
      </w:r>
      <w:r w:rsidR="0062465C" w:rsidRPr="00D075F3">
        <w:rPr>
          <w:rFonts w:ascii="Arial" w:hAnsi="Arial" w:cs="Arial"/>
          <w:sz w:val="24"/>
          <w:szCs w:val="24"/>
        </w:rPr>
        <w:t xml:space="preserve"> Canosa Rita, Conte Luigia, Pir</w:t>
      </w:r>
      <w:bookmarkStart w:id="0" w:name="_GoBack"/>
      <w:bookmarkEnd w:id="0"/>
      <w:r w:rsidR="0062465C" w:rsidRPr="00D075F3">
        <w:rPr>
          <w:rFonts w:ascii="Arial" w:hAnsi="Arial" w:cs="Arial"/>
          <w:sz w:val="24"/>
          <w:szCs w:val="24"/>
        </w:rPr>
        <w:t xml:space="preserve">ro Ferdinando, </w:t>
      </w:r>
      <w:r w:rsidR="00FE6BD3" w:rsidRPr="00D075F3">
        <w:rPr>
          <w:rFonts w:ascii="Arial" w:hAnsi="Arial" w:cs="Arial"/>
          <w:sz w:val="24"/>
          <w:szCs w:val="24"/>
        </w:rPr>
        <w:t xml:space="preserve">Palma Maria, Papalino Rosaria, </w:t>
      </w:r>
      <w:r w:rsidR="00D2788E" w:rsidRPr="00D075F3">
        <w:rPr>
          <w:rFonts w:ascii="Arial" w:hAnsi="Arial" w:cs="Arial"/>
          <w:sz w:val="24"/>
          <w:szCs w:val="24"/>
        </w:rPr>
        <w:t xml:space="preserve">Scagliola </w:t>
      </w:r>
      <w:r w:rsidR="00211B2F" w:rsidRPr="00D075F3">
        <w:rPr>
          <w:rFonts w:ascii="Arial" w:hAnsi="Arial" w:cs="Arial"/>
          <w:sz w:val="24"/>
          <w:szCs w:val="24"/>
        </w:rPr>
        <w:t xml:space="preserve">Maria Rosaria, </w:t>
      </w:r>
      <w:r w:rsidRPr="00D075F3">
        <w:rPr>
          <w:rFonts w:ascii="Arial" w:hAnsi="Arial" w:cs="Arial"/>
          <w:sz w:val="24"/>
          <w:szCs w:val="24"/>
        </w:rPr>
        <w:t xml:space="preserve">Motti Luisa Diana, Rella Gennaro, Arpaia Albina, Ammirati Rosanna, D’Agostino Alessandra, Aversa Angelina, D’Errico Tiziana, </w:t>
      </w:r>
      <w:proofErr w:type="spellStart"/>
      <w:r w:rsidRPr="00D075F3">
        <w:rPr>
          <w:rFonts w:ascii="Arial" w:hAnsi="Arial" w:cs="Arial"/>
          <w:sz w:val="24"/>
          <w:szCs w:val="24"/>
        </w:rPr>
        <w:t>Iasevoli</w:t>
      </w:r>
      <w:proofErr w:type="spellEnd"/>
      <w:r w:rsidRPr="00D075F3">
        <w:rPr>
          <w:rFonts w:ascii="Arial" w:hAnsi="Arial" w:cs="Arial"/>
          <w:sz w:val="24"/>
          <w:szCs w:val="24"/>
        </w:rPr>
        <w:t xml:space="preserve"> Tania, Buono Maria Luisa, </w:t>
      </w:r>
      <w:proofErr w:type="spellStart"/>
      <w:r w:rsidRPr="00D075F3">
        <w:rPr>
          <w:rFonts w:ascii="Arial" w:hAnsi="Arial" w:cs="Arial"/>
          <w:sz w:val="24"/>
          <w:szCs w:val="24"/>
        </w:rPr>
        <w:t>Tangredi</w:t>
      </w:r>
      <w:proofErr w:type="spellEnd"/>
      <w:r w:rsidRPr="00D075F3">
        <w:rPr>
          <w:rFonts w:ascii="Arial" w:hAnsi="Arial" w:cs="Arial"/>
          <w:sz w:val="24"/>
          <w:szCs w:val="24"/>
        </w:rPr>
        <w:t xml:space="preserve"> Rosa, Di Lorenzi Lucia, Di  Palo Cinzia, Ruggiero Raffaele, De </w:t>
      </w:r>
      <w:proofErr w:type="spellStart"/>
      <w:r w:rsidRPr="00D075F3">
        <w:rPr>
          <w:rFonts w:ascii="Arial" w:hAnsi="Arial" w:cs="Arial"/>
          <w:sz w:val="24"/>
          <w:szCs w:val="24"/>
        </w:rPr>
        <w:t>Bartolomeis</w:t>
      </w:r>
      <w:proofErr w:type="spellEnd"/>
      <w:r w:rsidRPr="00D075F3">
        <w:rPr>
          <w:rFonts w:ascii="Arial" w:hAnsi="Arial" w:cs="Arial"/>
          <w:sz w:val="24"/>
          <w:szCs w:val="24"/>
        </w:rPr>
        <w:t xml:space="preserve"> Valter, </w:t>
      </w:r>
      <w:proofErr w:type="spellStart"/>
      <w:r w:rsidRPr="00D075F3">
        <w:rPr>
          <w:rFonts w:ascii="Arial" w:hAnsi="Arial" w:cs="Arial"/>
          <w:sz w:val="24"/>
          <w:szCs w:val="24"/>
        </w:rPr>
        <w:t>Parascandolo</w:t>
      </w:r>
      <w:proofErr w:type="spellEnd"/>
      <w:r w:rsidRPr="00D075F3">
        <w:rPr>
          <w:rFonts w:ascii="Arial" w:hAnsi="Arial" w:cs="Arial"/>
          <w:sz w:val="24"/>
          <w:szCs w:val="24"/>
        </w:rPr>
        <w:t xml:space="preserve"> Maria, Iemma Giuditta, Caianiello Daniela, Marro Giovanni, Palumbo Marina, Boniello Annalisa, Pirone Valeria, Petrella Rosa, De Simone Lorenzo, Salerni Sandra, </w:t>
      </w:r>
      <w:r w:rsidR="00460290" w:rsidRPr="00D075F3">
        <w:rPr>
          <w:rFonts w:ascii="Arial" w:hAnsi="Arial" w:cs="Arial"/>
          <w:sz w:val="24"/>
          <w:szCs w:val="24"/>
        </w:rPr>
        <w:t>L</w:t>
      </w:r>
      <w:r w:rsidRPr="00D075F3">
        <w:rPr>
          <w:rFonts w:ascii="Arial" w:hAnsi="Arial" w:cs="Arial"/>
          <w:sz w:val="24"/>
          <w:szCs w:val="24"/>
        </w:rPr>
        <w:t xml:space="preserve">iberti Gabriella, Diana Margherita, </w:t>
      </w:r>
      <w:proofErr w:type="spellStart"/>
      <w:r w:rsidRPr="00D075F3">
        <w:rPr>
          <w:rFonts w:ascii="Arial" w:hAnsi="Arial" w:cs="Arial"/>
          <w:sz w:val="24"/>
          <w:szCs w:val="24"/>
        </w:rPr>
        <w:t>Wolfler</w:t>
      </w:r>
      <w:proofErr w:type="spellEnd"/>
      <w:r w:rsidRPr="00D075F3">
        <w:rPr>
          <w:rFonts w:ascii="Arial" w:hAnsi="Arial" w:cs="Arial"/>
          <w:sz w:val="24"/>
          <w:szCs w:val="24"/>
        </w:rPr>
        <w:t xml:space="preserve"> Calvo Marco, </w:t>
      </w:r>
      <w:proofErr w:type="spellStart"/>
      <w:r w:rsidRPr="00D075F3">
        <w:rPr>
          <w:rFonts w:ascii="Arial" w:hAnsi="Arial" w:cs="Arial"/>
          <w:sz w:val="24"/>
          <w:szCs w:val="24"/>
        </w:rPr>
        <w:t>Cocurullo</w:t>
      </w:r>
      <w:proofErr w:type="spellEnd"/>
      <w:r w:rsidRPr="00D075F3">
        <w:rPr>
          <w:rFonts w:ascii="Arial" w:hAnsi="Arial" w:cs="Arial"/>
          <w:sz w:val="24"/>
          <w:szCs w:val="24"/>
        </w:rPr>
        <w:t xml:space="preserve"> Michela, Mormone Angela, Guarracino Carmen, Schiavo Chiara Lucia, Pugliese Maria Anna, Natale Gelsomina, Lecci Ilaria, Miranda Carmela, Mannara Paola, Milanese Marica, Nocera Mario, De Simone Anna, Squillace Maria Rosaria, Di Vizio Alfredo, Langella Gelsomina, Iuliano Carmen Maria Clara, Iuliano Antonietta, D’Agostino Enza, Damiano Antonietta, Falcone Marcellino, De Simone Luca, Caiazzo Maria, </w:t>
      </w:r>
      <w:r w:rsidR="004E6D23" w:rsidRPr="00D075F3">
        <w:rPr>
          <w:rFonts w:ascii="Arial" w:hAnsi="Arial" w:cs="Arial"/>
          <w:sz w:val="24"/>
          <w:szCs w:val="24"/>
        </w:rPr>
        <w:t>M</w:t>
      </w:r>
      <w:r w:rsidRPr="00D075F3">
        <w:rPr>
          <w:rFonts w:ascii="Arial" w:hAnsi="Arial" w:cs="Arial"/>
          <w:sz w:val="24"/>
          <w:szCs w:val="24"/>
        </w:rPr>
        <w:t xml:space="preserve">azzone Federico Fabiana Alfieri. </w:t>
      </w:r>
    </w:p>
    <w:p w14:paraId="12B23045" w14:textId="77777777" w:rsidR="00962FE8" w:rsidRPr="00D075F3" w:rsidRDefault="00962FE8" w:rsidP="00962FE8">
      <w:pPr>
        <w:spacing w:after="0" w:line="240" w:lineRule="auto"/>
        <w:jc w:val="both"/>
        <w:rPr>
          <w:rFonts w:ascii="Arial" w:hAnsi="Arial" w:cs="Arial"/>
          <w:sz w:val="24"/>
          <w:szCs w:val="24"/>
        </w:rPr>
      </w:pPr>
    </w:p>
    <w:p w14:paraId="12B23046" w14:textId="77777777" w:rsidR="00962FE8" w:rsidRPr="00D075F3" w:rsidRDefault="00962FE8" w:rsidP="00962FE8">
      <w:pPr>
        <w:pStyle w:val="Bollo"/>
        <w:tabs>
          <w:tab w:val="left" w:pos="0"/>
          <w:tab w:val="left" w:pos="142"/>
        </w:tabs>
        <w:spacing w:line="240" w:lineRule="auto"/>
        <w:ind w:left="60"/>
        <w:rPr>
          <w:rFonts w:ascii="Arial" w:eastAsiaTheme="minorEastAsia" w:hAnsi="Arial" w:cs="Arial"/>
          <w:sz w:val="24"/>
          <w:szCs w:val="24"/>
        </w:rPr>
      </w:pPr>
      <w:r w:rsidRPr="00D075F3">
        <w:rPr>
          <w:rFonts w:ascii="Arial" w:eastAsiaTheme="minorEastAsia" w:hAnsi="Arial" w:cs="Arial"/>
          <w:sz w:val="24"/>
          <w:szCs w:val="24"/>
        </w:rPr>
        <w:t xml:space="preserve">La pubblicazione del sopra riportato avviso con l’elenco dei controinteressati è effettuata in esecuzione dell’ordinanza </w:t>
      </w:r>
      <w:r w:rsidRPr="00D075F3">
        <w:rPr>
          <w:rFonts w:ascii="Arial" w:hAnsi="Arial" w:cs="Arial"/>
          <w:sz w:val="24"/>
          <w:szCs w:val="24"/>
        </w:rPr>
        <w:t>del T.A.R. Campania Napoli n. 2883 dell’11.5.2023</w:t>
      </w:r>
      <w:r w:rsidRPr="00D075F3">
        <w:rPr>
          <w:rFonts w:ascii="Arial" w:eastAsiaTheme="minorEastAsia" w:hAnsi="Arial" w:cs="Arial"/>
          <w:sz w:val="24"/>
          <w:szCs w:val="24"/>
        </w:rPr>
        <w:t xml:space="preserve">, con la quale è stata autorizzata la notifica per pubblici proclami. </w:t>
      </w:r>
    </w:p>
    <w:p w14:paraId="12B23047" w14:textId="77777777" w:rsidR="00962FE8" w:rsidRPr="00D075F3" w:rsidRDefault="00962FE8" w:rsidP="00962FE8">
      <w:pPr>
        <w:pStyle w:val="Bollo"/>
        <w:tabs>
          <w:tab w:val="left" w:pos="0"/>
          <w:tab w:val="left" w:pos="142"/>
        </w:tabs>
        <w:spacing w:line="240" w:lineRule="auto"/>
        <w:ind w:left="60"/>
        <w:rPr>
          <w:rFonts w:ascii="Arial" w:eastAsiaTheme="minorEastAsia" w:hAnsi="Arial" w:cs="Arial"/>
          <w:sz w:val="24"/>
          <w:szCs w:val="24"/>
        </w:rPr>
      </w:pPr>
      <w:r w:rsidRPr="00D075F3">
        <w:rPr>
          <w:rFonts w:ascii="Arial" w:eastAsiaTheme="minorEastAsia" w:hAnsi="Arial" w:cs="Arial"/>
          <w:sz w:val="24"/>
          <w:szCs w:val="24"/>
        </w:rPr>
        <w:t xml:space="preserve">Si allega: </w:t>
      </w:r>
    </w:p>
    <w:p w14:paraId="12B23048" w14:textId="77777777" w:rsidR="00A862C2" w:rsidRPr="00D075F3" w:rsidRDefault="00962FE8" w:rsidP="00962FE8">
      <w:pPr>
        <w:pStyle w:val="Bollo"/>
        <w:numPr>
          <w:ilvl w:val="0"/>
          <w:numId w:val="1"/>
        </w:numPr>
        <w:tabs>
          <w:tab w:val="left" w:pos="0"/>
          <w:tab w:val="left" w:pos="142"/>
        </w:tabs>
        <w:spacing w:line="240" w:lineRule="auto"/>
        <w:rPr>
          <w:rFonts w:ascii="Arial" w:eastAsiaTheme="minorEastAsia" w:hAnsi="Arial" w:cs="Arial"/>
          <w:sz w:val="24"/>
          <w:szCs w:val="24"/>
        </w:rPr>
      </w:pPr>
      <w:r w:rsidRPr="00D075F3">
        <w:rPr>
          <w:rFonts w:ascii="Arial" w:eastAsiaTheme="minorEastAsia" w:hAnsi="Arial" w:cs="Arial"/>
          <w:sz w:val="24"/>
          <w:szCs w:val="24"/>
        </w:rPr>
        <w:t>Ricorso;</w:t>
      </w:r>
    </w:p>
    <w:p w14:paraId="12B23049" w14:textId="27D9282E" w:rsidR="00962FE8" w:rsidRPr="00D075F3" w:rsidRDefault="00A862C2" w:rsidP="00962FE8">
      <w:pPr>
        <w:pStyle w:val="Bollo"/>
        <w:numPr>
          <w:ilvl w:val="0"/>
          <w:numId w:val="1"/>
        </w:numPr>
        <w:tabs>
          <w:tab w:val="left" w:pos="0"/>
          <w:tab w:val="left" w:pos="142"/>
        </w:tabs>
        <w:spacing w:line="240" w:lineRule="auto"/>
        <w:rPr>
          <w:rFonts w:ascii="Arial" w:eastAsiaTheme="minorEastAsia" w:hAnsi="Arial" w:cs="Arial"/>
          <w:sz w:val="24"/>
          <w:szCs w:val="24"/>
        </w:rPr>
      </w:pPr>
      <w:r w:rsidRPr="00D075F3">
        <w:rPr>
          <w:rFonts w:ascii="Arial" w:eastAsiaTheme="minorEastAsia" w:hAnsi="Arial" w:cs="Arial"/>
          <w:sz w:val="24"/>
          <w:szCs w:val="24"/>
        </w:rPr>
        <w:t xml:space="preserve">Ricorso per Motivi aggiunti; </w:t>
      </w:r>
      <w:r w:rsidR="00962FE8" w:rsidRPr="00D075F3">
        <w:rPr>
          <w:rFonts w:ascii="Arial" w:eastAsiaTheme="minorEastAsia" w:hAnsi="Arial" w:cs="Arial"/>
          <w:sz w:val="24"/>
          <w:szCs w:val="24"/>
        </w:rPr>
        <w:t xml:space="preserve"> </w:t>
      </w:r>
    </w:p>
    <w:p w14:paraId="12B2304A" w14:textId="77777777" w:rsidR="00962FE8" w:rsidRPr="00D075F3" w:rsidRDefault="00962FE8" w:rsidP="00A862C2">
      <w:pPr>
        <w:pStyle w:val="Bollo"/>
        <w:numPr>
          <w:ilvl w:val="0"/>
          <w:numId w:val="1"/>
        </w:numPr>
        <w:tabs>
          <w:tab w:val="left" w:pos="0"/>
          <w:tab w:val="left" w:pos="142"/>
        </w:tabs>
        <w:spacing w:line="240" w:lineRule="auto"/>
        <w:ind w:right="-427"/>
        <w:rPr>
          <w:rFonts w:ascii="Arial" w:hAnsi="Arial" w:cs="Arial"/>
          <w:sz w:val="24"/>
          <w:szCs w:val="24"/>
        </w:rPr>
      </w:pPr>
      <w:r w:rsidRPr="00D075F3">
        <w:rPr>
          <w:rFonts w:ascii="Arial" w:hAnsi="Arial" w:cs="Arial"/>
          <w:sz w:val="24"/>
          <w:szCs w:val="24"/>
        </w:rPr>
        <w:t xml:space="preserve">T.A.R. Campania Napoli </w:t>
      </w:r>
      <w:r w:rsidR="00A862C2" w:rsidRPr="00D075F3">
        <w:rPr>
          <w:rFonts w:ascii="Arial" w:eastAsiaTheme="minorEastAsia" w:hAnsi="Arial" w:cs="Arial"/>
          <w:sz w:val="24"/>
          <w:szCs w:val="24"/>
        </w:rPr>
        <w:t xml:space="preserve">Ordinanza </w:t>
      </w:r>
      <w:r w:rsidRPr="00D075F3">
        <w:rPr>
          <w:rFonts w:ascii="Arial" w:hAnsi="Arial" w:cs="Arial"/>
          <w:sz w:val="24"/>
          <w:szCs w:val="24"/>
        </w:rPr>
        <w:t>n. 2883 dell’11.5.2023.</w:t>
      </w:r>
    </w:p>
    <w:p w14:paraId="12B2304B" w14:textId="77777777" w:rsidR="00962FE8" w:rsidRPr="00D075F3" w:rsidRDefault="00962FE8" w:rsidP="00962FE8">
      <w:pPr>
        <w:pStyle w:val="Bollo"/>
        <w:tabs>
          <w:tab w:val="left" w:pos="0"/>
          <w:tab w:val="left" w:pos="142"/>
        </w:tabs>
        <w:spacing w:line="240" w:lineRule="auto"/>
        <w:ind w:left="420" w:right="-1"/>
        <w:jc w:val="right"/>
        <w:rPr>
          <w:rFonts w:ascii="Arial" w:hAnsi="Arial" w:cs="Arial"/>
          <w:sz w:val="24"/>
          <w:szCs w:val="24"/>
        </w:rPr>
      </w:pPr>
      <w:r w:rsidRPr="00D075F3">
        <w:rPr>
          <w:rFonts w:ascii="Arial" w:hAnsi="Arial" w:cs="Arial"/>
          <w:sz w:val="24"/>
          <w:szCs w:val="24"/>
        </w:rPr>
        <w:t xml:space="preserve">Avv. Leonardo Sagnibene   </w:t>
      </w:r>
    </w:p>
    <w:p w14:paraId="12B2304C" w14:textId="77777777" w:rsidR="00962FE8" w:rsidRPr="00D075F3" w:rsidRDefault="00962FE8" w:rsidP="00962FE8">
      <w:pPr>
        <w:spacing w:after="0" w:line="240" w:lineRule="auto"/>
        <w:jc w:val="both"/>
        <w:rPr>
          <w:rFonts w:ascii="Arial" w:hAnsi="Arial" w:cs="Arial"/>
          <w:sz w:val="24"/>
          <w:szCs w:val="24"/>
        </w:rPr>
      </w:pPr>
    </w:p>
    <w:sectPr w:rsidR="00962FE8" w:rsidRPr="00D075F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10cp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A671A"/>
    <w:multiLevelType w:val="hybridMultilevel"/>
    <w:tmpl w:val="1F627744"/>
    <w:lvl w:ilvl="0" w:tplc="8604EACC">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7B0"/>
    <w:rsid w:val="00111C12"/>
    <w:rsid w:val="00211B2F"/>
    <w:rsid w:val="004007B0"/>
    <w:rsid w:val="00460290"/>
    <w:rsid w:val="004E6D23"/>
    <w:rsid w:val="0062465C"/>
    <w:rsid w:val="00872595"/>
    <w:rsid w:val="009076A5"/>
    <w:rsid w:val="009217AC"/>
    <w:rsid w:val="00962FE8"/>
    <w:rsid w:val="009A15F6"/>
    <w:rsid w:val="00A862C2"/>
    <w:rsid w:val="00BC526B"/>
    <w:rsid w:val="00CF0A2F"/>
    <w:rsid w:val="00D075F3"/>
    <w:rsid w:val="00D2788E"/>
    <w:rsid w:val="00FE6BD3"/>
    <w:rsid w:val="00FF7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23040"/>
  <w15:chartTrackingRefBased/>
  <w15:docId w15:val="{A367F1CD-E0BC-4F5E-9B6A-2186A0E5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2FE8"/>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llo">
    <w:name w:val="Bollo"/>
    <w:basedOn w:val="Normale"/>
    <w:rsid w:val="00962FE8"/>
    <w:pPr>
      <w:spacing w:after="0" w:line="567" w:lineRule="exact"/>
      <w:jc w:val="both"/>
    </w:pPr>
    <w:rPr>
      <w:rFonts w:ascii="Courier 10cpi" w:eastAsia="Times New Roman" w:hAnsi="Courier 10cp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690</Words>
  <Characters>3933</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17</cp:revision>
  <dcterms:created xsi:type="dcterms:W3CDTF">2023-05-11T12:36:00Z</dcterms:created>
  <dcterms:modified xsi:type="dcterms:W3CDTF">2023-05-18T07:15:00Z</dcterms:modified>
</cp:coreProperties>
</file>