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E3711" w14:textId="6439CDAC" w:rsidR="009656BA" w:rsidRPr="0090039F" w:rsidRDefault="009656BA" w:rsidP="009656BA">
      <w:pPr>
        <w:pStyle w:val="Paragrafoelenco"/>
        <w:autoSpaceDE w:val="0"/>
        <w:autoSpaceDN w:val="0"/>
        <w:adjustRightInd w:val="0"/>
        <w:spacing w:after="0" w:line="240" w:lineRule="auto"/>
        <w:ind w:left="927" w:right="567"/>
        <w:jc w:val="center"/>
        <w:rPr>
          <w:rFonts w:ascii="Times New Roman" w:hAnsi="Times New Roman" w:cs="Times New Roman"/>
          <w:b/>
          <w:color w:val="000000" w:themeColor="text1"/>
          <w:sz w:val="28"/>
          <w:u w:val="single"/>
        </w:rPr>
      </w:pPr>
      <w:r w:rsidRPr="0090039F">
        <w:rPr>
          <w:rFonts w:ascii="Times New Roman" w:hAnsi="Times New Roman" w:cs="Times New Roman"/>
          <w:b/>
          <w:color w:val="000000" w:themeColor="text1"/>
          <w:sz w:val="28"/>
          <w:u w:val="single"/>
        </w:rPr>
        <w:t>TABELLA DI VALUTAZIONE</w:t>
      </w:r>
    </w:p>
    <w:p w14:paraId="592EEAAF" w14:textId="77777777" w:rsidR="00F1571B" w:rsidRPr="005E3812" w:rsidRDefault="00F1571B" w:rsidP="005E3812">
      <w:pPr>
        <w:autoSpaceDE w:val="0"/>
        <w:autoSpaceDN w:val="0"/>
        <w:adjustRightInd w:val="0"/>
        <w:spacing w:after="0" w:line="240" w:lineRule="auto"/>
        <w:ind w:right="567"/>
        <w:rPr>
          <w:rFonts w:ascii="Times New Roman" w:hAnsi="Times New Roman" w:cs="Times New Roman"/>
          <w:b/>
          <w:i/>
          <w:color w:val="002060"/>
          <w:sz w:val="28"/>
        </w:rPr>
      </w:pPr>
    </w:p>
    <w:p w14:paraId="0063C5E3" w14:textId="287AE018" w:rsidR="007402BB" w:rsidRPr="007402BB" w:rsidRDefault="00676FC1" w:rsidP="007402BB">
      <w:pPr>
        <w:pStyle w:val="Paragrafoelenco"/>
        <w:autoSpaceDE w:val="0"/>
        <w:autoSpaceDN w:val="0"/>
        <w:adjustRightInd w:val="0"/>
        <w:spacing w:after="0" w:line="240" w:lineRule="auto"/>
        <w:ind w:left="927" w:right="567"/>
        <w:rPr>
          <w:rFonts w:ascii="Times New Roman" w:hAnsi="Times New Roman" w:cs="Times New Roman"/>
          <w:b/>
          <w:i/>
          <w:color w:val="002060"/>
          <w:sz w:val="28"/>
        </w:rPr>
      </w:pPr>
      <w:r>
        <w:rPr>
          <w:rFonts w:ascii="Times New Roman" w:hAnsi="Times New Roman" w:cs="Times New Roman"/>
          <w:b/>
          <w:i/>
          <w:color w:val="002060"/>
          <w:sz w:val="28"/>
        </w:rPr>
        <w:t xml:space="preserve">Punti: max </w:t>
      </w:r>
      <w:r w:rsidR="007402BB">
        <w:rPr>
          <w:rFonts w:ascii="Times New Roman" w:hAnsi="Times New Roman" w:cs="Times New Roman"/>
          <w:b/>
          <w:i/>
          <w:color w:val="002060"/>
          <w:sz w:val="28"/>
        </w:rPr>
        <w:t>6</w:t>
      </w:r>
      <w:r w:rsidR="001A02B2">
        <w:rPr>
          <w:rFonts w:ascii="Times New Roman" w:hAnsi="Times New Roman" w:cs="Times New Roman"/>
          <w:b/>
          <w:i/>
          <w:color w:val="002060"/>
          <w:sz w:val="28"/>
        </w:rPr>
        <w:t>0</w:t>
      </w:r>
    </w:p>
    <w:p w14:paraId="3990142A" w14:textId="77777777" w:rsidR="009656BA" w:rsidRPr="005E3812" w:rsidRDefault="009656BA" w:rsidP="005E3812">
      <w:pPr>
        <w:autoSpaceDE w:val="0"/>
        <w:autoSpaceDN w:val="0"/>
        <w:adjustRightInd w:val="0"/>
        <w:spacing w:after="0" w:line="240" w:lineRule="auto"/>
        <w:ind w:right="567"/>
        <w:jc w:val="both"/>
        <w:rPr>
          <w:rFonts w:ascii="Times New Roman" w:hAnsi="Times New Roman" w:cs="Times New Roman"/>
          <w:b/>
          <w:color w:val="002060"/>
          <w:sz w:val="24"/>
          <w:szCs w:val="24"/>
        </w:rPr>
      </w:pPr>
    </w:p>
    <w:p w14:paraId="19F1FF3A" w14:textId="3666AF9D" w:rsidR="002F1C19" w:rsidRPr="002F1C19" w:rsidRDefault="002F1C19" w:rsidP="00EB4258">
      <w:pPr>
        <w:pStyle w:val="Paragrafoelenco"/>
        <w:numPr>
          <w:ilvl w:val="0"/>
          <w:numId w:val="14"/>
        </w:numPr>
        <w:autoSpaceDE w:val="0"/>
        <w:autoSpaceDN w:val="0"/>
        <w:adjustRightInd w:val="0"/>
        <w:spacing w:after="0" w:line="240" w:lineRule="auto"/>
        <w:ind w:right="566"/>
        <w:jc w:val="both"/>
        <w:rPr>
          <w:rFonts w:ascii="Times New Roman" w:hAnsi="Times New Roman" w:cs="Times New Roman"/>
          <w:color w:val="000000"/>
          <w:sz w:val="24"/>
          <w:szCs w:val="24"/>
        </w:rPr>
      </w:pPr>
      <w:r w:rsidRPr="002716D2">
        <w:rPr>
          <w:rFonts w:ascii="Times New Roman" w:hAnsi="Times New Roman" w:cs="Times New Roman"/>
          <w:color w:val="000000"/>
          <w:sz w:val="24"/>
          <w:szCs w:val="24"/>
        </w:rPr>
        <w:t>Esperienza professionale svolta per almeno un quinquennio nella qualifica dirigenziale in organismi ed enti pubblici o privati ovvero aziende pubbliche o private purché attinenti al conferimento dell’incarico.</w:t>
      </w:r>
      <w:r>
        <w:rPr>
          <w:rFonts w:ascii="Times New Roman" w:hAnsi="Times New Roman" w:cs="Times New Roman"/>
          <w:color w:val="000000"/>
          <w:sz w:val="24"/>
          <w:szCs w:val="24"/>
        </w:rPr>
        <w:t xml:space="preserve"> </w:t>
      </w:r>
      <w:r w:rsidR="008767DA" w:rsidRPr="002F1C19">
        <w:rPr>
          <w:rFonts w:ascii="Times New Roman" w:hAnsi="Times New Roman" w:cs="Times New Roman"/>
          <w:b/>
          <w:color w:val="002060"/>
          <w:sz w:val="24"/>
          <w:szCs w:val="24"/>
        </w:rPr>
        <w:t xml:space="preserve">(max </w:t>
      </w:r>
      <w:r>
        <w:rPr>
          <w:rFonts w:ascii="Times New Roman" w:hAnsi="Times New Roman" w:cs="Times New Roman"/>
          <w:b/>
          <w:color w:val="002060"/>
          <w:sz w:val="24"/>
          <w:szCs w:val="24"/>
        </w:rPr>
        <w:t>7</w:t>
      </w:r>
      <w:r w:rsidR="009656BA" w:rsidRPr="002F1C19">
        <w:rPr>
          <w:rFonts w:ascii="Times New Roman" w:hAnsi="Times New Roman" w:cs="Times New Roman"/>
          <w:b/>
          <w:color w:val="002060"/>
          <w:sz w:val="24"/>
          <w:szCs w:val="24"/>
        </w:rPr>
        <w:t xml:space="preserve"> punti)</w:t>
      </w:r>
    </w:p>
    <w:p w14:paraId="3513ECB3" w14:textId="056B4ACE" w:rsidR="002F1C19" w:rsidRDefault="002F1C19" w:rsidP="002F1C19">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4"/>
        <w:gridCol w:w="3544"/>
      </w:tblGrid>
      <w:tr w:rsidR="002F1C19" w14:paraId="7C753BE7" w14:textId="77777777" w:rsidTr="004544C8">
        <w:trPr>
          <w:trHeight w:val="988"/>
        </w:trPr>
        <w:tc>
          <w:tcPr>
            <w:tcW w:w="5244" w:type="dxa"/>
            <w:vAlign w:val="center"/>
          </w:tcPr>
          <w:p w14:paraId="0944FDFF" w14:textId="4B1F5DA2" w:rsidR="002F1C19" w:rsidRPr="00117753" w:rsidRDefault="002F1C19" w:rsidP="00993AA3">
            <w:pPr>
              <w:pStyle w:val="TableParagraph"/>
              <w:spacing w:line="244" w:lineRule="auto"/>
              <w:ind w:left="340"/>
              <w:jc w:val="both"/>
              <w:rPr>
                <w:lang w:val="it-IT"/>
              </w:rPr>
            </w:pPr>
            <w:r>
              <w:rPr>
                <w:lang w:val="it-IT"/>
              </w:rPr>
              <w:t xml:space="preserve">1 quinquennio </w:t>
            </w:r>
          </w:p>
        </w:tc>
        <w:tc>
          <w:tcPr>
            <w:tcW w:w="3544" w:type="dxa"/>
            <w:vAlign w:val="center"/>
          </w:tcPr>
          <w:p w14:paraId="2CD82E4E" w14:textId="0D57E9C5" w:rsidR="002F1C19" w:rsidRPr="002F1C19" w:rsidRDefault="002F1C19" w:rsidP="004544C8">
            <w:pPr>
              <w:pStyle w:val="TableParagraph"/>
              <w:spacing w:line="245" w:lineRule="exact"/>
              <w:rPr>
                <w:b/>
                <w:bCs/>
                <w:sz w:val="20"/>
                <w:lang w:val="it-IT"/>
              </w:rPr>
            </w:pPr>
            <w:r w:rsidRPr="002F1C19">
              <w:rPr>
                <w:b/>
                <w:bCs/>
                <w:lang w:val="it-IT"/>
              </w:rPr>
              <w:t xml:space="preserve">punti 5  </w:t>
            </w:r>
          </w:p>
        </w:tc>
      </w:tr>
      <w:tr w:rsidR="002F1C19" w14:paraId="3176444C" w14:textId="77777777" w:rsidTr="004544C8">
        <w:trPr>
          <w:trHeight w:val="722"/>
        </w:trPr>
        <w:tc>
          <w:tcPr>
            <w:tcW w:w="5244" w:type="dxa"/>
            <w:vAlign w:val="center"/>
          </w:tcPr>
          <w:p w14:paraId="3887F764" w14:textId="4AE2C363" w:rsidR="002F1C19" w:rsidRPr="007E06D9" w:rsidRDefault="002F1C19" w:rsidP="00993AA3">
            <w:pPr>
              <w:pStyle w:val="TableParagraph"/>
              <w:spacing w:line="244" w:lineRule="auto"/>
              <w:ind w:left="340"/>
              <w:rPr>
                <w:lang w:val="it-IT"/>
              </w:rPr>
            </w:pPr>
            <w:r>
              <w:rPr>
                <w:lang w:val="it-IT"/>
              </w:rPr>
              <w:t>Per ogni ulteriore anno sino a max 4 anni</w:t>
            </w:r>
          </w:p>
        </w:tc>
        <w:tc>
          <w:tcPr>
            <w:tcW w:w="3544" w:type="dxa"/>
            <w:vAlign w:val="center"/>
          </w:tcPr>
          <w:p w14:paraId="23B6A8CB" w14:textId="2BE81A0D" w:rsidR="002F1C19" w:rsidRPr="00117753" w:rsidRDefault="002F1C19" w:rsidP="004544C8">
            <w:pPr>
              <w:pStyle w:val="TableParagraph"/>
              <w:spacing w:line="245" w:lineRule="exact"/>
              <w:rPr>
                <w:b/>
                <w:sz w:val="20"/>
                <w:lang w:val="it-IT"/>
              </w:rPr>
            </w:pPr>
            <w:r w:rsidRPr="00A102E8">
              <w:rPr>
                <w:b/>
                <w:sz w:val="20"/>
                <w:lang w:val="it-IT"/>
              </w:rPr>
              <w:t xml:space="preserve">Punti </w:t>
            </w:r>
            <w:r>
              <w:rPr>
                <w:b/>
                <w:sz w:val="20"/>
                <w:lang w:val="it-IT"/>
              </w:rPr>
              <w:t>0,50</w:t>
            </w:r>
          </w:p>
        </w:tc>
      </w:tr>
    </w:tbl>
    <w:p w14:paraId="4047A96A" w14:textId="183B137D" w:rsidR="002F1C19" w:rsidRDefault="002F1C19" w:rsidP="002F1C19">
      <w:pPr>
        <w:autoSpaceDE w:val="0"/>
        <w:autoSpaceDN w:val="0"/>
        <w:adjustRightInd w:val="0"/>
        <w:spacing w:after="0" w:line="240" w:lineRule="auto"/>
        <w:jc w:val="both"/>
        <w:rPr>
          <w:rFonts w:ascii="Times New Roman" w:hAnsi="Times New Roman" w:cs="Times New Roman"/>
          <w:color w:val="000000"/>
          <w:sz w:val="24"/>
          <w:szCs w:val="24"/>
        </w:rPr>
      </w:pPr>
    </w:p>
    <w:p w14:paraId="2D675CEE" w14:textId="77777777" w:rsidR="002F1C19" w:rsidRPr="002F1C19" w:rsidRDefault="002F1C19" w:rsidP="002F1C19">
      <w:pPr>
        <w:autoSpaceDE w:val="0"/>
        <w:autoSpaceDN w:val="0"/>
        <w:adjustRightInd w:val="0"/>
        <w:spacing w:after="0" w:line="240" w:lineRule="auto"/>
        <w:jc w:val="both"/>
        <w:rPr>
          <w:rFonts w:ascii="Times New Roman" w:hAnsi="Times New Roman" w:cs="Times New Roman"/>
          <w:color w:val="000000"/>
          <w:sz w:val="24"/>
          <w:szCs w:val="24"/>
        </w:rPr>
      </w:pPr>
    </w:p>
    <w:p w14:paraId="34487F59" w14:textId="43E800E8" w:rsidR="00E437B3" w:rsidRPr="005E3812" w:rsidRDefault="00323E9C" w:rsidP="005E3812">
      <w:pPr>
        <w:pStyle w:val="Paragrafoelenco"/>
        <w:autoSpaceDE w:val="0"/>
        <w:autoSpaceDN w:val="0"/>
        <w:adjustRightInd w:val="0"/>
        <w:spacing w:after="0" w:line="240" w:lineRule="auto"/>
        <w:ind w:left="426" w:right="567"/>
        <w:jc w:val="both"/>
        <w:rPr>
          <w:rFonts w:ascii="Times New Roman" w:hAnsi="Times New Roman" w:cs="Times New Roman"/>
          <w:b/>
          <w:color w:val="002060"/>
          <w:sz w:val="24"/>
          <w:szCs w:val="24"/>
        </w:rPr>
      </w:pPr>
      <w:r>
        <w:rPr>
          <w:rFonts w:ascii="Times New Roman" w:hAnsi="Times New Roman" w:cs="Times New Roman"/>
          <w:color w:val="000000"/>
          <w:sz w:val="24"/>
          <w:szCs w:val="24"/>
        </w:rPr>
        <w:t xml:space="preserve">2. </w:t>
      </w:r>
      <w:r w:rsidR="002F1C19" w:rsidRPr="002716D2">
        <w:rPr>
          <w:rFonts w:ascii="Times New Roman" w:hAnsi="Times New Roman" w:cs="Times New Roman"/>
          <w:color w:val="000000"/>
          <w:sz w:val="24"/>
          <w:szCs w:val="24"/>
        </w:rPr>
        <w:t>Particolare specializzazione culturale, scientifica e professionale desumibile dalla formazione universitaria e postuniversitaria, da pubblicazioni scientifiche e da concrete esperienze di lavoro maturate per almeno un quinquennio, anche presso amministrazioni statali, ivi compresa quella che conferisce l’incarico, in posizioni funzionali previste per l’accesso alla dirigenza, purché attinenti al conferimento dell’incarico</w:t>
      </w:r>
      <w:r w:rsidR="003C0848">
        <w:rPr>
          <w:rFonts w:ascii="Times New Roman" w:hAnsi="Times New Roman" w:cs="Times New Roman"/>
          <w:color w:val="000000"/>
          <w:sz w:val="24"/>
          <w:szCs w:val="24"/>
        </w:rPr>
        <w:t xml:space="preserve"> </w:t>
      </w:r>
      <w:r w:rsidR="003C0848">
        <w:rPr>
          <w:rFonts w:ascii="Times New Roman" w:hAnsi="Times New Roman" w:cs="Times New Roman"/>
          <w:b/>
          <w:color w:val="002060"/>
          <w:sz w:val="24"/>
          <w:szCs w:val="24"/>
        </w:rPr>
        <w:t xml:space="preserve">(max punti </w:t>
      </w:r>
      <w:r w:rsidR="007402BB">
        <w:rPr>
          <w:rFonts w:ascii="Times New Roman" w:hAnsi="Times New Roman" w:cs="Times New Roman"/>
          <w:b/>
          <w:color w:val="002060"/>
          <w:sz w:val="24"/>
          <w:szCs w:val="24"/>
        </w:rPr>
        <w:t>5</w:t>
      </w:r>
      <w:r w:rsidR="001A02B2">
        <w:rPr>
          <w:rFonts w:ascii="Times New Roman" w:hAnsi="Times New Roman" w:cs="Times New Roman"/>
          <w:b/>
          <w:color w:val="002060"/>
          <w:sz w:val="24"/>
          <w:szCs w:val="24"/>
        </w:rPr>
        <w:t>1</w:t>
      </w:r>
      <w:r w:rsidR="003C0848">
        <w:rPr>
          <w:rFonts w:ascii="Times New Roman" w:hAnsi="Times New Roman" w:cs="Times New Roman"/>
          <w:b/>
          <w:color w:val="002060"/>
          <w:sz w:val="24"/>
          <w:szCs w:val="24"/>
        </w:rPr>
        <w:t>)</w:t>
      </w:r>
    </w:p>
    <w:p w14:paraId="40C41F58" w14:textId="40E9B4AB" w:rsidR="00E437B3" w:rsidRPr="00117753" w:rsidRDefault="00E437B3" w:rsidP="00E437B3">
      <w:pPr>
        <w:pStyle w:val="Paragrafoelenco"/>
        <w:numPr>
          <w:ilvl w:val="0"/>
          <w:numId w:val="5"/>
        </w:numPr>
        <w:autoSpaceDE w:val="0"/>
        <w:autoSpaceDN w:val="0"/>
        <w:adjustRightInd w:val="0"/>
        <w:spacing w:after="0" w:line="240" w:lineRule="auto"/>
        <w:ind w:right="567"/>
        <w:jc w:val="both"/>
        <w:rPr>
          <w:rFonts w:ascii="Times New Roman" w:hAnsi="Times New Roman" w:cs="Times New Roman"/>
          <w:b/>
          <w:color w:val="002060"/>
          <w:sz w:val="24"/>
          <w:szCs w:val="24"/>
        </w:rPr>
      </w:pPr>
      <w:r>
        <w:rPr>
          <w:rFonts w:ascii="Times New Roman" w:hAnsi="Times New Roman" w:cs="Times New Roman"/>
          <w:b/>
          <w:color w:val="002060"/>
          <w:sz w:val="24"/>
          <w:szCs w:val="24"/>
        </w:rPr>
        <w:t>Particolare specializzazione</w:t>
      </w:r>
      <w:r w:rsidRPr="00117753">
        <w:rPr>
          <w:rFonts w:ascii="Times New Roman" w:hAnsi="Times New Roman" w:cs="Times New Roman"/>
          <w:b/>
          <w:color w:val="002060"/>
          <w:sz w:val="24"/>
          <w:szCs w:val="24"/>
        </w:rPr>
        <w:t xml:space="preserve"> cultural</w:t>
      </w:r>
      <w:r>
        <w:rPr>
          <w:rFonts w:ascii="Times New Roman" w:hAnsi="Times New Roman" w:cs="Times New Roman"/>
          <w:b/>
          <w:color w:val="002060"/>
          <w:sz w:val="24"/>
          <w:szCs w:val="24"/>
        </w:rPr>
        <w:t>e</w:t>
      </w:r>
      <w:r w:rsidRPr="00117753">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(max punti 1</w:t>
      </w:r>
      <w:r w:rsidR="001A02B2">
        <w:rPr>
          <w:rFonts w:ascii="Times New Roman" w:hAnsi="Times New Roman" w:cs="Times New Roman"/>
          <w:b/>
          <w:color w:val="002060"/>
          <w:sz w:val="24"/>
          <w:szCs w:val="24"/>
        </w:rPr>
        <w:t>0</w:t>
      </w:r>
      <w:r>
        <w:rPr>
          <w:rFonts w:ascii="Times New Roman" w:hAnsi="Times New Roman" w:cs="Times New Roman"/>
          <w:b/>
          <w:color w:val="002060"/>
          <w:sz w:val="24"/>
          <w:szCs w:val="24"/>
        </w:rPr>
        <w:t>)</w:t>
      </w:r>
    </w:p>
    <w:p w14:paraId="26ECE586" w14:textId="0CF51B86" w:rsidR="00E437B3" w:rsidRDefault="00E437B3" w:rsidP="00E437B3">
      <w:pPr>
        <w:autoSpaceDE w:val="0"/>
        <w:autoSpaceDN w:val="0"/>
        <w:adjustRightInd w:val="0"/>
        <w:spacing w:after="0" w:line="240" w:lineRule="auto"/>
        <w:jc w:val="both"/>
        <w:rPr>
          <w:rFonts w:ascii="Times New Roman" w:hAnsi="Times New Roman" w:cs="Times New Roman"/>
          <w:color w:val="000000"/>
          <w:sz w:val="24"/>
          <w:szCs w:val="24"/>
        </w:rPr>
      </w:pP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4"/>
        <w:gridCol w:w="3544"/>
      </w:tblGrid>
      <w:tr w:rsidR="00E437B3" w14:paraId="40702133" w14:textId="77777777" w:rsidTr="004544C8">
        <w:trPr>
          <w:trHeight w:val="988"/>
        </w:trPr>
        <w:tc>
          <w:tcPr>
            <w:tcW w:w="5244" w:type="dxa"/>
            <w:vAlign w:val="center"/>
          </w:tcPr>
          <w:p w14:paraId="7A2E93E7" w14:textId="2A9C37EB" w:rsidR="00E437B3" w:rsidRPr="00117753" w:rsidRDefault="00E437B3" w:rsidP="003C0848">
            <w:pPr>
              <w:pStyle w:val="TableParagraph"/>
              <w:spacing w:line="244" w:lineRule="auto"/>
              <w:ind w:left="432"/>
              <w:jc w:val="both"/>
              <w:rPr>
                <w:lang w:val="it-IT"/>
              </w:rPr>
            </w:pPr>
            <w:r w:rsidRPr="00117753">
              <w:rPr>
                <w:lang w:val="it-IT"/>
              </w:rPr>
              <w:t>Diploma di laurea in aggiunta al titolo di accesso alla carrier</w:t>
            </w:r>
            <w:r>
              <w:rPr>
                <w:lang w:val="it-IT"/>
              </w:rPr>
              <w:t>a</w:t>
            </w:r>
            <w:r w:rsidRPr="00117753">
              <w:rPr>
                <w:lang w:val="it-IT"/>
              </w:rPr>
              <w:t xml:space="preserve"> di appartenenza  </w:t>
            </w:r>
          </w:p>
        </w:tc>
        <w:tc>
          <w:tcPr>
            <w:tcW w:w="3544" w:type="dxa"/>
            <w:vAlign w:val="center"/>
          </w:tcPr>
          <w:p w14:paraId="67ECFD07" w14:textId="77777777" w:rsidR="00E437B3" w:rsidRPr="00117753" w:rsidRDefault="00E437B3" w:rsidP="004544C8">
            <w:pPr>
              <w:pStyle w:val="TableParagraph"/>
              <w:spacing w:line="245" w:lineRule="exact"/>
              <w:rPr>
                <w:b/>
                <w:sz w:val="20"/>
                <w:lang w:val="it-IT"/>
              </w:rPr>
            </w:pPr>
            <w:r>
              <w:rPr>
                <w:b/>
                <w:sz w:val="20"/>
                <w:lang w:val="it-IT"/>
              </w:rPr>
              <w:t xml:space="preserve">Laurea vecchio ordinamento o </w:t>
            </w:r>
            <w:r w:rsidRPr="00117753">
              <w:rPr>
                <w:b/>
                <w:sz w:val="20"/>
                <w:lang w:val="it-IT"/>
              </w:rPr>
              <w:t>Laurea triennale + speciali</w:t>
            </w:r>
            <w:r>
              <w:rPr>
                <w:b/>
                <w:sz w:val="20"/>
                <w:lang w:val="it-IT"/>
              </w:rPr>
              <w:t>s</w:t>
            </w:r>
            <w:r w:rsidRPr="00117753">
              <w:rPr>
                <w:b/>
                <w:sz w:val="20"/>
                <w:lang w:val="it-IT"/>
              </w:rPr>
              <w:t>tica – punti 1</w:t>
            </w:r>
          </w:p>
          <w:p w14:paraId="09B3D5FB" w14:textId="77777777" w:rsidR="00E437B3" w:rsidRPr="008767DA" w:rsidRDefault="00E437B3" w:rsidP="004544C8">
            <w:pPr>
              <w:pStyle w:val="TableParagraph"/>
              <w:spacing w:line="245" w:lineRule="exact"/>
              <w:rPr>
                <w:b/>
                <w:sz w:val="20"/>
                <w:lang w:val="it-IT"/>
              </w:rPr>
            </w:pPr>
            <w:r w:rsidRPr="008767DA">
              <w:rPr>
                <w:b/>
                <w:sz w:val="20"/>
                <w:lang w:val="it-IT"/>
              </w:rPr>
              <w:t>Laurea triennale – punti 0,5</w:t>
            </w:r>
          </w:p>
          <w:p w14:paraId="5324A8E4" w14:textId="4EF0CC02" w:rsidR="00E437B3" w:rsidRPr="00117753" w:rsidRDefault="00E437B3" w:rsidP="004544C8">
            <w:pPr>
              <w:pStyle w:val="TableParagraph"/>
              <w:spacing w:line="245" w:lineRule="exact"/>
              <w:rPr>
                <w:b/>
                <w:sz w:val="20"/>
                <w:lang w:val="it-IT"/>
              </w:rPr>
            </w:pPr>
            <w:r w:rsidRPr="00117753">
              <w:rPr>
                <w:b/>
                <w:sz w:val="20"/>
                <w:lang w:val="it-IT"/>
              </w:rPr>
              <w:t>(</w:t>
            </w:r>
            <w:r>
              <w:rPr>
                <w:b/>
                <w:sz w:val="20"/>
                <w:lang w:val="it-IT"/>
              </w:rPr>
              <w:t xml:space="preserve">fino a max punti </w:t>
            </w:r>
            <w:r w:rsidR="005E3812">
              <w:rPr>
                <w:b/>
                <w:sz w:val="20"/>
                <w:lang w:val="it-IT"/>
              </w:rPr>
              <w:t>2</w:t>
            </w:r>
            <w:r w:rsidRPr="00117753">
              <w:rPr>
                <w:b/>
                <w:sz w:val="20"/>
                <w:lang w:val="it-IT"/>
              </w:rPr>
              <w:t>)</w:t>
            </w:r>
          </w:p>
        </w:tc>
      </w:tr>
      <w:tr w:rsidR="00E437B3" w14:paraId="5BEDF68E" w14:textId="77777777" w:rsidTr="004544C8">
        <w:trPr>
          <w:trHeight w:val="722"/>
        </w:trPr>
        <w:tc>
          <w:tcPr>
            <w:tcW w:w="5244" w:type="dxa"/>
            <w:vAlign w:val="center"/>
          </w:tcPr>
          <w:p w14:paraId="28B66A5C" w14:textId="56B9509A" w:rsidR="00E437B3" w:rsidRPr="007E06D9" w:rsidRDefault="00E437B3" w:rsidP="003C0848">
            <w:pPr>
              <w:pStyle w:val="TableParagraph"/>
              <w:spacing w:line="244" w:lineRule="auto"/>
              <w:ind w:left="432"/>
              <w:rPr>
                <w:lang w:val="it-IT"/>
              </w:rPr>
            </w:pPr>
            <w:r w:rsidRPr="00290EC9">
              <w:rPr>
                <w:lang w:val="it-IT"/>
              </w:rPr>
              <w:t>Dottorato di ricerca</w:t>
            </w:r>
          </w:p>
        </w:tc>
        <w:tc>
          <w:tcPr>
            <w:tcW w:w="3544" w:type="dxa"/>
            <w:vAlign w:val="center"/>
          </w:tcPr>
          <w:p w14:paraId="791B142D" w14:textId="77777777" w:rsidR="00E437B3" w:rsidRPr="00A102E8" w:rsidRDefault="00E437B3" w:rsidP="004544C8">
            <w:pPr>
              <w:pStyle w:val="TableParagraph"/>
              <w:spacing w:line="245" w:lineRule="exact"/>
              <w:rPr>
                <w:b/>
                <w:sz w:val="20"/>
                <w:lang w:val="it-IT"/>
              </w:rPr>
            </w:pPr>
            <w:r w:rsidRPr="00A102E8">
              <w:rPr>
                <w:b/>
                <w:sz w:val="20"/>
                <w:lang w:val="it-IT"/>
              </w:rPr>
              <w:t>Punti 1</w:t>
            </w:r>
          </w:p>
          <w:p w14:paraId="1EE1EA80" w14:textId="6A4C87A6" w:rsidR="00E437B3" w:rsidRPr="00117753" w:rsidRDefault="00E437B3" w:rsidP="004544C8">
            <w:pPr>
              <w:pStyle w:val="TableParagraph"/>
              <w:spacing w:line="245" w:lineRule="exact"/>
              <w:rPr>
                <w:b/>
                <w:sz w:val="20"/>
                <w:lang w:val="it-IT"/>
              </w:rPr>
            </w:pPr>
            <w:r w:rsidRPr="00117753">
              <w:rPr>
                <w:b/>
                <w:sz w:val="20"/>
                <w:lang w:val="it-IT"/>
              </w:rPr>
              <w:t xml:space="preserve">(si valuta al </w:t>
            </w:r>
            <w:r>
              <w:rPr>
                <w:b/>
                <w:sz w:val="20"/>
                <w:lang w:val="it-IT"/>
              </w:rPr>
              <w:t>m</w:t>
            </w:r>
            <w:r w:rsidRPr="00117753">
              <w:rPr>
                <w:b/>
                <w:sz w:val="20"/>
                <w:lang w:val="it-IT"/>
              </w:rPr>
              <w:t xml:space="preserve">assimo </w:t>
            </w:r>
            <w:r w:rsidR="005E3812">
              <w:rPr>
                <w:b/>
                <w:sz w:val="20"/>
                <w:lang w:val="it-IT"/>
              </w:rPr>
              <w:t>1</w:t>
            </w:r>
            <w:r w:rsidRPr="00117753">
              <w:rPr>
                <w:b/>
                <w:sz w:val="20"/>
                <w:lang w:val="it-IT"/>
              </w:rPr>
              <w:t xml:space="preserve"> titol</w:t>
            </w:r>
            <w:r w:rsidR="005E3812">
              <w:rPr>
                <w:b/>
                <w:sz w:val="20"/>
                <w:lang w:val="it-IT"/>
              </w:rPr>
              <w:t>o</w:t>
            </w:r>
            <w:r>
              <w:rPr>
                <w:b/>
                <w:sz w:val="20"/>
                <w:lang w:val="it-IT"/>
              </w:rPr>
              <w:t>)</w:t>
            </w:r>
          </w:p>
        </w:tc>
      </w:tr>
      <w:tr w:rsidR="00E437B3" w14:paraId="3C55A750" w14:textId="77777777" w:rsidTr="004544C8">
        <w:trPr>
          <w:trHeight w:val="881"/>
        </w:trPr>
        <w:tc>
          <w:tcPr>
            <w:tcW w:w="5244" w:type="dxa"/>
            <w:vAlign w:val="center"/>
          </w:tcPr>
          <w:p w14:paraId="53189F6B" w14:textId="54D2358A" w:rsidR="00E437B3" w:rsidRPr="00117753" w:rsidRDefault="00E437B3" w:rsidP="00323E9C">
            <w:pPr>
              <w:pStyle w:val="TableParagraph"/>
              <w:spacing w:line="244" w:lineRule="auto"/>
              <w:ind w:left="432"/>
              <w:jc w:val="both"/>
              <w:rPr>
                <w:lang w:val="it-IT"/>
              </w:rPr>
            </w:pPr>
            <w:r w:rsidRPr="00117753">
              <w:rPr>
                <w:lang w:val="it-IT"/>
              </w:rPr>
              <w:t>Titolo di specializzazione o di perfezionamento, Master di 1° o 2° livello</w:t>
            </w:r>
            <w:r w:rsidR="00D651BB">
              <w:rPr>
                <w:lang w:val="it-IT"/>
              </w:rPr>
              <w:t xml:space="preserve"> in settori afferenti al conferimento dell’incarico</w:t>
            </w:r>
          </w:p>
        </w:tc>
        <w:tc>
          <w:tcPr>
            <w:tcW w:w="3544" w:type="dxa"/>
            <w:vAlign w:val="center"/>
          </w:tcPr>
          <w:p w14:paraId="72A8B30B" w14:textId="77777777" w:rsidR="00E437B3" w:rsidRPr="00117753" w:rsidRDefault="00E437B3" w:rsidP="004544C8">
            <w:pPr>
              <w:pStyle w:val="TableParagraph"/>
              <w:spacing w:line="245" w:lineRule="exact"/>
              <w:rPr>
                <w:b/>
                <w:sz w:val="20"/>
                <w:lang w:val="it-IT"/>
              </w:rPr>
            </w:pPr>
            <w:r w:rsidRPr="00117753">
              <w:rPr>
                <w:b/>
                <w:sz w:val="20"/>
                <w:lang w:val="it-IT"/>
              </w:rPr>
              <w:t>Punti 0,5 per ogni titolo</w:t>
            </w:r>
          </w:p>
          <w:p w14:paraId="4CE9B1C5" w14:textId="625FE725" w:rsidR="00E437B3" w:rsidRPr="00117753" w:rsidRDefault="00E437B3" w:rsidP="004544C8">
            <w:pPr>
              <w:pStyle w:val="TableParagraph"/>
              <w:spacing w:line="245" w:lineRule="exact"/>
              <w:rPr>
                <w:b/>
                <w:sz w:val="20"/>
                <w:lang w:val="it-IT"/>
              </w:rPr>
            </w:pPr>
            <w:r>
              <w:rPr>
                <w:b/>
                <w:sz w:val="20"/>
                <w:lang w:val="it-IT"/>
              </w:rPr>
              <w:t xml:space="preserve">(fino a max punti </w:t>
            </w:r>
            <w:r w:rsidR="007402BB">
              <w:rPr>
                <w:b/>
                <w:sz w:val="20"/>
                <w:lang w:val="it-IT"/>
              </w:rPr>
              <w:t>5</w:t>
            </w:r>
            <w:r w:rsidRPr="00117753">
              <w:rPr>
                <w:b/>
                <w:sz w:val="20"/>
                <w:lang w:val="it-IT"/>
              </w:rPr>
              <w:t>)</w:t>
            </w:r>
          </w:p>
        </w:tc>
      </w:tr>
      <w:tr w:rsidR="00E437B3" w14:paraId="7ECF2BA5" w14:textId="77777777" w:rsidTr="004544C8">
        <w:trPr>
          <w:trHeight w:val="881"/>
        </w:trPr>
        <w:tc>
          <w:tcPr>
            <w:tcW w:w="5244" w:type="dxa"/>
            <w:vAlign w:val="center"/>
          </w:tcPr>
          <w:p w14:paraId="544591F7" w14:textId="78A0B7FF" w:rsidR="00E437B3" w:rsidRPr="00290EC9" w:rsidRDefault="00E437B3" w:rsidP="003C0848">
            <w:pPr>
              <w:pStyle w:val="TableParagraph"/>
              <w:spacing w:line="244" w:lineRule="auto"/>
              <w:ind w:left="432"/>
              <w:jc w:val="both"/>
              <w:rPr>
                <w:lang w:val="it-IT"/>
              </w:rPr>
            </w:pPr>
            <w:r>
              <w:rPr>
                <w:lang w:val="it-IT"/>
              </w:rPr>
              <w:t xml:space="preserve"> </w:t>
            </w:r>
            <w:r w:rsidRPr="00117753">
              <w:rPr>
                <w:lang w:val="it-IT"/>
              </w:rPr>
              <w:t xml:space="preserve">Abilitazioni all’insegnamento, conseguite a seguito di </w:t>
            </w:r>
            <w:r>
              <w:rPr>
                <w:lang w:val="it-IT"/>
              </w:rPr>
              <w:t xml:space="preserve"> </w:t>
            </w:r>
            <w:r w:rsidR="000F3881">
              <w:rPr>
                <w:lang w:val="it-IT"/>
              </w:rPr>
              <w:t xml:space="preserve"> </w:t>
            </w:r>
            <w:r w:rsidRPr="00117753">
              <w:rPr>
                <w:lang w:val="it-IT"/>
              </w:rPr>
              <w:t>procedure concorsuali per esami e titoli</w:t>
            </w:r>
          </w:p>
        </w:tc>
        <w:tc>
          <w:tcPr>
            <w:tcW w:w="3544" w:type="dxa"/>
            <w:vAlign w:val="center"/>
          </w:tcPr>
          <w:p w14:paraId="0BFD8BD9" w14:textId="77777777" w:rsidR="00E437B3" w:rsidRPr="00117753" w:rsidRDefault="00E437B3" w:rsidP="004544C8">
            <w:pPr>
              <w:pStyle w:val="TableParagraph"/>
              <w:spacing w:line="247" w:lineRule="auto"/>
              <w:ind w:right="778"/>
              <w:rPr>
                <w:b/>
                <w:sz w:val="20"/>
                <w:lang w:val="it-IT"/>
              </w:rPr>
            </w:pPr>
            <w:r w:rsidRPr="00117753">
              <w:rPr>
                <w:b/>
                <w:sz w:val="20"/>
                <w:lang w:val="it-IT"/>
              </w:rPr>
              <w:t>Punti 0,5 per ogni abilitazione</w:t>
            </w:r>
          </w:p>
          <w:p w14:paraId="18EAB284" w14:textId="77777777" w:rsidR="00E437B3" w:rsidRPr="00117753" w:rsidRDefault="00E437B3" w:rsidP="004544C8">
            <w:pPr>
              <w:pStyle w:val="TableParagraph"/>
              <w:spacing w:line="245" w:lineRule="exact"/>
              <w:rPr>
                <w:b/>
                <w:sz w:val="20"/>
                <w:lang w:val="it-IT"/>
              </w:rPr>
            </w:pPr>
            <w:r>
              <w:rPr>
                <w:b/>
                <w:sz w:val="20"/>
                <w:lang w:val="it-IT"/>
              </w:rPr>
              <w:t>(fino a max punti 2</w:t>
            </w:r>
            <w:r w:rsidRPr="00117753">
              <w:rPr>
                <w:b/>
                <w:sz w:val="20"/>
                <w:lang w:val="it-IT"/>
              </w:rPr>
              <w:t>)</w:t>
            </w:r>
          </w:p>
        </w:tc>
      </w:tr>
    </w:tbl>
    <w:p w14:paraId="35B1AC93" w14:textId="77777777" w:rsidR="000F3881" w:rsidRDefault="000F3881" w:rsidP="000F3881">
      <w:pPr>
        <w:autoSpaceDE w:val="0"/>
        <w:autoSpaceDN w:val="0"/>
        <w:adjustRightInd w:val="0"/>
        <w:spacing w:after="0" w:line="240" w:lineRule="auto"/>
        <w:ind w:left="1207" w:right="567"/>
        <w:jc w:val="both"/>
        <w:rPr>
          <w:rFonts w:ascii="Times New Roman" w:hAnsi="Times New Roman" w:cs="Times New Roman"/>
          <w:color w:val="000000"/>
          <w:sz w:val="24"/>
          <w:szCs w:val="24"/>
        </w:rPr>
      </w:pPr>
    </w:p>
    <w:p w14:paraId="60A2FA7B" w14:textId="011F0C4B" w:rsidR="00E437B3" w:rsidRPr="005E3812" w:rsidRDefault="00D651BB" w:rsidP="00E437B3">
      <w:pPr>
        <w:pStyle w:val="Paragrafoelenco"/>
        <w:numPr>
          <w:ilvl w:val="0"/>
          <w:numId w:val="5"/>
        </w:numPr>
        <w:autoSpaceDE w:val="0"/>
        <w:autoSpaceDN w:val="0"/>
        <w:adjustRightInd w:val="0"/>
        <w:spacing w:after="0" w:line="240" w:lineRule="auto"/>
        <w:ind w:right="567"/>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Specializzazione </w:t>
      </w:r>
      <w:r w:rsidR="000F3881" w:rsidRPr="000F3881">
        <w:rPr>
          <w:rFonts w:ascii="Times New Roman" w:hAnsi="Times New Roman" w:cs="Times New Roman"/>
          <w:b/>
          <w:color w:val="002060"/>
          <w:sz w:val="24"/>
          <w:szCs w:val="24"/>
        </w:rPr>
        <w:t>scientific</w:t>
      </w:r>
      <w:r>
        <w:rPr>
          <w:rFonts w:ascii="Times New Roman" w:hAnsi="Times New Roman" w:cs="Times New Roman"/>
          <w:b/>
          <w:color w:val="002060"/>
          <w:sz w:val="24"/>
          <w:szCs w:val="24"/>
        </w:rPr>
        <w:t>a</w:t>
      </w:r>
      <w:r w:rsidR="000F3881" w:rsidRPr="000F3881">
        <w:rPr>
          <w:rFonts w:ascii="Times New Roman" w:hAnsi="Times New Roman" w:cs="Times New Roman"/>
          <w:b/>
          <w:color w:val="002060"/>
          <w:sz w:val="24"/>
          <w:szCs w:val="24"/>
        </w:rPr>
        <w:t xml:space="preserve"> (max punti </w:t>
      </w:r>
      <w:r w:rsidR="002E709E">
        <w:rPr>
          <w:rFonts w:ascii="Times New Roman" w:hAnsi="Times New Roman" w:cs="Times New Roman"/>
          <w:b/>
          <w:color w:val="002060"/>
          <w:sz w:val="24"/>
          <w:szCs w:val="24"/>
        </w:rPr>
        <w:t>1</w:t>
      </w:r>
      <w:r w:rsidR="007402BB">
        <w:rPr>
          <w:rFonts w:ascii="Times New Roman" w:hAnsi="Times New Roman" w:cs="Times New Roman"/>
          <w:b/>
          <w:color w:val="002060"/>
          <w:sz w:val="24"/>
          <w:szCs w:val="24"/>
        </w:rPr>
        <w:t>5</w:t>
      </w:r>
      <w:r w:rsidR="000F3881" w:rsidRPr="000F3881">
        <w:rPr>
          <w:rFonts w:ascii="Times New Roman" w:hAnsi="Times New Roman" w:cs="Times New Roman"/>
          <w:b/>
          <w:color w:val="002060"/>
          <w:sz w:val="24"/>
          <w:szCs w:val="24"/>
        </w:rPr>
        <w:t>)</w:t>
      </w: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4"/>
        <w:gridCol w:w="3544"/>
      </w:tblGrid>
      <w:tr w:rsidR="00D651BB" w14:paraId="730F3E9D" w14:textId="77777777" w:rsidTr="004544C8">
        <w:trPr>
          <w:trHeight w:val="988"/>
        </w:trPr>
        <w:tc>
          <w:tcPr>
            <w:tcW w:w="5244" w:type="dxa"/>
            <w:vAlign w:val="center"/>
          </w:tcPr>
          <w:p w14:paraId="74E5387D" w14:textId="676A9CAC" w:rsidR="00D651BB" w:rsidRPr="00D651BB" w:rsidRDefault="00D651BB" w:rsidP="003C0848">
            <w:pPr>
              <w:pStyle w:val="TableParagraph"/>
              <w:spacing w:line="244" w:lineRule="auto"/>
              <w:ind w:left="290"/>
              <w:jc w:val="both"/>
              <w:rPr>
                <w:lang w:val="it-IT"/>
              </w:rPr>
            </w:pPr>
            <w:r w:rsidRPr="00D651BB">
              <w:rPr>
                <w:lang w:val="it-IT"/>
              </w:rPr>
              <w:t xml:space="preserve">Incarichi di docenza universitaria </w:t>
            </w:r>
            <w:r>
              <w:rPr>
                <w:lang w:val="it-IT"/>
              </w:rPr>
              <w:t>in settori afferenti al conferimento dell’incarico</w:t>
            </w:r>
          </w:p>
        </w:tc>
        <w:tc>
          <w:tcPr>
            <w:tcW w:w="3544" w:type="dxa"/>
            <w:vAlign w:val="center"/>
          </w:tcPr>
          <w:p w14:paraId="12EB1599" w14:textId="51D0F5EA" w:rsidR="00D651BB" w:rsidRPr="00117753" w:rsidRDefault="00D651BB" w:rsidP="00D651BB">
            <w:pPr>
              <w:pStyle w:val="TableParagraph"/>
              <w:spacing w:line="247" w:lineRule="auto"/>
              <w:ind w:right="778"/>
              <w:rPr>
                <w:b/>
                <w:sz w:val="20"/>
                <w:lang w:val="it-IT"/>
              </w:rPr>
            </w:pPr>
            <w:r w:rsidRPr="00117753">
              <w:rPr>
                <w:b/>
                <w:sz w:val="20"/>
                <w:lang w:val="it-IT"/>
              </w:rPr>
              <w:t xml:space="preserve">Punti </w:t>
            </w:r>
            <w:r>
              <w:rPr>
                <w:b/>
                <w:sz w:val="20"/>
                <w:lang w:val="it-IT"/>
              </w:rPr>
              <w:t>1</w:t>
            </w:r>
            <w:r w:rsidRPr="00117753">
              <w:rPr>
                <w:b/>
                <w:sz w:val="20"/>
                <w:lang w:val="it-IT"/>
              </w:rPr>
              <w:t xml:space="preserve"> per ogni incarico</w:t>
            </w:r>
          </w:p>
          <w:p w14:paraId="18B501B5" w14:textId="202EA61E" w:rsidR="00D651BB" w:rsidRPr="00D651BB" w:rsidRDefault="00D651BB" w:rsidP="00D651BB">
            <w:pPr>
              <w:pStyle w:val="TableParagraph"/>
              <w:spacing w:line="245" w:lineRule="exact"/>
              <w:rPr>
                <w:b/>
                <w:sz w:val="20"/>
                <w:lang w:val="it-IT"/>
              </w:rPr>
            </w:pPr>
            <w:r w:rsidRPr="00117753">
              <w:rPr>
                <w:b/>
                <w:sz w:val="20"/>
                <w:lang w:val="it-IT"/>
              </w:rPr>
              <w:t xml:space="preserve">(si valutano al massimo </w:t>
            </w:r>
            <w:proofErr w:type="gramStart"/>
            <w:r w:rsidR="007402BB">
              <w:rPr>
                <w:b/>
                <w:sz w:val="20"/>
                <w:lang w:val="it-IT"/>
              </w:rPr>
              <w:t>9</w:t>
            </w:r>
            <w:proofErr w:type="gramEnd"/>
            <w:r>
              <w:rPr>
                <w:b/>
                <w:sz w:val="20"/>
                <w:lang w:val="it-IT"/>
              </w:rPr>
              <w:t xml:space="preserve"> </w:t>
            </w:r>
            <w:r w:rsidRPr="00117753">
              <w:rPr>
                <w:b/>
                <w:sz w:val="20"/>
                <w:lang w:val="it-IT"/>
              </w:rPr>
              <w:t>incarichi)</w:t>
            </w:r>
          </w:p>
        </w:tc>
      </w:tr>
      <w:tr w:rsidR="00D651BB" w14:paraId="06550CA4" w14:textId="77777777" w:rsidTr="004544C8">
        <w:trPr>
          <w:trHeight w:val="988"/>
        </w:trPr>
        <w:tc>
          <w:tcPr>
            <w:tcW w:w="5244" w:type="dxa"/>
            <w:vAlign w:val="center"/>
          </w:tcPr>
          <w:p w14:paraId="3AF8EF8E" w14:textId="77777777" w:rsidR="00D651BB" w:rsidRPr="00117753" w:rsidRDefault="00D651BB" w:rsidP="00323E9C">
            <w:pPr>
              <w:pStyle w:val="TableParagraph"/>
              <w:spacing w:line="244" w:lineRule="auto"/>
              <w:ind w:left="290"/>
              <w:jc w:val="both"/>
              <w:rPr>
                <w:lang w:val="it-IT"/>
              </w:rPr>
            </w:pPr>
            <w:r w:rsidRPr="00117753">
              <w:rPr>
                <w:lang w:val="it-IT"/>
              </w:rPr>
              <w:t xml:space="preserve">Monografie su tematiche pedagogico-didattiche, di legislazione, organizzazione </w:t>
            </w:r>
            <w:proofErr w:type="gramStart"/>
            <w:r w:rsidRPr="00117753">
              <w:rPr>
                <w:lang w:val="it-IT"/>
              </w:rPr>
              <w:t>scolastica,  (</w:t>
            </w:r>
            <w:proofErr w:type="gramEnd"/>
            <w:r w:rsidRPr="00117753">
              <w:rPr>
                <w:lang w:val="it-IT"/>
              </w:rPr>
              <w:t>identificate da un codice ISBN)</w:t>
            </w:r>
          </w:p>
        </w:tc>
        <w:tc>
          <w:tcPr>
            <w:tcW w:w="3544" w:type="dxa"/>
            <w:vAlign w:val="center"/>
          </w:tcPr>
          <w:p w14:paraId="7B0AEF8D" w14:textId="77777777" w:rsidR="00D651BB" w:rsidRPr="00117753" w:rsidRDefault="00D651BB" w:rsidP="004544C8">
            <w:pPr>
              <w:pStyle w:val="TableParagraph"/>
              <w:spacing w:line="245" w:lineRule="exact"/>
              <w:rPr>
                <w:b/>
                <w:sz w:val="20"/>
                <w:lang w:val="it-IT"/>
              </w:rPr>
            </w:pPr>
            <w:r>
              <w:rPr>
                <w:b/>
                <w:sz w:val="20"/>
                <w:lang w:val="it-IT"/>
              </w:rPr>
              <w:t>Per ogni volume 1</w:t>
            </w:r>
            <w:r w:rsidRPr="00117753">
              <w:rPr>
                <w:b/>
                <w:sz w:val="20"/>
                <w:lang w:val="it-IT"/>
              </w:rPr>
              <w:t xml:space="preserve"> punto</w:t>
            </w:r>
          </w:p>
          <w:p w14:paraId="6D94F3AC" w14:textId="77777777" w:rsidR="00D651BB" w:rsidRPr="00117753" w:rsidRDefault="00D651BB" w:rsidP="004544C8">
            <w:pPr>
              <w:pStyle w:val="TableParagraph"/>
              <w:spacing w:line="245" w:lineRule="exact"/>
              <w:rPr>
                <w:b/>
                <w:sz w:val="20"/>
                <w:lang w:val="it-IT"/>
              </w:rPr>
            </w:pPr>
            <w:r w:rsidRPr="00117753">
              <w:rPr>
                <w:b/>
                <w:sz w:val="20"/>
                <w:lang w:val="it-IT"/>
              </w:rPr>
              <w:t xml:space="preserve">(si valutano al massimo </w:t>
            </w:r>
            <w:proofErr w:type="gramStart"/>
            <w:r>
              <w:rPr>
                <w:b/>
                <w:sz w:val="20"/>
                <w:lang w:val="it-IT"/>
              </w:rPr>
              <w:t>3</w:t>
            </w:r>
            <w:proofErr w:type="gramEnd"/>
            <w:r>
              <w:rPr>
                <w:b/>
                <w:sz w:val="20"/>
                <w:lang w:val="it-IT"/>
              </w:rPr>
              <w:t xml:space="preserve"> </w:t>
            </w:r>
            <w:r w:rsidRPr="00117753">
              <w:rPr>
                <w:b/>
                <w:sz w:val="20"/>
                <w:lang w:val="it-IT"/>
              </w:rPr>
              <w:t>opere)</w:t>
            </w:r>
          </w:p>
        </w:tc>
      </w:tr>
      <w:tr w:rsidR="00D651BB" w14:paraId="38C6D46C" w14:textId="77777777" w:rsidTr="004544C8">
        <w:trPr>
          <w:trHeight w:val="722"/>
        </w:trPr>
        <w:tc>
          <w:tcPr>
            <w:tcW w:w="5244" w:type="dxa"/>
            <w:vAlign w:val="center"/>
          </w:tcPr>
          <w:p w14:paraId="07D2AC80" w14:textId="77777777" w:rsidR="00D651BB" w:rsidRPr="00117753" w:rsidRDefault="00D651BB" w:rsidP="003C0848">
            <w:pPr>
              <w:pStyle w:val="TableParagraph"/>
              <w:spacing w:line="244" w:lineRule="auto"/>
              <w:ind w:left="290"/>
              <w:jc w:val="both"/>
              <w:rPr>
                <w:lang w:val="it-IT"/>
              </w:rPr>
            </w:pPr>
            <w:r w:rsidRPr="00117753">
              <w:rPr>
                <w:lang w:val="it-IT"/>
              </w:rPr>
              <w:t>Saggi (anche in volume collettivo, purché l’autore sia individuato e il libro sia identificato da codice ISBN), articoli su riviste di settore (identificate da codice ASSN)</w:t>
            </w:r>
          </w:p>
        </w:tc>
        <w:tc>
          <w:tcPr>
            <w:tcW w:w="3544" w:type="dxa"/>
            <w:vAlign w:val="center"/>
          </w:tcPr>
          <w:p w14:paraId="38305177" w14:textId="77777777" w:rsidR="00D651BB" w:rsidRPr="00117753" w:rsidRDefault="00D651BB" w:rsidP="004544C8">
            <w:pPr>
              <w:pStyle w:val="TableParagraph"/>
              <w:spacing w:line="245" w:lineRule="exact"/>
              <w:rPr>
                <w:b/>
                <w:sz w:val="20"/>
                <w:lang w:val="it-IT"/>
              </w:rPr>
            </w:pPr>
            <w:r w:rsidRPr="00117753">
              <w:rPr>
                <w:b/>
                <w:sz w:val="20"/>
                <w:lang w:val="it-IT"/>
              </w:rPr>
              <w:t>Per ogni contributo 0,5 punti</w:t>
            </w:r>
          </w:p>
          <w:p w14:paraId="30B20717" w14:textId="77777777" w:rsidR="00D651BB" w:rsidRPr="00117753" w:rsidRDefault="00D651BB" w:rsidP="004544C8">
            <w:pPr>
              <w:pStyle w:val="TableParagraph"/>
              <w:spacing w:line="245" w:lineRule="exact"/>
              <w:rPr>
                <w:b/>
                <w:sz w:val="20"/>
                <w:lang w:val="it-IT"/>
              </w:rPr>
            </w:pPr>
            <w:r w:rsidRPr="00117753">
              <w:rPr>
                <w:b/>
                <w:sz w:val="20"/>
                <w:lang w:val="it-IT"/>
              </w:rPr>
              <w:t xml:space="preserve">(si valutano al massimo </w:t>
            </w:r>
            <w:proofErr w:type="gramStart"/>
            <w:r>
              <w:rPr>
                <w:b/>
                <w:sz w:val="20"/>
                <w:lang w:val="it-IT"/>
              </w:rPr>
              <w:t>6</w:t>
            </w:r>
            <w:proofErr w:type="gramEnd"/>
            <w:r w:rsidRPr="00117753">
              <w:rPr>
                <w:b/>
                <w:sz w:val="20"/>
                <w:lang w:val="it-IT"/>
              </w:rPr>
              <w:t xml:space="preserve"> contributi)</w:t>
            </w:r>
          </w:p>
        </w:tc>
      </w:tr>
    </w:tbl>
    <w:p w14:paraId="283D8AC5" w14:textId="77777777" w:rsidR="009128C5" w:rsidRDefault="009128C5" w:rsidP="009128C5">
      <w:pPr>
        <w:pStyle w:val="Paragrafoelenco"/>
        <w:autoSpaceDE w:val="0"/>
        <w:autoSpaceDN w:val="0"/>
        <w:adjustRightInd w:val="0"/>
        <w:spacing w:after="0" w:line="240" w:lineRule="auto"/>
        <w:ind w:left="426" w:right="567"/>
        <w:jc w:val="both"/>
        <w:rPr>
          <w:rFonts w:ascii="Times New Roman" w:hAnsi="Times New Roman" w:cs="Times New Roman"/>
          <w:b/>
          <w:color w:val="002060"/>
          <w:sz w:val="12"/>
          <w:szCs w:val="12"/>
        </w:rPr>
      </w:pPr>
    </w:p>
    <w:p w14:paraId="3BDA9D7D" w14:textId="77777777" w:rsidR="009128C5" w:rsidRDefault="009128C5" w:rsidP="009128C5">
      <w:pPr>
        <w:pStyle w:val="Paragrafoelenco"/>
        <w:autoSpaceDE w:val="0"/>
        <w:autoSpaceDN w:val="0"/>
        <w:adjustRightInd w:val="0"/>
        <w:spacing w:after="0" w:line="240" w:lineRule="auto"/>
        <w:ind w:left="426" w:right="567"/>
        <w:jc w:val="both"/>
        <w:rPr>
          <w:rFonts w:ascii="Times New Roman" w:hAnsi="Times New Roman" w:cs="Times New Roman"/>
          <w:b/>
          <w:color w:val="002060"/>
          <w:sz w:val="12"/>
          <w:szCs w:val="12"/>
        </w:rPr>
      </w:pPr>
    </w:p>
    <w:p w14:paraId="298FD937" w14:textId="77777777" w:rsidR="009128C5" w:rsidRDefault="009128C5" w:rsidP="009128C5">
      <w:pPr>
        <w:pStyle w:val="Paragrafoelenco"/>
        <w:autoSpaceDE w:val="0"/>
        <w:autoSpaceDN w:val="0"/>
        <w:adjustRightInd w:val="0"/>
        <w:spacing w:after="0" w:line="240" w:lineRule="auto"/>
        <w:ind w:left="426" w:right="567"/>
        <w:jc w:val="both"/>
        <w:rPr>
          <w:rFonts w:ascii="Times New Roman" w:hAnsi="Times New Roman" w:cs="Times New Roman"/>
          <w:b/>
          <w:color w:val="002060"/>
          <w:sz w:val="12"/>
          <w:szCs w:val="12"/>
        </w:rPr>
      </w:pPr>
    </w:p>
    <w:p w14:paraId="4A4FE08C" w14:textId="77777777" w:rsidR="009128C5" w:rsidRDefault="009128C5" w:rsidP="009128C5">
      <w:pPr>
        <w:pStyle w:val="Paragrafoelenco"/>
        <w:autoSpaceDE w:val="0"/>
        <w:autoSpaceDN w:val="0"/>
        <w:adjustRightInd w:val="0"/>
        <w:spacing w:after="0" w:line="240" w:lineRule="auto"/>
        <w:ind w:left="426" w:right="567"/>
        <w:jc w:val="both"/>
        <w:rPr>
          <w:rFonts w:ascii="Times New Roman" w:hAnsi="Times New Roman" w:cs="Times New Roman"/>
          <w:b/>
          <w:color w:val="002060"/>
          <w:sz w:val="12"/>
          <w:szCs w:val="12"/>
        </w:rPr>
      </w:pPr>
    </w:p>
    <w:p w14:paraId="2DC82692" w14:textId="79F8185C" w:rsidR="009656BA" w:rsidRPr="007700C1" w:rsidRDefault="00117753" w:rsidP="007700C1">
      <w:pPr>
        <w:pStyle w:val="Paragrafoelenco"/>
        <w:numPr>
          <w:ilvl w:val="0"/>
          <w:numId w:val="5"/>
        </w:numPr>
        <w:autoSpaceDE w:val="0"/>
        <w:autoSpaceDN w:val="0"/>
        <w:adjustRightInd w:val="0"/>
        <w:spacing w:after="0" w:line="240" w:lineRule="auto"/>
        <w:ind w:right="567"/>
        <w:jc w:val="both"/>
        <w:rPr>
          <w:rFonts w:ascii="Times New Roman" w:hAnsi="Times New Roman" w:cs="Times New Roman"/>
          <w:b/>
          <w:color w:val="002060"/>
          <w:sz w:val="24"/>
          <w:szCs w:val="24"/>
        </w:rPr>
      </w:pPr>
      <w:r w:rsidRPr="009128C5">
        <w:rPr>
          <w:rFonts w:ascii="Times New Roman" w:hAnsi="Times New Roman" w:cs="Times New Roman"/>
          <w:b/>
          <w:color w:val="002060"/>
          <w:sz w:val="24"/>
          <w:szCs w:val="24"/>
        </w:rPr>
        <w:t xml:space="preserve">Esperienza professionale </w:t>
      </w:r>
      <w:r w:rsidR="009128C5" w:rsidRPr="009128C5">
        <w:rPr>
          <w:rFonts w:ascii="Times New Roman" w:hAnsi="Times New Roman" w:cs="Times New Roman"/>
          <w:b/>
          <w:color w:val="002060"/>
          <w:sz w:val="24"/>
          <w:szCs w:val="24"/>
        </w:rPr>
        <w:t>ed elevate competenze professionali, in quanto coerenti con le funzioni connesse all’incarico da ricoprire ai sensi del citato comma 94 dell’art. 1 della legge 107/2015. In tale ambito saranno particolarmente valorizzati</w:t>
      </w:r>
      <w:r w:rsidR="00482301">
        <w:rPr>
          <w:rFonts w:ascii="Times New Roman" w:hAnsi="Times New Roman" w:cs="Times New Roman"/>
          <w:b/>
          <w:color w:val="002060"/>
          <w:sz w:val="24"/>
          <w:szCs w:val="24"/>
        </w:rPr>
        <w:t xml:space="preserve"> (max punti </w:t>
      </w:r>
      <w:r w:rsidR="006D1D83">
        <w:rPr>
          <w:rFonts w:ascii="Times New Roman" w:hAnsi="Times New Roman" w:cs="Times New Roman"/>
          <w:b/>
          <w:color w:val="002060"/>
          <w:sz w:val="24"/>
          <w:szCs w:val="24"/>
        </w:rPr>
        <w:t>2</w:t>
      </w:r>
      <w:r w:rsidR="001A02B2">
        <w:rPr>
          <w:rFonts w:ascii="Times New Roman" w:hAnsi="Times New Roman" w:cs="Times New Roman"/>
          <w:b/>
          <w:color w:val="002060"/>
          <w:sz w:val="24"/>
          <w:szCs w:val="24"/>
        </w:rPr>
        <w:t>6</w:t>
      </w:r>
      <w:r w:rsidR="00482301">
        <w:rPr>
          <w:rFonts w:ascii="Times New Roman" w:hAnsi="Times New Roman" w:cs="Times New Roman"/>
          <w:b/>
          <w:color w:val="002060"/>
          <w:sz w:val="24"/>
          <w:szCs w:val="24"/>
        </w:rPr>
        <w:t>)</w:t>
      </w:r>
      <w:r w:rsidR="009128C5" w:rsidRPr="009128C5">
        <w:rPr>
          <w:rFonts w:ascii="Times New Roman" w:hAnsi="Times New Roman" w:cs="Times New Roman"/>
          <w:b/>
          <w:color w:val="002060"/>
          <w:sz w:val="24"/>
          <w:szCs w:val="24"/>
        </w:rPr>
        <w:t>:</w:t>
      </w: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
        <w:gridCol w:w="5386"/>
        <w:gridCol w:w="3386"/>
      </w:tblGrid>
      <w:tr w:rsidR="009656BA" w14:paraId="4FD847D3" w14:textId="77777777" w:rsidTr="00E34376">
        <w:trPr>
          <w:trHeight w:val="1020"/>
        </w:trPr>
        <w:tc>
          <w:tcPr>
            <w:tcW w:w="5402" w:type="dxa"/>
            <w:gridSpan w:val="2"/>
            <w:vAlign w:val="center"/>
          </w:tcPr>
          <w:p w14:paraId="727C7D69" w14:textId="55DCB605" w:rsidR="009656BA" w:rsidRPr="007700C1" w:rsidRDefault="002E709E" w:rsidP="00993AA3">
            <w:pPr>
              <w:pStyle w:val="Paragrafoelenco"/>
              <w:ind w:left="274"/>
              <w:jc w:val="both"/>
              <w:rPr>
                <w:rFonts w:ascii="Times New Roman" w:eastAsia="Times New Roman" w:hAnsi="Times New Roman" w:cs="Times New Roman"/>
                <w:sz w:val="24"/>
                <w:szCs w:val="24"/>
                <w:lang w:val="it-IT" w:eastAsia="it-IT" w:bidi="it-IT"/>
              </w:rPr>
            </w:pPr>
            <w:r>
              <w:rPr>
                <w:rFonts w:ascii="Times New Roman" w:eastAsia="Times New Roman" w:hAnsi="Times New Roman" w:cs="Times New Roman"/>
                <w:sz w:val="24"/>
                <w:szCs w:val="24"/>
                <w:lang w:val="it-IT" w:eastAsia="it-IT" w:bidi="it-IT"/>
              </w:rPr>
              <w:t>C</w:t>
            </w:r>
            <w:r w:rsidR="009128C5" w:rsidRPr="007700C1">
              <w:rPr>
                <w:rFonts w:ascii="Times New Roman" w:eastAsia="Times New Roman" w:hAnsi="Times New Roman" w:cs="Times New Roman"/>
                <w:sz w:val="24"/>
                <w:szCs w:val="24"/>
                <w:lang w:val="it-IT" w:eastAsia="it-IT" w:bidi="it-IT"/>
              </w:rPr>
              <w:t>oncrete esperienze di lavoro maturate, anche con riferimento alla peculiare specificità della legislazione in materia di istruzione, a</w:t>
            </w:r>
            <w:r w:rsidR="009D6FCC">
              <w:rPr>
                <w:rFonts w:ascii="Times New Roman" w:eastAsia="Times New Roman" w:hAnsi="Times New Roman" w:cs="Times New Roman"/>
                <w:sz w:val="24"/>
                <w:szCs w:val="24"/>
                <w:lang w:val="it-IT" w:eastAsia="it-IT" w:bidi="it-IT"/>
              </w:rPr>
              <w:t>l</w:t>
            </w:r>
            <w:r w:rsidR="009128C5" w:rsidRPr="007700C1">
              <w:rPr>
                <w:rFonts w:ascii="Times New Roman" w:eastAsia="Times New Roman" w:hAnsi="Times New Roman" w:cs="Times New Roman"/>
                <w:sz w:val="24"/>
                <w:szCs w:val="24"/>
                <w:lang w:val="it-IT" w:eastAsia="it-IT" w:bidi="it-IT"/>
              </w:rPr>
              <w:t xml:space="preserve">le posizioni funzionali ricoperte, </w:t>
            </w:r>
            <w:r w:rsidR="009D6FCC">
              <w:rPr>
                <w:rFonts w:ascii="Times New Roman" w:eastAsia="Times New Roman" w:hAnsi="Times New Roman" w:cs="Times New Roman"/>
                <w:sz w:val="24"/>
                <w:szCs w:val="24"/>
                <w:lang w:val="it-IT" w:eastAsia="it-IT" w:bidi="it-IT"/>
              </w:rPr>
              <w:t>presso</w:t>
            </w:r>
            <w:r w:rsidR="009128C5" w:rsidRPr="007700C1">
              <w:rPr>
                <w:rFonts w:ascii="Times New Roman" w:eastAsia="Times New Roman" w:hAnsi="Times New Roman" w:cs="Times New Roman"/>
                <w:sz w:val="24"/>
                <w:szCs w:val="24"/>
                <w:lang w:val="it-IT" w:eastAsia="it-IT" w:bidi="it-IT"/>
              </w:rPr>
              <w:t xml:space="preserve"> l’amministrazione centrale e periferica del Ministero dell’Istruzione;</w:t>
            </w:r>
          </w:p>
        </w:tc>
        <w:tc>
          <w:tcPr>
            <w:tcW w:w="3386" w:type="dxa"/>
            <w:vAlign w:val="center"/>
          </w:tcPr>
          <w:p w14:paraId="58BE25C7" w14:textId="61619E4E" w:rsidR="009D6FCC" w:rsidRPr="00117753" w:rsidRDefault="009D6FCC" w:rsidP="009D6FCC">
            <w:pPr>
              <w:pStyle w:val="TableParagraph"/>
              <w:spacing w:line="245" w:lineRule="exact"/>
              <w:rPr>
                <w:b/>
                <w:sz w:val="20"/>
                <w:lang w:val="it-IT"/>
              </w:rPr>
            </w:pPr>
            <w:r>
              <w:rPr>
                <w:b/>
                <w:sz w:val="20"/>
                <w:lang w:val="it-IT"/>
              </w:rPr>
              <w:t xml:space="preserve">Per ogni anno </w:t>
            </w:r>
            <w:proofErr w:type="gramStart"/>
            <w:r w:rsidR="004B5D31">
              <w:rPr>
                <w:b/>
                <w:sz w:val="20"/>
                <w:lang w:val="it-IT"/>
              </w:rPr>
              <w:t>2</w:t>
            </w:r>
            <w:proofErr w:type="gramEnd"/>
            <w:r w:rsidRPr="00117753">
              <w:rPr>
                <w:b/>
                <w:sz w:val="20"/>
                <w:lang w:val="it-IT"/>
              </w:rPr>
              <w:t xml:space="preserve"> punt</w:t>
            </w:r>
            <w:r w:rsidR="004B5D31">
              <w:rPr>
                <w:b/>
                <w:sz w:val="20"/>
                <w:lang w:val="it-IT"/>
              </w:rPr>
              <w:t>i</w:t>
            </w:r>
          </w:p>
          <w:p w14:paraId="4265A0D8" w14:textId="431585D8" w:rsidR="009656BA" w:rsidRPr="00117753" w:rsidRDefault="005E3812" w:rsidP="009D6FCC">
            <w:pPr>
              <w:pStyle w:val="TableParagraph"/>
              <w:spacing w:line="245" w:lineRule="exact"/>
              <w:rPr>
                <w:b/>
                <w:sz w:val="20"/>
                <w:lang w:val="it-IT"/>
              </w:rPr>
            </w:pPr>
            <w:r>
              <w:rPr>
                <w:b/>
                <w:sz w:val="20"/>
                <w:lang w:val="it-IT"/>
              </w:rPr>
              <w:t>(f</w:t>
            </w:r>
            <w:r w:rsidRPr="00D20FEB">
              <w:rPr>
                <w:b/>
                <w:sz w:val="20"/>
                <w:lang w:val="it-IT"/>
              </w:rPr>
              <w:t>ino a</w:t>
            </w:r>
            <w:r>
              <w:rPr>
                <w:b/>
                <w:sz w:val="20"/>
                <w:lang w:val="it-IT"/>
              </w:rPr>
              <w:t xml:space="preserve"> max </w:t>
            </w:r>
            <w:r w:rsidR="001A02B2">
              <w:rPr>
                <w:b/>
                <w:sz w:val="20"/>
                <w:lang w:val="it-IT"/>
              </w:rPr>
              <w:t>6</w:t>
            </w:r>
            <w:r>
              <w:rPr>
                <w:b/>
                <w:sz w:val="20"/>
                <w:lang w:val="it-IT"/>
              </w:rPr>
              <w:t xml:space="preserve"> punti)</w:t>
            </w:r>
          </w:p>
        </w:tc>
      </w:tr>
      <w:tr w:rsidR="009656BA" w14:paraId="319D9945" w14:textId="77777777" w:rsidTr="00E34376">
        <w:trPr>
          <w:trHeight w:val="846"/>
        </w:trPr>
        <w:tc>
          <w:tcPr>
            <w:tcW w:w="5402" w:type="dxa"/>
            <w:gridSpan w:val="2"/>
            <w:vAlign w:val="center"/>
          </w:tcPr>
          <w:p w14:paraId="2FFCE2C2" w14:textId="75EC25E3" w:rsidR="009656BA" w:rsidRPr="00827B1F" w:rsidRDefault="00837F6A" w:rsidP="00993AA3">
            <w:pPr>
              <w:pStyle w:val="TableParagraph"/>
              <w:spacing w:line="244" w:lineRule="auto"/>
              <w:ind w:left="274"/>
              <w:jc w:val="both"/>
              <w:rPr>
                <w:sz w:val="24"/>
                <w:szCs w:val="24"/>
                <w:lang w:val="it-IT"/>
              </w:rPr>
            </w:pPr>
            <w:r w:rsidRPr="00827B1F">
              <w:rPr>
                <w:sz w:val="24"/>
                <w:szCs w:val="24"/>
                <w:lang w:val="it-IT"/>
              </w:rPr>
              <w:t xml:space="preserve">Esperienze maturate </w:t>
            </w:r>
            <w:r w:rsidR="005E3812">
              <w:rPr>
                <w:sz w:val="24"/>
                <w:szCs w:val="24"/>
                <w:lang w:val="it-IT"/>
              </w:rPr>
              <w:t xml:space="preserve">come coordinatore </w:t>
            </w:r>
            <w:r w:rsidRPr="00827B1F">
              <w:rPr>
                <w:sz w:val="24"/>
                <w:szCs w:val="24"/>
                <w:lang w:val="it-IT"/>
              </w:rPr>
              <w:t>nell’ambito della</w:t>
            </w:r>
            <w:r w:rsidR="00827B1F" w:rsidRPr="00827B1F">
              <w:rPr>
                <w:sz w:val="24"/>
                <w:szCs w:val="24"/>
                <w:lang w:val="it-IT"/>
              </w:rPr>
              <w:t xml:space="preserve"> </w:t>
            </w:r>
            <w:r w:rsidRPr="00827B1F">
              <w:rPr>
                <w:sz w:val="24"/>
                <w:szCs w:val="24"/>
                <w:lang w:val="it-IT"/>
              </w:rPr>
              <w:t xml:space="preserve">valutazione degli istituti e dei dirigenti scolastici </w:t>
            </w:r>
          </w:p>
        </w:tc>
        <w:tc>
          <w:tcPr>
            <w:tcW w:w="3386" w:type="dxa"/>
            <w:vAlign w:val="center"/>
          </w:tcPr>
          <w:p w14:paraId="0DA25D69" w14:textId="77777777" w:rsidR="009656BA" w:rsidRDefault="00482301" w:rsidP="00482301">
            <w:pPr>
              <w:pStyle w:val="TableParagraph"/>
              <w:spacing w:line="245" w:lineRule="exact"/>
              <w:jc w:val="both"/>
              <w:rPr>
                <w:b/>
                <w:sz w:val="20"/>
                <w:lang w:val="it-IT"/>
              </w:rPr>
            </w:pPr>
            <w:r>
              <w:rPr>
                <w:b/>
                <w:sz w:val="20"/>
                <w:lang w:val="it-IT"/>
              </w:rPr>
              <w:t>P</w:t>
            </w:r>
            <w:r w:rsidR="00837F6A" w:rsidRPr="00837F6A">
              <w:rPr>
                <w:b/>
                <w:sz w:val="20"/>
                <w:lang w:val="it-IT"/>
              </w:rPr>
              <w:t>er ogni in</w:t>
            </w:r>
            <w:r w:rsidR="00837F6A">
              <w:rPr>
                <w:b/>
                <w:sz w:val="20"/>
                <w:lang w:val="it-IT"/>
              </w:rPr>
              <w:t>c</w:t>
            </w:r>
            <w:r w:rsidR="00837F6A" w:rsidRPr="00837F6A">
              <w:rPr>
                <w:b/>
                <w:sz w:val="20"/>
                <w:lang w:val="it-IT"/>
              </w:rPr>
              <w:t xml:space="preserve">arico </w:t>
            </w:r>
            <w:r>
              <w:rPr>
                <w:b/>
                <w:sz w:val="20"/>
                <w:lang w:val="it-IT"/>
              </w:rPr>
              <w:t>1 punto</w:t>
            </w:r>
          </w:p>
          <w:p w14:paraId="13940C03" w14:textId="4FA62D89" w:rsidR="006D1D83" w:rsidRPr="00837F6A" w:rsidRDefault="005E3812" w:rsidP="00482301">
            <w:pPr>
              <w:pStyle w:val="TableParagraph"/>
              <w:spacing w:line="245" w:lineRule="exact"/>
              <w:jc w:val="both"/>
              <w:rPr>
                <w:b/>
                <w:sz w:val="20"/>
                <w:lang w:val="it-IT"/>
              </w:rPr>
            </w:pPr>
            <w:r>
              <w:rPr>
                <w:b/>
                <w:sz w:val="20"/>
                <w:lang w:val="it-IT"/>
              </w:rPr>
              <w:t>(f</w:t>
            </w:r>
            <w:r w:rsidRPr="00D20FEB">
              <w:rPr>
                <w:b/>
                <w:sz w:val="20"/>
                <w:lang w:val="it-IT"/>
              </w:rPr>
              <w:t>ino a</w:t>
            </w:r>
            <w:r>
              <w:rPr>
                <w:b/>
                <w:sz w:val="20"/>
                <w:lang w:val="it-IT"/>
              </w:rPr>
              <w:t xml:space="preserve"> max 4 punti)</w:t>
            </w:r>
          </w:p>
        </w:tc>
      </w:tr>
      <w:tr w:rsidR="009656BA" w14:paraId="38A781E5" w14:textId="77777777" w:rsidTr="00E34376">
        <w:trPr>
          <w:trHeight w:val="838"/>
        </w:trPr>
        <w:tc>
          <w:tcPr>
            <w:tcW w:w="5402" w:type="dxa"/>
            <w:gridSpan w:val="2"/>
            <w:vAlign w:val="center"/>
          </w:tcPr>
          <w:p w14:paraId="2D17FDDF" w14:textId="6E4A934C" w:rsidR="009656BA" w:rsidRPr="002E709E" w:rsidRDefault="002E709E" w:rsidP="00993AA3">
            <w:pPr>
              <w:pStyle w:val="Paragrafoelenco"/>
              <w:ind w:left="274"/>
              <w:jc w:val="both"/>
              <w:rPr>
                <w:rFonts w:ascii="Times New Roman" w:hAnsi="Times New Roman" w:cs="Times New Roman"/>
                <w:sz w:val="24"/>
                <w:szCs w:val="24"/>
                <w:lang w:val="it-IT"/>
              </w:rPr>
            </w:pPr>
            <w:r>
              <w:rPr>
                <w:rFonts w:ascii="Times New Roman" w:hAnsi="Times New Roman" w:cs="Times New Roman"/>
                <w:sz w:val="24"/>
                <w:szCs w:val="24"/>
                <w:lang w:val="it-IT"/>
              </w:rPr>
              <w:t>E</w:t>
            </w:r>
            <w:r w:rsidR="007700C1" w:rsidRPr="002E709E">
              <w:rPr>
                <w:rFonts w:ascii="Times New Roman" w:hAnsi="Times New Roman" w:cs="Times New Roman"/>
                <w:sz w:val="24"/>
                <w:szCs w:val="24"/>
                <w:lang w:val="it-IT"/>
              </w:rPr>
              <w:t>sperienza già maturata nell’ambito della funzione ispettiva tecnica, riguardo alle competenze previste dall’art. 1, comma 94, della legge 107/2015.</w:t>
            </w:r>
          </w:p>
        </w:tc>
        <w:tc>
          <w:tcPr>
            <w:tcW w:w="3386" w:type="dxa"/>
            <w:vAlign w:val="center"/>
          </w:tcPr>
          <w:p w14:paraId="113A1A00" w14:textId="3F13A546" w:rsidR="00D20FEB" w:rsidRDefault="00482301" w:rsidP="00451D76">
            <w:pPr>
              <w:pStyle w:val="TableParagraph"/>
              <w:rPr>
                <w:b/>
                <w:sz w:val="20"/>
                <w:lang w:val="it-IT"/>
              </w:rPr>
            </w:pPr>
            <w:r>
              <w:rPr>
                <w:b/>
                <w:sz w:val="20"/>
                <w:lang w:val="it-IT"/>
              </w:rPr>
              <w:t>P</w:t>
            </w:r>
            <w:r w:rsidR="00D20FEB" w:rsidRPr="00D20FEB">
              <w:rPr>
                <w:b/>
                <w:sz w:val="20"/>
                <w:lang w:val="it-IT"/>
              </w:rPr>
              <w:t xml:space="preserve">er </w:t>
            </w:r>
            <w:r>
              <w:rPr>
                <w:b/>
                <w:sz w:val="20"/>
                <w:lang w:val="it-IT"/>
              </w:rPr>
              <w:t xml:space="preserve">ogni </w:t>
            </w:r>
            <w:r w:rsidR="00D20FEB" w:rsidRPr="00D20FEB">
              <w:rPr>
                <w:b/>
                <w:sz w:val="20"/>
                <w:lang w:val="it-IT"/>
              </w:rPr>
              <w:t>anno</w:t>
            </w:r>
            <w:r>
              <w:rPr>
                <w:b/>
                <w:sz w:val="20"/>
                <w:lang w:val="it-IT"/>
              </w:rPr>
              <w:t xml:space="preserve"> punti </w:t>
            </w:r>
            <w:r w:rsidR="005E3812">
              <w:rPr>
                <w:b/>
                <w:sz w:val="20"/>
                <w:lang w:val="it-IT"/>
              </w:rPr>
              <w:t>4</w:t>
            </w:r>
            <w:r w:rsidR="00D20FEB" w:rsidRPr="00D20FEB">
              <w:rPr>
                <w:b/>
                <w:sz w:val="20"/>
                <w:lang w:val="it-IT"/>
              </w:rPr>
              <w:t xml:space="preserve"> </w:t>
            </w:r>
          </w:p>
          <w:p w14:paraId="0C7326E3" w14:textId="3479BB4D" w:rsidR="009656BA" w:rsidRPr="00D20FEB" w:rsidRDefault="00D20FEB" w:rsidP="00451D76">
            <w:pPr>
              <w:pStyle w:val="TableParagraph"/>
              <w:rPr>
                <w:b/>
                <w:sz w:val="20"/>
                <w:lang w:val="it-IT"/>
              </w:rPr>
            </w:pPr>
            <w:r>
              <w:rPr>
                <w:b/>
                <w:sz w:val="20"/>
                <w:lang w:val="it-IT"/>
              </w:rPr>
              <w:t>(f</w:t>
            </w:r>
            <w:r w:rsidRPr="00D20FEB">
              <w:rPr>
                <w:b/>
                <w:sz w:val="20"/>
                <w:lang w:val="it-IT"/>
              </w:rPr>
              <w:t>ino a</w:t>
            </w:r>
            <w:r>
              <w:rPr>
                <w:b/>
                <w:sz w:val="20"/>
                <w:lang w:val="it-IT"/>
              </w:rPr>
              <w:t xml:space="preserve"> max </w:t>
            </w:r>
            <w:r w:rsidR="005E3812">
              <w:rPr>
                <w:b/>
                <w:sz w:val="20"/>
                <w:lang w:val="it-IT"/>
              </w:rPr>
              <w:t>12</w:t>
            </w:r>
            <w:r>
              <w:rPr>
                <w:b/>
                <w:sz w:val="20"/>
                <w:lang w:val="it-IT"/>
              </w:rPr>
              <w:t xml:space="preserve"> punti)</w:t>
            </w:r>
          </w:p>
        </w:tc>
      </w:tr>
      <w:tr w:rsidR="009656BA" w14:paraId="2BF76559" w14:textId="77777777" w:rsidTr="00E34376">
        <w:trPr>
          <w:gridBefore w:val="1"/>
          <w:wBefore w:w="16" w:type="dxa"/>
          <w:trHeight w:val="872"/>
        </w:trPr>
        <w:tc>
          <w:tcPr>
            <w:tcW w:w="5386" w:type="dxa"/>
            <w:vAlign w:val="center"/>
          </w:tcPr>
          <w:p w14:paraId="0499E010" w14:textId="5DA4C84A" w:rsidR="009656BA" w:rsidRPr="00482301" w:rsidRDefault="007700C1" w:rsidP="006D1D83">
            <w:pPr>
              <w:pStyle w:val="Paragrafoelenco"/>
              <w:ind w:left="274"/>
              <w:jc w:val="both"/>
              <w:rPr>
                <w:rFonts w:ascii="Times New Roman" w:eastAsia="Times New Roman" w:hAnsi="Times New Roman" w:cs="Times New Roman"/>
                <w:sz w:val="24"/>
                <w:szCs w:val="24"/>
                <w:lang w:val="it-IT" w:eastAsia="it-IT" w:bidi="it-IT"/>
              </w:rPr>
            </w:pPr>
            <w:r w:rsidRPr="00482301">
              <w:rPr>
                <w:rFonts w:ascii="Times New Roman" w:eastAsia="Times New Roman" w:hAnsi="Times New Roman" w:cs="Times New Roman"/>
                <w:sz w:val="24"/>
                <w:szCs w:val="24"/>
                <w:lang w:val="it-IT" w:eastAsia="it-IT" w:bidi="it-IT"/>
              </w:rPr>
              <w:t>Partecipazioni a commissioni e/o gruppi di lavoro presso Amministrazioni o enti pubblici, purch</w:t>
            </w:r>
            <w:r w:rsidR="00482301" w:rsidRPr="00482301">
              <w:rPr>
                <w:rFonts w:ascii="Times New Roman" w:eastAsia="Times New Roman" w:hAnsi="Times New Roman" w:cs="Times New Roman"/>
                <w:sz w:val="24"/>
                <w:szCs w:val="24"/>
                <w:lang w:val="it-IT" w:eastAsia="it-IT" w:bidi="it-IT"/>
              </w:rPr>
              <w:t>é</w:t>
            </w:r>
            <w:r w:rsidRPr="00482301">
              <w:rPr>
                <w:rFonts w:ascii="Times New Roman" w:eastAsia="Times New Roman" w:hAnsi="Times New Roman" w:cs="Times New Roman"/>
                <w:sz w:val="24"/>
                <w:szCs w:val="24"/>
                <w:lang w:val="it-IT" w:eastAsia="it-IT" w:bidi="it-IT"/>
              </w:rPr>
              <w:t xml:space="preserve"> attinenti al conferimento dell’incarico.</w:t>
            </w:r>
          </w:p>
        </w:tc>
        <w:tc>
          <w:tcPr>
            <w:tcW w:w="3386" w:type="dxa"/>
            <w:vAlign w:val="center"/>
          </w:tcPr>
          <w:p w14:paraId="43AEE6FB" w14:textId="59182F67" w:rsidR="009656BA" w:rsidRDefault="00482301" w:rsidP="00451D76">
            <w:pPr>
              <w:pStyle w:val="TableParagraph"/>
              <w:spacing w:line="245" w:lineRule="exact"/>
              <w:rPr>
                <w:lang w:val="it-IT"/>
              </w:rPr>
            </w:pPr>
            <w:r>
              <w:rPr>
                <w:b/>
                <w:sz w:val="20"/>
                <w:lang w:val="it-IT"/>
              </w:rPr>
              <w:t>P</w:t>
            </w:r>
            <w:r w:rsidR="005120C0" w:rsidRPr="007C6139">
              <w:rPr>
                <w:b/>
                <w:sz w:val="20"/>
                <w:lang w:val="it-IT"/>
              </w:rPr>
              <w:t>er anno</w:t>
            </w:r>
            <w:r>
              <w:rPr>
                <w:b/>
                <w:sz w:val="20"/>
                <w:lang w:val="it-IT"/>
              </w:rPr>
              <w:t xml:space="preserve"> punti 1</w:t>
            </w:r>
            <w:r w:rsidR="0027712D" w:rsidRPr="00F32B0A">
              <w:rPr>
                <w:lang w:val="it-IT"/>
              </w:rPr>
              <w:t xml:space="preserve"> </w:t>
            </w:r>
          </w:p>
          <w:p w14:paraId="034FEB02" w14:textId="661BFBE4" w:rsidR="005120C0" w:rsidRPr="00F32B0A" w:rsidRDefault="005120C0" w:rsidP="00451D76">
            <w:pPr>
              <w:pStyle w:val="TableParagraph"/>
              <w:spacing w:line="245" w:lineRule="exact"/>
              <w:rPr>
                <w:lang w:val="it-IT"/>
              </w:rPr>
            </w:pPr>
            <w:r>
              <w:rPr>
                <w:b/>
                <w:sz w:val="20"/>
                <w:lang w:val="it-IT"/>
              </w:rPr>
              <w:t>(f</w:t>
            </w:r>
            <w:r w:rsidRPr="00D20FEB">
              <w:rPr>
                <w:b/>
                <w:sz w:val="20"/>
                <w:lang w:val="it-IT"/>
              </w:rPr>
              <w:t>ino a</w:t>
            </w:r>
            <w:r>
              <w:rPr>
                <w:b/>
                <w:sz w:val="20"/>
                <w:lang w:val="it-IT"/>
              </w:rPr>
              <w:t xml:space="preserve"> max </w:t>
            </w:r>
            <w:r w:rsidR="002E709E">
              <w:rPr>
                <w:b/>
                <w:sz w:val="20"/>
                <w:lang w:val="it-IT"/>
              </w:rPr>
              <w:t>4</w:t>
            </w:r>
            <w:r>
              <w:rPr>
                <w:b/>
                <w:sz w:val="20"/>
                <w:lang w:val="it-IT"/>
              </w:rPr>
              <w:t xml:space="preserve"> punti)</w:t>
            </w:r>
          </w:p>
        </w:tc>
      </w:tr>
    </w:tbl>
    <w:p w14:paraId="3B793DEC" w14:textId="77777777" w:rsidR="00290EC9" w:rsidRPr="00F1571B" w:rsidRDefault="00290EC9" w:rsidP="009656BA">
      <w:pPr>
        <w:autoSpaceDE w:val="0"/>
        <w:autoSpaceDN w:val="0"/>
        <w:adjustRightInd w:val="0"/>
        <w:spacing w:after="0" w:line="240" w:lineRule="auto"/>
        <w:ind w:right="567"/>
        <w:jc w:val="both"/>
        <w:rPr>
          <w:rFonts w:ascii="Times New Roman" w:hAnsi="Times New Roman" w:cs="Times New Roman"/>
          <w:sz w:val="12"/>
          <w:szCs w:val="12"/>
        </w:rPr>
      </w:pPr>
    </w:p>
    <w:p w14:paraId="3B679402" w14:textId="430D1C84" w:rsidR="002E709E" w:rsidRDefault="002E709E" w:rsidP="002E709E">
      <w:pPr>
        <w:pStyle w:val="Paragrafoelenco"/>
        <w:spacing w:after="0" w:line="240" w:lineRule="auto"/>
        <w:ind w:left="142"/>
        <w:jc w:val="both"/>
        <w:rPr>
          <w:rFonts w:ascii="Times New Roman" w:hAnsi="Times New Roman" w:cs="Times New Roman"/>
          <w:color w:val="000000"/>
          <w:sz w:val="24"/>
          <w:szCs w:val="24"/>
        </w:rPr>
      </w:pPr>
    </w:p>
    <w:p w14:paraId="690BBA75" w14:textId="77777777" w:rsidR="00EB4258" w:rsidRDefault="00EB4258" w:rsidP="002E709E">
      <w:pPr>
        <w:pStyle w:val="Paragrafoelenco"/>
        <w:spacing w:after="0" w:line="240" w:lineRule="auto"/>
        <w:ind w:left="142"/>
        <w:jc w:val="both"/>
        <w:rPr>
          <w:rFonts w:ascii="Times New Roman" w:hAnsi="Times New Roman" w:cs="Times New Roman"/>
          <w:color w:val="000000"/>
          <w:sz w:val="24"/>
          <w:szCs w:val="24"/>
        </w:rPr>
      </w:pPr>
    </w:p>
    <w:p w14:paraId="15DF5FF6" w14:textId="0CF3D3D6" w:rsidR="009128C5" w:rsidRPr="00482301" w:rsidRDefault="009128C5" w:rsidP="002577E4">
      <w:pPr>
        <w:pStyle w:val="Paragrafoelenco"/>
        <w:numPr>
          <w:ilvl w:val="0"/>
          <w:numId w:val="30"/>
        </w:numPr>
        <w:spacing w:after="0" w:line="240" w:lineRule="auto"/>
        <w:jc w:val="both"/>
        <w:rPr>
          <w:rFonts w:ascii="Times New Roman" w:hAnsi="Times New Roman" w:cs="Times New Roman"/>
          <w:b/>
          <w:color w:val="002060"/>
          <w:sz w:val="24"/>
          <w:szCs w:val="24"/>
        </w:rPr>
      </w:pPr>
      <w:r w:rsidRPr="007700C1">
        <w:rPr>
          <w:rFonts w:ascii="Times New Roman" w:hAnsi="Times New Roman" w:cs="Times New Roman"/>
          <w:color w:val="000000"/>
          <w:sz w:val="24"/>
          <w:szCs w:val="24"/>
        </w:rPr>
        <w:t>Provenienza dai settori della ricerca, della docenza universitaria, dalle magistrature e dei ruoli degli avvocati e procuratori dello Stato, purché attinente al conferimento dell’incarico</w:t>
      </w:r>
      <w:r w:rsidR="002E709E" w:rsidRPr="002E709E">
        <w:rPr>
          <w:rFonts w:ascii="Times New Roman" w:hAnsi="Times New Roman" w:cs="Times New Roman"/>
          <w:b/>
          <w:bCs/>
          <w:color w:val="000000"/>
          <w:sz w:val="24"/>
          <w:szCs w:val="24"/>
        </w:rPr>
        <w:t xml:space="preserve"> </w:t>
      </w:r>
      <w:r w:rsidR="002E709E" w:rsidRPr="00482301">
        <w:rPr>
          <w:rFonts w:ascii="Times New Roman" w:hAnsi="Times New Roman" w:cs="Times New Roman"/>
          <w:b/>
          <w:color w:val="002060"/>
          <w:sz w:val="24"/>
          <w:szCs w:val="24"/>
        </w:rPr>
        <w:t>(ulteriori punti 2)</w:t>
      </w:r>
    </w:p>
    <w:p w14:paraId="367AC081" w14:textId="7056A652" w:rsidR="00EB5B46" w:rsidRPr="00467EE3" w:rsidRDefault="00EB5B46" w:rsidP="00F1571B">
      <w:pPr>
        <w:jc w:val="both"/>
        <w:rPr>
          <w:b/>
        </w:rPr>
      </w:pPr>
    </w:p>
    <w:p w14:paraId="471107F5" w14:textId="77777777" w:rsidR="002A5257" w:rsidRDefault="002A5257"/>
    <w:sectPr w:rsidR="002A5257" w:rsidSect="0099236D">
      <w:headerReference w:type="default" r:id="rId8"/>
      <w:footerReference w:type="default" r:id="rId9"/>
      <w:pgSz w:w="11906" w:h="16838"/>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1BE19" w14:textId="77777777" w:rsidR="00C7672C" w:rsidRDefault="00C7672C" w:rsidP="009656BA">
      <w:pPr>
        <w:spacing w:after="0" w:line="240" w:lineRule="auto"/>
      </w:pPr>
      <w:r>
        <w:separator/>
      </w:r>
    </w:p>
  </w:endnote>
  <w:endnote w:type="continuationSeparator" w:id="0">
    <w:p w14:paraId="162CC414" w14:textId="77777777" w:rsidR="00C7672C" w:rsidRDefault="00C7672C" w:rsidP="0096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816796"/>
      <w:docPartObj>
        <w:docPartGallery w:val="Page Numbers (Bottom of Page)"/>
        <w:docPartUnique/>
      </w:docPartObj>
    </w:sdtPr>
    <w:sdtEndPr/>
    <w:sdtContent>
      <w:p w14:paraId="58376ACA" w14:textId="77777777" w:rsidR="00751A3E" w:rsidRDefault="008F391B">
        <w:pPr>
          <w:pStyle w:val="Pidipagina"/>
          <w:jc w:val="center"/>
        </w:pPr>
        <w:r>
          <w:fldChar w:fldCharType="begin"/>
        </w:r>
        <w:r>
          <w:instrText>PAGE   \* MERGEFORMAT</w:instrText>
        </w:r>
        <w:r>
          <w:fldChar w:fldCharType="separate"/>
        </w:r>
        <w:r w:rsidR="00467EE3">
          <w:rPr>
            <w:noProof/>
          </w:rPr>
          <w:t>1</w:t>
        </w:r>
        <w:r>
          <w:fldChar w:fldCharType="end"/>
        </w:r>
      </w:p>
    </w:sdtContent>
  </w:sdt>
  <w:p w14:paraId="6108A172" w14:textId="77777777" w:rsidR="00751A3E" w:rsidRDefault="00C7672C">
    <w:pPr>
      <w:pStyle w:val="Pidipagina"/>
    </w:pPr>
  </w:p>
  <w:p w14:paraId="232678FE" w14:textId="77777777" w:rsidR="007B0345" w:rsidRDefault="007B0345"/>
  <w:p w14:paraId="15FC754D" w14:textId="77777777" w:rsidR="007B0345" w:rsidRDefault="007B03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19C25" w14:textId="77777777" w:rsidR="00C7672C" w:rsidRDefault="00C7672C" w:rsidP="009656BA">
      <w:pPr>
        <w:spacing w:after="0" w:line="240" w:lineRule="auto"/>
      </w:pPr>
      <w:r>
        <w:separator/>
      </w:r>
    </w:p>
  </w:footnote>
  <w:footnote w:type="continuationSeparator" w:id="0">
    <w:p w14:paraId="0D29826C" w14:textId="77777777" w:rsidR="00C7672C" w:rsidRDefault="00C7672C" w:rsidP="00965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145CA" w14:textId="59D448D1" w:rsidR="009656BA" w:rsidRPr="009656BA" w:rsidRDefault="00C201BF">
    <w:pPr>
      <w:pStyle w:val="Intestazione"/>
      <w:rPr>
        <w:rFonts w:ascii="Times New Roman" w:hAnsi="Times New Roman" w:cs="Times New Roman"/>
      </w:rPr>
    </w:pPr>
    <w:r>
      <w:rPr>
        <w:rFonts w:ascii="Times New Roman" w:hAnsi="Times New Roman" w:cs="Times New Roman"/>
      </w:rPr>
      <w:t xml:space="preserve">Allegato </w:t>
    </w:r>
    <w:r w:rsidR="00FE7EF9">
      <w:rPr>
        <w:rFonts w:ascii="Times New Roman" w:hAnsi="Times New Roman" w:cs="Times New Roman"/>
      </w:rPr>
      <w:t>2</w:t>
    </w:r>
    <w:r w:rsidR="005E3812">
      <w:rPr>
        <w:rFonts w:ascii="Times New Roman" w:hAnsi="Times New Roman" w:cs="Times New Roman"/>
      </w:rPr>
      <w:tab/>
    </w:r>
    <w:r w:rsidR="005E3812">
      <w:rPr>
        <w:rFonts w:ascii="Times New Roman" w:hAnsi="Times New Roman" w:cs="Times New Roman"/>
      </w:rPr>
      <w:tab/>
      <w:t>Comma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51A4"/>
    <w:multiLevelType w:val="hybridMultilevel"/>
    <w:tmpl w:val="F59E64D2"/>
    <w:lvl w:ilvl="0" w:tplc="287A5798">
      <w:start w:val="1"/>
      <w:numFmt w:val="decimal"/>
      <w:lvlText w:val="%1)"/>
      <w:lvlJc w:val="left"/>
      <w:pPr>
        <w:ind w:left="1287" w:hanging="360"/>
      </w:pPr>
      <w:rPr>
        <w:rFonts w:asciiTheme="minorHAnsi" w:hAnsiTheme="minorHAnsi" w:cstheme="minorBidi" w:hint="default"/>
        <w:b w:val="0"/>
        <w:color w:val="auto"/>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15:restartNumberingAfterBreak="0">
    <w:nsid w:val="02A519A9"/>
    <w:multiLevelType w:val="multilevel"/>
    <w:tmpl w:val="9080FF10"/>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4BA7D4E"/>
    <w:multiLevelType w:val="hybridMultilevel"/>
    <w:tmpl w:val="3F54FBE4"/>
    <w:lvl w:ilvl="0" w:tplc="0410000F">
      <w:start w:val="1"/>
      <w:numFmt w:val="decimal"/>
      <w:lvlText w:val="%1."/>
      <w:lvlJc w:val="left"/>
      <w:pPr>
        <w:ind w:left="867" w:hanging="720"/>
      </w:pPr>
      <w:rPr>
        <w:rFonts w:hint="default"/>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3" w15:restartNumberingAfterBreak="0">
    <w:nsid w:val="12F1558F"/>
    <w:multiLevelType w:val="hybridMultilevel"/>
    <w:tmpl w:val="151068C8"/>
    <w:lvl w:ilvl="0" w:tplc="2FA08ECE">
      <w:start w:val="1"/>
      <w:numFmt w:val="decimal"/>
      <w:lvlText w:val="%1."/>
      <w:lvlJc w:val="left"/>
      <w:pPr>
        <w:ind w:left="720" w:hanging="360"/>
      </w:pPr>
      <w:rPr>
        <w:rFonts w:asciiTheme="minorHAnsi" w:hAnsiTheme="minorHAnsi" w:cstheme="minorBid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7A29B5"/>
    <w:multiLevelType w:val="hybridMultilevel"/>
    <w:tmpl w:val="455E7A5C"/>
    <w:lvl w:ilvl="0" w:tplc="014C1126">
      <w:start w:val="3"/>
      <w:numFmt w:val="decimal"/>
      <w:lvlText w:val="%1)"/>
      <w:lvlJc w:val="left"/>
      <w:pPr>
        <w:ind w:left="1287" w:hanging="360"/>
      </w:pPr>
      <w:rPr>
        <w:rFonts w:hint="default"/>
        <w:sz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26414A65"/>
    <w:multiLevelType w:val="hybridMultilevel"/>
    <w:tmpl w:val="E1F2ABBE"/>
    <w:lvl w:ilvl="0" w:tplc="05BC5CD6">
      <w:start w:val="1"/>
      <w:numFmt w:val="upperRoman"/>
      <w:lvlText w:val="%1."/>
      <w:lvlJc w:val="left"/>
      <w:pPr>
        <w:ind w:left="1500" w:hanging="720"/>
      </w:pPr>
      <w:rPr>
        <w:rFonts w:asciiTheme="minorHAnsi" w:hAnsiTheme="minorHAnsi" w:cstheme="minorBidi"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6" w15:restartNumberingAfterBreak="0">
    <w:nsid w:val="26D14BDB"/>
    <w:multiLevelType w:val="hybridMultilevel"/>
    <w:tmpl w:val="91F86E46"/>
    <w:lvl w:ilvl="0" w:tplc="27A8DEEC">
      <w:start w:val="1"/>
      <w:numFmt w:val="upperRoman"/>
      <w:lvlText w:val="%1."/>
      <w:lvlJc w:val="left"/>
      <w:pPr>
        <w:ind w:left="867"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1C6843"/>
    <w:multiLevelType w:val="hybridMultilevel"/>
    <w:tmpl w:val="E6D04C7C"/>
    <w:lvl w:ilvl="0" w:tplc="543CE904">
      <w:start w:val="1"/>
      <w:numFmt w:val="upperRoman"/>
      <w:lvlText w:val="%1."/>
      <w:lvlJc w:val="left"/>
      <w:pPr>
        <w:ind w:left="1060" w:hanging="72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8" w15:restartNumberingAfterBreak="0">
    <w:nsid w:val="2CA277A7"/>
    <w:multiLevelType w:val="hybridMultilevel"/>
    <w:tmpl w:val="6818DD2C"/>
    <w:lvl w:ilvl="0" w:tplc="E08E54EC">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9" w15:restartNumberingAfterBreak="0">
    <w:nsid w:val="2DC110AF"/>
    <w:multiLevelType w:val="hybridMultilevel"/>
    <w:tmpl w:val="7BCA6506"/>
    <w:lvl w:ilvl="0" w:tplc="27A8DEEC">
      <w:start w:val="1"/>
      <w:numFmt w:val="upperRoman"/>
      <w:lvlText w:val="%1."/>
      <w:lvlJc w:val="left"/>
      <w:pPr>
        <w:ind w:left="1927" w:hanging="720"/>
      </w:pPr>
      <w:rPr>
        <w:rFonts w:hint="default"/>
      </w:rPr>
    </w:lvl>
    <w:lvl w:ilvl="1" w:tplc="04100019">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10" w15:restartNumberingAfterBreak="0">
    <w:nsid w:val="320246CC"/>
    <w:multiLevelType w:val="hybridMultilevel"/>
    <w:tmpl w:val="763C3A5E"/>
    <w:lvl w:ilvl="0" w:tplc="AE708B68">
      <w:start w:val="3"/>
      <w:numFmt w:val="decimal"/>
      <w:lvlText w:val="%1."/>
      <w:lvlJc w:val="left"/>
      <w:pPr>
        <w:ind w:left="502" w:hanging="360"/>
      </w:pPr>
      <w:rPr>
        <w:rFonts w:hint="default"/>
        <w:b w:val="0"/>
        <w:color w:val="00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340A2C73"/>
    <w:multiLevelType w:val="hybridMultilevel"/>
    <w:tmpl w:val="3662C500"/>
    <w:lvl w:ilvl="0" w:tplc="796209B2">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2" w15:restartNumberingAfterBreak="0">
    <w:nsid w:val="3570524B"/>
    <w:multiLevelType w:val="hybridMultilevel"/>
    <w:tmpl w:val="3F54FBE4"/>
    <w:lvl w:ilvl="0" w:tplc="0410000F">
      <w:start w:val="1"/>
      <w:numFmt w:val="decimal"/>
      <w:lvlText w:val="%1."/>
      <w:lvlJc w:val="left"/>
      <w:pPr>
        <w:ind w:left="867" w:hanging="720"/>
      </w:pPr>
      <w:rPr>
        <w:rFonts w:hint="default"/>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13" w15:restartNumberingAfterBreak="0">
    <w:nsid w:val="37A577CB"/>
    <w:multiLevelType w:val="hybridMultilevel"/>
    <w:tmpl w:val="1D521514"/>
    <w:lvl w:ilvl="0" w:tplc="3C9CA284">
      <w:start w:val="1"/>
      <w:numFmt w:val="upperRoman"/>
      <w:lvlText w:val="%1."/>
      <w:lvlJc w:val="left"/>
      <w:pPr>
        <w:ind w:left="720" w:hanging="720"/>
      </w:pPr>
      <w:rPr>
        <w:rFonts w:hint="default"/>
      </w:rPr>
    </w:lvl>
    <w:lvl w:ilvl="1" w:tplc="04100019" w:tentative="1">
      <w:start w:val="1"/>
      <w:numFmt w:val="lowerLetter"/>
      <w:lvlText w:val="%2."/>
      <w:lvlJc w:val="left"/>
      <w:pPr>
        <w:ind w:left="1190" w:hanging="360"/>
      </w:pPr>
    </w:lvl>
    <w:lvl w:ilvl="2" w:tplc="0410001B">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4" w15:restartNumberingAfterBreak="0">
    <w:nsid w:val="3D4417FA"/>
    <w:multiLevelType w:val="hybridMultilevel"/>
    <w:tmpl w:val="8B42E250"/>
    <w:lvl w:ilvl="0" w:tplc="DAFEBCF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40B04EDE"/>
    <w:multiLevelType w:val="hybridMultilevel"/>
    <w:tmpl w:val="1D521514"/>
    <w:lvl w:ilvl="0" w:tplc="3C9CA284">
      <w:start w:val="1"/>
      <w:numFmt w:val="upperRoman"/>
      <w:lvlText w:val="%1."/>
      <w:lvlJc w:val="left"/>
      <w:pPr>
        <w:ind w:left="720" w:hanging="72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6" w15:restartNumberingAfterBreak="0">
    <w:nsid w:val="44860973"/>
    <w:multiLevelType w:val="hybridMultilevel"/>
    <w:tmpl w:val="30B2872E"/>
    <w:lvl w:ilvl="0" w:tplc="FF6C5D9A">
      <w:start w:val="1"/>
      <w:numFmt w:val="decimal"/>
      <w:lvlText w:val="%1."/>
      <w:lvlJc w:val="left"/>
      <w:pPr>
        <w:ind w:left="470" w:hanging="36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7" w15:restartNumberingAfterBreak="0">
    <w:nsid w:val="481E70FC"/>
    <w:multiLevelType w:val="hybridMultilevel"/>
    <w:tmpl w:val="E38E46A8"/>
    <w:lvl w:ilvl="0" w:tplc="6F8854BA">
      <w:start w:val="1"/>
      <w:numFmt w:val="upperRoman"/>
      <w:lvlText w:val="%1."/>
      <w:lvlJc w:val="left"/>
      <w:pPr>
        <w:ind w:left="780" w:hanging="72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15:restartNumberingAfterBreak="0">
    <w:nsid w:val="49E76416"/>
    <w:multiLevelType w:val="hybridMultilevel"/>
    <w:tmpl w:val="620851A2"/>
    <w:lvl w:ilvl="0" w:tplc="13AE7C96">
      <w:start w:val="1"/>
      <w:numFmt w:val="decimal"/>
      <w:lvlText w:val="%1."/>
      <w:lvlJc w:val="left"/>
      <w:pPr>
        <w:ind w:left="614" w:hanging="360"/>
      </w:pPr>
      <w:rPr>
        <w:rFonts w:ascii="Times New Roman" w:eastAsia="Times New Roman" w:hAnsi="Times New Roman" w:cs="Times New Roman" w:hint="default"/>
        <w:spacing w:val="-4"/>
        <w:w w:val="99"/>
        <w:sz w:val="24"/>
        <w:szCs w:val="24"/>
        <w:lang w:val="it-IT" w:eastAsia="it-IT" w:bidi="it-IT"/>
      </w:rPr>
    </w:lvl>
    <w:lvl w:ilvl="1" w:tplc="E2E87306">
      <w:start w:val="1"/>
      <w:numFmt w:val="lowerLetter"/>
      <w:lvlText w:val="%2."/>
      <w:lvlJc w:val="left"/>
      <w:pPr>
        <w:ind w:left="1334" w:hanging="360"/>
      </w:pPr>
      <w:rPr>
        <w:rFonts w:ascii="Times New Roman" w:eastAsia="Times New Roman" w:hAnsi="Times New Roman" w:cs="Times New Roman" w:hint="default"/>
        <w:spacing w:val="-3"/>
        <w:w w:val="100"/>
        <w:sz w:val="24"/>
        <w:szCs w:val="24"/>
        <w:lang w:val="it-IT" w:eastAsia="it-IT" w:bidi="it-IT"/>
      </w:rPr>
    </w:lvl>
    <w:lvl w:ilvl="2" w:tplc="04100013">
      <w:start w:val="1"/>
      <w:numFmt w:val="upperRoman"/>
      <w:lvlText w:val="%3."/>
      <w:lvlJc w:val="right"/>
      <w:pPr>
        <w:ind w:left="1814" w:hanging="112"/>
      </w:pPr>
      <w:rPr>
        <w:rFonts w:hint="default"/>
        <w:spacing w:val="-4"/>
        <w:w w:val="99"/>
        <w:sz w:val="24"/>
        <w:szCs w:val="24"/>
        <w:lang w:val="it-IT" w:eastAsia="it-IT" w:bidi="it-IT"/>
      </w:rPr>
    </w:lvl>
    <w:lvl w:ilvl="3" w:tplc="F2A89666">
      <w:numFmt w:val="bullet"/>
      <w:lvlText w:val="•"/>
      <w:lvlJc w:val="left"/>
      <w:pPr>
        <w:ind w:left="2060" w:hanging="308"/>
      </w:pPr>
      <w:rPr>
        <w:rFonts w:hint="default"/>
        <w:lang w:val="it-IT" w:eastAsia="it-IT" w:bidi="it-IT"/>
      </w:rPr>
    </w:lvl>
    <w:lvl w:ilvl="4" w:tplc="550AC6D0">
      <w:numFmt w:val="bullet"/>
      <w:lvlText w:val="•"/>
      <w:lvlJc w:val="left"/>
      <w:pPr>
        <w:ind w:left="3175" w:hanging="308"/>
      </w:pPr>
      <w:rPr>
        <w:rFonts w:hint="default"/>
        <w:lang w:val="it-IT" w:eastAsia="it-IT" w:bidi="it-IT"/>
      </w:rPr>
    </w:lvl>
    <w:lvl w:ilvl="5" w:tplc="B426CE7C">
      <w:numFmt w:val="bullet"/>
      <w:lvlText w:val="•"/>
      <w:lvlJc w:val="left"/>
      <w:pPr>
        <w:ind w:left="4290" w:hanging="308"/>
      </w:pPr>
      <w:rPr>
        <w:rFonts w:hint="default"/>
        <w:lang w:val="it-IT" w:eastAsia="it-IT" w:bidi="it-IT"/>
      </w:rPr>
    </w:lvl>
    <w:lvl w:ilvl="6" w:tplc="FB2EA416">
      <w:numFmt w:val="bullet"/>
      <w:lvlText w:val="•"/>
      <w:lvlJc w:val="left"/>
      <w:pPr>
        <w:ind w:left="5405" w:hanging="308"/>
      </w:pPr>
      <w:rPr>
        <w:rFonts w:hint="default"/>
        <w:lang w:val="it-IT" w:eastAsia="it-IT" w:bidi="it-IT"/>
      </w:rPr>
    </w:lvl>
    <w:lvl w:ilvl="7" w:tplc="73121124">
      <w:numFmt w:val="bullet"/>
      <w:lvlText w:val="•"/>
      <w:lvlJc w:val="left"/>
      <w:pPr>
        <w:ind w:left="6520" w:hanging="308"/>
      </w:pPr>
      <w:rPr>
        <w:rFonts w:hint="default"/>
        <w:lang w:val="it-IT" w:eastAsia="it-IT" w:bidi="it-IT"/>
      </w:rPr>
    </w:lvl>
    <w:lvl w:ilvl="8" w:tplc="095452E0">
      <w:numFmt w:val="bullet"/>
      <w:lvlText w:val="•"/>
      <w:lvlJc w:val="left"/>
      <w:pPr>
        <w:ind w:left="7636" w:hanging="308"/>
      </w:pPr>
      <w:rPr>
        <w:rFonts w:hint="default"/>
        <w:lang w:val="it-IT" w:eastAsia="it-IT" w:bidi="it-IT"/>
      </w:rPr>
    </w:lvl>
  </w:abstractNum>
  <w:abstractNum w:abstractNumId="19" w15:restartNumberingAfterBreak="0">
    <w:nsid w:val="4CA4637C"/>
    <w:multiLevelType w:val="hybridMultilevel"/>
    <w:tmpl w:val="B616E3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8D7A0E50">
      <w:start w:val="1"/>
      <w:numFmt w:val="upp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1B4B82"/>
    <w:multiLevelType w:val="hybridMultilevel"/>
    <w:tmpl w:val="030C453C"/>
    <w:lvl w:ilvl="0" w:tplc="E08E54EC">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1" w15:restartNumberingAfterBreak="0">
    <w:nsid w:val="56106983"/>
    <w:multiLevelType w:val="hybridMultilevel"/>
    <w:tmpl w:val="4D147AAC"/>
    <w:lvl w:ilvl="0" w:tplc="5E6A7BFE">
      <w:start w:val="1"/>
      <w:numFmt w:val="upperRoman"/>
      <w:lvlText w:val="%1."/>
      <w:lvlJc w:val="left"/>
      <w:pPr>
        <w:ind w:left="340" w:hanging="227"/>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22" w15:restartNumberingAfterBreak="0">
    <w:nsid w:val="58AE41B4"/>
    <w:multiLevelType w:val="hybridMultilevel"/>
    <w:tmpl w:val="141CC010"/>
    <w:lvl w:ilvl="0" w:tplc="A12A4040">
      <w:start w:val="1"/>
      <w:numFmt w:val="decimal"/>
      <w:lvlText w:val="%1."/>
      <w:lvlJc w:val="left"/>
      <w:pPr>
        <w:ind w:left="1353" w:hanging="360"/>
      </w:pPr>
      <w:rPr>
        <w:rFonts w:hint="default"/>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691104CD"/>
    <w:multiLevelType w:val="hybridMultilevel"/>
    <w:tmpl w:val="27541256"/>
    <w:lvl w:ilvl="0" w:tplc="EF3ECDBC">
      <w:start w:val="3"/>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5F19E5"/>
    <w:multiLevelType w:val="hybridMultilevel"/>
    <w:tmpl w:val="BB7CF7CE"/>
    <w:lvl w:ilvl="0" w:tplc="27A8DEEC">
      <w:start w:val="1"/>
      <w:numFmt w:val="upperRoman"/>
      <w:lvlText w:val="%1."/>
      <w:lvlJc w:val="left"/>
      <w:pPr>
        <w:ind w:left="867" w:hanging="720"/>
      </w:pPr>
      <w:rPr>
        <w:rFonts w:hint="default"/>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25" w15:restartNumberingAfterBreak="0">
    <w:nsid w:val="6A977EAA"/>
    <w:multiLevelType w:val="hybridMultilevel"/>
    <w:tmpl w:val="34587716"/>
    <w:lvl w:ilvl="0" w:tplc="E08E54EC">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6" w15:restartNumberingAfterBreak="0">
    <w:nsid w:val="6EAC1102"/>
    <w:multiLevelType w:val="hybridMultilevel"/>
    <w:tmpl w:val="7BCA77F2"/>
    <w:lvl w:ilvl="0" w:tplc="EE420964">
      <w:start w:val="1"/>
      <w:numFmt w:val="upperRoman"/>
      <w:lvlText w:val="%1."/>
      <w:lvlJc w:val="left"/>
      <w:pPr>
        <w:ind w:left="830" w:hanging="72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27" w15:restartNumberingAfterBreak="0">
    <w:nsid w:val="71157366"/>
    <w:multiLevelType w:val="hybridMultilevel"/>
    <w:tmpl w:val="59C2F8E4"/>
    <w:lvl w:ilvl="0" w:tplc="52C0E05A">
      <w:start w:val="1"/>
      <w:numFmt w:val="upperRoman"/>
      <w:lvlText w:val="%1."/>
      <w:lvlJc w:val="left"/>
      <w:pPr>
        <w:ind w:left="830" w:hanging="72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28" w15:restartNumberingAfterBreak="0">
    <w:nsid w:val="728B0F1E"/>
    <w:multiLevelType w:val="hybridMultilevel"/>
    <w:tmpl w:val="25AEE336"/>
    <w:lvl w:ilvl="0" w:tplc="D19AB750">
      <w:start w:val="1"/>
      <w:numFmt w:val="upp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9" w15:restartNumberingAfterBreak="0">
    <w:nsid w:val="7FCA3B23"/>
    <w:multiLevelType w:val="hybridMultilevel"/>
    <w:tmpl w:val="30909130"/>
    <w:lvl w:ilvl="0" w:tplc="D130AFAE">
      <w:start w:val="1"/>
      <w:numFmt w:val="upperRoman"/>
      <w:lvlText w:val="%1."/>
      <w:lvlJc w:val="left"/>
      <w:pPr>
        <w:ind w:left="830" w:hanging="720"/>
      </w:pPr>
      <w:rPr>
        <w:rFonts w:hint="default"/>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num w:numId="1">
    <w:abstractNumId w:val="22"/>
  </w:num>
  <w:num w:numId="2">
    <w:abstractNumId w:val="14"/>
  </w:num>
  <w:num w:numId="3">
    <w:abstractNumId w:val="16"/>
  </w:num>
  <w:num w:numId="4">
    <w:abstractNumId w:val="0"/>
  </w:num>
  <w:num w:numId="5">
    <w:abstractNumId w:val="11"/>
  </w:num>
  <w:num w:numId="6">
    <w:abstractNumId w:val="20"/>
  </w:num>
  <w:num w:numId="7">
    <w:abstractNumId w:val="13"/>
  </w:num>
  <w:num w:numId="8">
    <w:abstractNumId w:val="8"/>
  </w:num>
  <w:num w:numId="9">
    <w:abstractNumId w:val="25"/>
  </w:num>
  <w:num w:numId="10">
    <w:abstractNumId w:val="18"/>
  </w:num>
  <w:num w:numId="11">
    <w:abstractNumId w:val="17"/>
  </w:num>
  <w:num w:numId="12">
    <w:abstractNumId w:val="5"/>
  </w:num>
  <w:num w:numId="13">
    <w:abstractNumId w:val="4"/>
  </w:num>
  <w:num w:numId="14">
    <w:abstractNumId w:val="3"/>
  </w:num>
  <w:num w:numId="15">
    <w:abstractNumId w:val="29"/>
  </w:num>
  <w:num w:numId="16">
    <w:abstractNumId w:val="26"/>
  </w:num>
  <w:num w:numId="17">
    <w:abstractNumId w:val="27"/>
  </w:num>
  <w:num w:numId="18">
    <w:abstractNumId w:val="23"/>
  </w:num>
  <w:num w:numId="19">
    <w:abstractNumId w:val="28"/>
  </w:num>
  <w:num w:numId="20">
    <w:abstractNumId w:val="21"/>
  </w:num>
  <w:num w:numId="21">
    <w:abstractNumId w:val="15"/>
  </w:num>
  <w:num w:numId="22">
    <w:abstractNumId w:val="19"/>
  </w:num>
  <w:num w:numId="23">
    <w:abstractNumId w:val="7"/>
  </w:num>
  <w:num w:numId="24">
    <w:abstractNumId w:val="24"/>
  </w:num>
  <w:num w:numId="25">
    <w:abstractNumId w:val="9"/>
  </w:num>
  <w:num w:numId="26">
    <w:abstractNumId w:val="12"/>
  </w:num>
  <w:num w:numId="27">
    <w:abstractNumId w:val="6"/>
  </w:num>
  <w:num w:numId="28">
    <w:abstractNumId w:val="1"/>
  </w:num>
  <w:num w:numId="29">
    <w:abstractNumId w:val="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BA"/>
    <w:rsid w:val="00094F13"/>
    <w:rsid w:val="000F3881"/>
    <w:rsid w:val="00117753"/>
    <w:rsid w:val="001A02B2"/>
    <w:rsid w:val="00222AF4"/>
    <w:rsid w:val="002577E4"/>
    <w:rsid w:val="0027712D"/>
    <w:rsid w:val="00290EC9"/>
    <w:rsid w:val="002A5257"/>
    <w:rsid w:val="002A6764"/>
    <w:rsid w:val="002E709E"/>
    <w:rsid w:val="002F1C19"/>
    <w:rsid w:val="003153D9"/>
    <w:rsid w:val="00322E09"/>
    <w:rsid w:val="00323E9C"/>
    <w:rsid w:val="00347A53"/>
    <w:rsid w:val="003C0848"/>
    <w:rsid w:val="003C7F3C"/>
    <w:rsid w:val="00416827"/>
    <w:rsid w:val="004269FF"/>
    <w:rsid w:val="00440E64"/>
    <w:rsid w:val="00467EE3"/>
    <w:rsid w:val="00482301"/>
    <w:rsid w:val="004B5D31"/>
    <w:rsid w:val="004C3D50"/>
    <w:rsid w:val="005120C0"/>
    <w:rsid w:val="005324C5"/>
    <w:rsid w:val="00552A3D"/>
    <w:rsid w:val="00556B12"/>
    <w:rsid w:val="00565D45"/>
    <w:rsid w:val="005D1B6D"/>
    <w:rsid w:val="005E3812"/>
    <w:rsid w:val="00633673"/>
    <w:rsid w:val="00661F03"/>
    <w:rsid w:val="00675B80"/>
    <w:rsid w:val="00676FC1"/>
    <w:rsid w:val="006D1D83"/>
    <w:rsid w:val="0071487C"/>
    <w:rsid w:val="007402BB"/>
    <w:rsid w:val="00757AB4"/>
    <w:rsid w:val="007700C1"/>
    <w:rsid w:val="00776ED1"/>
    <w:rsid w:val="007B0345"/>
    <w:rsid w:val="007C6139"/>
    <w:rsid w:val="007E06D9"/>
    <w:rsid w:val="00827B1F"/>
    <w:rsid w:val="0083170D"/>
    <w:rsid w:val="00837F6A"/>
    <w:rsid w:val="008767DA"/>
    <w:rsid w:val="008D0C2C"/>
    <w:rsid w:val="008D7941"/>
    <w:rsid w:val="008F391B"/>
    <w:rsid w:val="008F6F98"/>
    <w:rsid w:val="00906512"/>
    <w:rsid w:val="009128C5"/>
    <w:rsid w:val="00936245"/>
    <w:rsid w:val="009656BA"/>
    <w:rsid w:val="0098365F"/>
    <w:rsid w:val="0099236D"/>
    <w:rsid w:val="00993AA3"/>
    <w:rsid w:val="009B0438"/>
    <w:rsid w:val="009B0B43"/>
    <w:rsid w:val="009B3716"/>
    <w:rsid w:val="009D6FCC"/>
    <w:rsid w:val="00A102E8"/>
    <w:rsid w:val="00A14B2C"/>
    <w:rsid w:val="00AB295E"/>
    <w:rsid w:val="00B22C7A"/>
    <w:rsid w:val="00B4009F"/>
    <w:rsid w:val="00BC07BE"/>
    <w:rsid w:val="00C201BF"/>
    <w:rsid w:val="00C53C31"/>
    <w:rsid w:val="00C73FBB"/>
    <w:rsid w:val="00C7672C"/>
    <w:rsid w:val="00CB3F33"/>
    <w:rsid w:val="00CF682A"/>
    <w:rsid w:val="00D023AF"/>
    <w:rsid w:val="00D20FEB"/>
    <w:rsid w:val="00D651BB"/>
    <w:rsid w:val="00DA18F5"/>
    <w:rsid w:val="00E34376"/>
    <w:rsid w:val="00E437B3"/>
    <w:rsid w:val="00EB4258"/>
    <w:rsid w:val="00EB5B46"/>
    <w:rsid w:val="00EF239C"/>
    <w:rsid w:val="00F1571B"/>
    <w:rsid w:val="00F32B0A"/>
    <w:rsid w:val="00F37183"/>
    <w:rsid w:val="00FE7EF9"/>
    <w:rsid w:val="00FF6C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5747"/>
  <w15:docId w15:val="{0B9EB318-7A9F-47BA-BA08-A8C7D56B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7F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56BA"/>
    <w:pPr>
      <w:ind w:left="720"/>
      <w:contextualSpacing/>
    </w:pPr>
  </w:style>
  <w:style w:type="table" w:customStyle="1" w:styleId="TableNormal">
    <w:name w:val="Table Normal"/>
    <w:uiPriority w:val="2"/>
    <w:semiHidden/>
    <w:unhideWhenUsed/>
    <w:qFormat/>
    <w:rsid w:val="009656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656BA"/>
    <w:pPr>
      <w:widowControl w:val="0"/>
      <w:autoSpaceDE w:val="0"/>
      <w:autoSpaceDN w:val="0"/>
      <w:spacing w:after="0" w:line="240" w:lineRule="auto"/>
      <w:ind w:left="107"/>
    </w:pPr>
    <w:rPr>
      <w:rFonts w:ascii="Times New Roman" w:eastAsia="Times New Roman" w:hAnsi="Times New Roman" w:cs="Times New Roman"/>
      <w:lang w:eastAsia="it-IT" w:bidi="it-IT"/>
    </w:rPr>
  </w:style>
  <w:style w:type="paragraph" w:styleId="Corpotesto">
    <w:name w:val="Body Text"/>
    <w:basedOn w:val="Normale"/>
    <w:link w:val="CorpotestoCarattere"/>
    <w:uiPriority w:val="1"/>
    <w:qFormat/>
    <w:rsid w:val="009656BA"/>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9656BA"/>
    <w:rPr>
      <w:rFonts w:ascii="Times New Roman" w:eastAsia="Times New Roman" w:hAnsi="Times New Roman" w:cs="Times New Roman"/>
      <w:sz w:val="24"/>
      <w:szCs w:val="24"/>
      <w:lang w:eastAsia="it-IT" w:bidi="it-IT"/>
    </w:rPr>
  </w:style>
  <w:style w:type="paragraph" w:styleId="Pidipagina">
    <w:name w:val="footer"/>
    <w:basedOn w:val="Normale"/>
    <w:link w:val="PidipaginaCarattere"/>
    <w:uiPriority w:val="99"/>
    <w:unhideWhenUsed/>
    <w:rsid w:val="009656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56BA"/>
  </w:style>
  <w:style w:type="paragraph" w:styleId="Intestazione">
    <w:name w:val="header"/>
    <w:basedOn w:val="Normale"/>
    <w:link w:val="IntestazioneCarattere"/>
    <w:uiPriority w:val="99"/>
    <w:unhideWhenUsed/>
    <w:rsid w:val="009656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56BA"/>
  </w:style>
  <w:style w:type="table" w:styleId="Grigliatabella">
    <w:name w:val="Table Grid"/>
    <w:basedOn w:val="Tabellanormale"/>
    <w:uiPriority w:val="39"/>
    <w:rsid w:val="00D0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64A4-8A11-4459-9B5F-215BD8BA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Scala Mirella</cp:lastModifiedBy>
  <cp:revision>7</cp:revision>
  <dcterms:created xsi:type="dcterms:W3CDTF">2021-06-10T07:26:00Z</dcterms:created>
  <dcterms:modified xsi:type="dcterms:W3CDTF">2021-06-16T12:28:00Z</dcterms:modified>
</cp:coreProperties>
</file>