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8E" w:rsidRPr="00F741D8" w:rsidRDefault="00CC568E" w:rsidP="00CC568E">
      <w:pPr>
        <w:widowControl w:val="0"/>
        <w:autoSpaceDE w:val="0"/>
        <w:autoSpaceDN w:val="0"/>
        <w:adjustRightInd w:val="0"/>
        <w:ind w:left="284" w:right="424"/>
        <w:jc w:val="center"/>
        <w:rPr>
          <w:rFonts w:ascii="Calibri" w:hAnsi="Calibri"/>
          <w:b/>
          <w:bCs/>
          <w:sz w:val="22"/>
          <w:szCs w:val="22"/>
        </w:rPr>
      </w:pPr>
      <w:r w:rsidRPr="00F741D8">
        <w:rPr>
          <w:rFonts w:ascii="Calibri" w:hAnsi="Calibri"/>
          <w:b/>
          <w:bCs/>
          <w:sz w:val="22"/>
          <w:szCs w:val="22"/>
        </w:rPr>
        <w:t>IL DIRETTORE GENERALE</w:t>
      </w:r>
    </w:p>
    <w:p w:rsidR="00CC568E" w:rsidRPr="002C0F0A" w:rsidRDefault="00CC568E" w:rsidP="00CC568E">
      <w:pPr>
        <w:widowControl w:val="0"/>
        <w:autoSpaceDE w:val="0"/>
        <w:autoSpaceDN w:val="0"/>
        <w:adjustRightInd w:val="0"/>
        <w:ind w:left="284" w:right="424"/>
        <w:jc w:val="center"/>
        <w:rPr>
          <w:b/>
          <w:bCs/>
          <w:sz w:val="22"/>
          <w:szCs w:val="22"/>
        </w:rPr>
      </w:pPr>
    </w:p>
    <w:p w:rsidR="00F741D8" w:rsidRPr="00432C83" w:rsidRDefault="00F741D8" w:rsidP="00BF7D14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="00BF7D14">
        <w:rPr>
          <w:rFonts w:ascii="Calibri" w:hAnsi="Calibri"/>
          <w:bCs/>
          <w:sz w:val="22"/>
          <w:szCs w:val="22"/>
        </w:rPr>
        <w:t xml:space="preserve">il Decreto </w:t>
      </w:r>
      <w:r w:rsidRPr="00432C83">
        <w:rPr>
          <w:rFonts w:ascii="Calibri" w:hAnsi="Calibri"/>
          <w:bCs/>
          <w:sz w:val="22"/>
          <w:szCs w:val="22"/>
        </w:rPr>
        <w:t xml:space="preserve">Legge del </w:t>
      </w:r>
      <w:r w:rsidR="00064CA7">
        <w:rPr>
          <w:rFonts w:ascii="Calibri" w:hAnsi="Calibri"/>
          <w:bCs/>
          <w:sz w:val="22"/>
          <w:szCs w:val="22"/>
        </w:rPr>
        <w:t xml:space="preserve">16 maggio 2008, n. 85, recante </w:t>
      </w:r>
      <w:r w:rsidR="00064CA7" w:rsidRPr="00432C83">
        <w:rPr>
          <w:rFonts w:ascii="Calibri" w:hAnsi="Calibri"/>
          <w:bCs/>
          <w:sz w:val="22"/>
          <w:szCs w:val="22"/>
        </w:rPr>
        <w:t>“</w:t>
      </w:r>
      <w:r w:rsidR="00064CA7" w:rsidRPr="00BF7D14">
        <w:rPr>
          <w:rFonts w:ascii="Calibri" w:hAnsi="Calibri"/>
          <w:bCs/>
          <w:i/>
          <w:sz w:val="22"/>
          <w:szCs w:val="22"/>
        </w:rPr>
        <w:t>Disposizioni urgenti per l’</w:t>
      </w:r>
      <w:r w:rsidRPr="00BF7D14">
        <w:rPr>
          <w:rFonts w:ascii="Calibri" w:hAnsi="Calibri"/>
          <w:bCs/>
          <w:i/>
          <w:sz w:val="22"/>
          <w:szCs w:val="22"/>
        </w:rPr>
        <w:t xml:space="preserve">adeguamento delle strutture </w:t>
      </w:r>
      <w:r w:rsidR="00064CA7" w:rsidRPr="00BF7D14">
        <w:rPr>
          <w:rFonts w:ascii="Calibri" w:hAnsi="Calibri"/>
          <w:bCs/>
          <w:i/>
          <w:sz w:val="22"/>
          <w:szCs w:val="22"/>
        </w:rPr>
        <w:t>di Governo in applicazione dell’</w:t>
      </w:r>
      <w:r w:rsidRPr="00BF7D14">
        <w:rPr>
          <w:rFonts w:ascii="Calibri" w:hAnsi="Calibri"/>
          <w:bCs/>
          <w:i/>
          <w:sz w:val="22"/>
          <w:szCs w:val="22"/>
        </w:rPr>
        <w:t>articolo 1, commi 376 e 377, della</w:t>
      </w:r>
      <w:r w:rsidR="00064CA7" w:rsidRPr="00BF7D14">
        <w:rPr>
          <w:rFonts w:ascii="Calibri" w:hAnsi="Calibri"/>
          <w:bCs/>
          <w:i/>
          <w:sz w:val="22"/>
          <w:szCs w:val="22"/>
        </w:rPr>
        <w:t xml:space="preserve"> Legge 24 dicembre 2007, n. 244</w:t>
      </w:r>
      <w:r w:rsidR="00064CA7" w:rsidRPr="00432C83">
        <w:rPr>
          <w:rFonts w:ascii="Calibri" w:hAnsi="Calibri"/>
          <w:bCs/>
          <w:sz w:val="22"/>
          <w:szCs w:val="22"/>
        </w:rPr>
        <w:t>”</w:t>
      </w:r>
      <w:r w:rsidRPr="00432C83">
        <w:rPr>
          <w:rFonts w:ascii="Calibri" w:hAnsi="Calibri"/>
          <w:bCs/>
          <w:sz w:val="22"/>
          <w:szCs w:val="22"/>
        </w:rPr>
        <w:t xml:space="preserve">, convertito con modificazioni dalla </w:t>
      </w:r>
      <w:r w:rsidR="00BF7D14">
        <w:rPr>
          <w:rFonts w:ascii="Calibri" w:hAnsi="Calibri"/>
          <w:bCs/>
          <w:sz w:val="22"/>
          <w:szCs w:val="22"/>
        </w:rPr>
        <w:t>L</w:t>
      </w:r>
      <w:r w:rsidRPr="00432C83">
        <w:rPr>
          <w:rFonts w:ascii="Calibri" w:hAnsi="Calibri"/>
          <w:bCs/>
          <w:sz w:val="22"/>
          <w:szCs w:val="22"/>
        </w:rPr>
        <w:t>egge 14 luglio 2008, n. 121;</w:t>
      </w:r>
    </w:p>
    <w:p w:rsidR="00F741D8" w:rsidRPr="00432C83" w:rsidRDefault="00F741D8" w:rsidP="00EE2921">
      <w:pPr>
        <w:widowControl w:val="0"/>
        <w:autoSpaceDE w:val="0"/>
        <w:autoSpaceDN w:val="0"/>
        <w:adjustRightInd w:val="0"/>
        <w:ind w:left="426"/>
        <w:jc w:val="both"/>
        <w:rPr>
          <w:rFonts w:ascii="Calibri" w:hAnsi="Calibri"/>
          <w:b/>
          <w:bCs/>
          <w:sz w:val="22"/>
          <w:szCs w:val="22"/>
        </w:rPr>
      </w:pPr>
    </w:p>
    <w:p w:rsidR="00F741D8" w:rsidRPr="00432C83" w:rsidRDefault="00F741D8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 xml:space="preserve">il </w:t>
      </w:r>
      <w:r w:rsidR="00E87C9B">
        <w:rPr>
          <w:rFonts w:ascii="Calibri" w:hAnsi="Calibri"/>
          <w:bCs/>
          <w:sz w:val="22"/>
          <w:szCs w:val="22"/>
        </w:rPr>
        <w:t>D.P.C.M.</w:t>
      </w:r>
      <w:r w:rsidRPr="00432C83">
        <w:rPr>
          <w:rFonts w:ascii="Calibri" w:hAnsi="Calibri"/>
          <w:bCs/>
          <w:sz w:val="22"/>
          <w:szCs w:val="22"/>
        </w:rPr>
        <w:t xml:space="preserve"> 6 agosto 2008</w:t>
      </w:r>
      <w:r w:rsidR="00BF7D14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“</w:t>
      </w:r>
      <w:r w:rsidRPr="00BF7D14">
        <w:rPr>
          <w:rFonts w:ascii="Calibri" w:hAnsi="Calibri"/>
          <w:bCs/>
          <w:i/>
          <w:sz w:val="22"/>
          <w:szCs w:val="22"/>
        </w:rPr>
        <w:t>Ricognizione, in via amministrativa delle struttur</w:t>
      </w:r>
      <w:r w:rsidR="00064CA7" w:rsidRPr="00BF7D14">
        <w:rPr>
          <w:rFonts w:ascii="Calibri" w:hAnsi="Calibri"/>
          <w:bCs/>
          <w:i/>
          <w:sz w:val="22"/>
          <w:szCs w:val="22"/>
        </w:rPr>
        <w:t>e trasferite al Ministero dell’I</w:t>
      </w:r>
      <w:r w:rsidRPr="00BF7D14">
        <w:rPr>
          <w:rFonts w:ascii="Calibri" w:hAnsi="Calibri"/>
          <w:bCs/>
          <w:i/>
          <w:sz w:val="22"/>
          <w:szCs w:val="22"/>
        </w:rPr>
        <w:t xml:space="preserve">struzione, </w:t>
      </w:r>
      <w:r w:rsidR="00064CA7" w:rsidRPr="00BF7D14">
        <w:rPr>
          <w:rFonts w:ascii="Calibri" w:hAnsi="Calibri"/>
          <w:bCs/>
          <w:i/>
          <w:sz w:val="22"/>
          <w:szCs w:val="22"/>
        </w:rPr>
        <w:t>dell’Università e della R</w:t>
      </w:r>
      <w:r w:rsidRPr="00BF7D14">
        <w:rPr>
          <w:rFonts w:ascii="Calibri" w:hAnsi="Calibri"/>
          <w:bCs/>
          <w:i/>
          <w:sz w:val="22"/>
          <w:szCs w:val="22"/>
        </w:rPr>
        <w:t>icerca</w:t>
      </w:r>
      <w:r w:rsidRPr="00432C83">
        <w:rPr>
          <w:rFonts w:ascii="Calibri" w:hAnsi="Calibri"/>
          <w:bCs/>
          <w:sz w:val="22"/>
          <w:szCs w:val="22"/>
        </w:rPr>
        <w:t xml:space="preserve">”, ai sensi dell'articolo 1, comma 8, del </w:t>
      </w:r>
      <w:r w:rsidR="00BF7D14">
        <w:rPr>
          <w:rFonts w:ascii="Calibri" w:hAnsi="Calibri"/>
          <w:bCs/>
          <w:sz w:val="22"/>
          <w:szCs w:val="22"/>
        </w:rPr>
        <w:t>Decreto L</w:t>
      </w:r>
      <w:r w:rsidRPr="00432C83">
        <w:rPr>
          <w:rFonts w:ascii="Calibri" w:hAnsi="Calibri"/>
          <w:bCs/>
          <w:sz w:val="22"/>
          <w:szCs w:val="22"/>
        </w:rPr>
        <w:t>egge 16 maggio 2008, n. 85, conver</w:t>
      </w:r>
      <w:r w:rsidR="00BF7D14">
        <w:rPr>
          <w:rFonts w:ascii="Calibri" w:hAnsi="Calibri"/>
          <w:bCs/>
          <w:sz w:val="22"/>
          <w:szCs w:val="22"/>
        </w:rPr>
        <w:t>tito, con modificazioni, dalla L</w:t>
      </w:r>
      <w:r w:rsidRPr="00432C83">
        <w:rPr>
          <w:rFonts w:ascii="Calibri" w:hAnsi="Calibri"/>
          <w:bCs/>
          <w:sz w:val="22"/>
          <w:szCs w:val="22"/>
        </w:rPr>
        <w:t>egge 14 luglio 2008, n. 121;</w:t>
      </w:r>
    </w:p>
    <w:p w:rsidR="00F741D8" w:rsidRPr="00432C83" w:rsidRDefault="00F741D8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:rsidR="00F741D8" w:rsidRDefault="00F741D8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Theme="majorHAnsi" w:hAnsiTheme="majorHAnsi"/>
          <w:b/>
          <w:sz w:val="22"/>
          <w:szCs w:val="22"/>
        </w:rPr>
        <w:t>VI</w:t>
      </w:r>
      <w:r w:rsidRPr="00432C83">
        <w:rPr>
          <w:rFonts w:ascii="Calibri" w:hAnsi="Calibri"/>
          <w:b/>
          <w:bCs/>
          <w:sz w:val="22"/>
          <w:szCs w:val="22"/>
        </w:rPr>
        <w:t xml:space="preserve">STO </w:t>
      </w:r>
      <w:r w:rsidRPr="00432C83">
        <w:rPr>
          <w:rFonts w:ascii="Calibri" w:hAnsi="Calibri"/>
          <w:bCs/>
          <w:sz w:val="22"/>
          <w:szCs w:val="22"/>
        </w:rPr>
        <w:t>il D.P.C.M 11 febbraio 2014 n.</w:t>
      </w:r>
      <w:r w:rsidR="00BF7D14">
        <w:rPr>
          <w:rFonts w:ascii="Calibri" w:hAnsi="Calibri"/>
          <w:bCs/>
          <w:sz w:val="22"/>
          <w:szCs w:val="22"/>
        </w:rPr>
        <w:t xml:space="preserve"> </w:t>
      </w:r>
      <w:r w:rsidRPr="00432C83">
        <w:rPr>
          <w:rFonts w:ascii="Calibri" w:hAnsi="Calibri"/>
          <w:bCs/>
          <w:sz w:val="22"/>
          <w:szCs w:val="22"/>
        </w:rPr>
        <w:t>98, recante “</w:t>
      </w:r>
      <w:r w:rsidRPr="00BF7D14">
        <w:rPr>
          <w:rFonts w:ascii="Calibri" w:hAnsi="Calibri"/>
          <w:bCs/>
          <w:i/>
          <w:sz w:val="22"/>
          <w:szCs w:val="22"/>
        </w:rPr>
        <w:t>Regolamento di organizzazi</w:t>
      </w:r>
      <w:r w:rsidR="00064CA7" w:rsidRPr="00BF7D14">
        <w:rPr>
          <w:rFonts w:ascii="Calibri" w:hAnsi="Calibri"/>
          <w:bCs/>
          <w:i/>
          <w:sz w:val="22"/>
          <w:szCs w:val="22"/>
        </w:rPr>
        <w:t>one del Ministero dell’Istruzione, dell’Università e della R</w:t>
      </w:r>
      <w:r w:rsidRPr="00BF7D14">
        <w:rPr>
          <w:rFonts w:ascii="Calibri" w:hAnsi="Calibri"/>
          <w:bCs/>
          <w:i/>
          <w:sz w:val="22"/>
          <w:szCs w:val="22"/>
        </w:rPr>
        <w:t>icerca</w:t>
      </w:r>
      <w:r w:rsidRPr="00432C83">
        <w:rPr>
          <w:rFonts w:ascii="Calibri" w:hAnsi="Calibri"/>
          <w:bCs/>
          <w:sz w:val="22"/>
          <w:szCs w:val="22"/>
        </w:rPr>
        <w:t>”;</w:t>
      </w:r>
    </w:p>
    <w:p w:rsidR="00354D22" w:rsidRDefault="00354D22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:rsidR="00BC5705" w:rsidRPr="00432C83" w:rsidRDefault="00BC5705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D1333A">
        <w:rPr>
          <w:rFonts w:ascii="Calibri" w:hAnsi="Calibri"/>
          <w:b/>
          <w:bCs/>
          <w:sz w:val="22"/>
          <w:szCs w:val="22"/>
        </w:rPr>
        <w:t>VISTO</w:t>
      </w:r>
      <w:r>
        <w:rPr>
          <w:rFonts w:ascii="Calibri" w:hAnsi="Calibri"/>
          <w:bCs/>
          <w:sz w:val="22"/>
          <w:szCs w:val="22"/>
        </w:rPr>
        <w:t xml:space="preserve"> </w:t>
      </w:r>
      <w:r w:rsidR="00D1333A">
        <w:rPr>
          <w:rFonts w:ascii="Calibri" w:hAnsi="Calibri"/>
          <w:bCs/>
          <w:sz w:val="22"/>
          <w:szCs w:val="22"/>
        </w:rPr>
        <w:t>il D</w:t>
      </w:r>
      <w:r w:rsidR="00A90438">
        <w:rPr>
          <w:rFonts w:ascii="Calibri" w:hAnsi="Calibri"/>
          <w:bCs/>
          <w:sz w:val="22"/>
          <w:szCs w:val="22"/>
        </w:rPr>
        <w:t>.M.</w:t>
      </w:r>
      <w:r w:rsidR="00064CA7">
        <w:rPr>
          <w:rFonts w:ascii="Calibri" w:hAnsi="Calibri"/>
          <w:bCs/>
          <w:sz w:val="22"/>
          <w:szCs w:val="22"/>
        </w:rPr>
        <w:t xml:space="preserve"> 26 settembre 2014</w:t>
      </w:r>
      <w:r w:rsidR="00BF7D14">
        <w:rPr>
          <w:rFonts w:ascii="Calibri" w:hAnsi="Calibri"/>
          <w:bCs/>
          <w:sz w:val="22"/>
          <w:szCs w:val="22"/>
        </w:rPr>
        <w:t>,</w:t>
      </w:r>
      <w:r w:rsidR="00064CA7">
        <w:rPr>
          <w:rFonts w:ascii="Calibri" w:hAnsi="Calibri"/>
          <w:bCs/>
          <w:sz w:val="22"/>
          <w:szCs w:val="22"/>
        </w:rPr>
        <w:t xml:space="preserve"> </w:t>
      </w:r>
      <w:r w:rsidR="00D1333A" w:rsidRPr="00D1333A">
        <w:rPr>
          <w:rFonts w:ascii="Calibri" w:hAnsi="Calibri"/>
          <w:bCs/>
          <w:sz w:val="22"/>
          <w:szCs w:val="22"/>
        </w:rPr>
        <w:t>recant</w:t>
      </w:r>
      <w:r w:rsidR="00064CA7">
        <w:rPr>
          <w:rFonts w:ascii="Calibri" w:hAnsi="Calibri"/>
          <w:bCs/>
          <w:sz w:val="22"/>
          <w:szCs w:val="22"/>
        </w:rPr>
        <w:t>e “</w:t>
      </w:r>
      <w:r w:rsidR="00064CA7" w:rsidRPr="00BF7D14">
        <w:rPr>
          <w:rFonts w:ascii="Calibri" w:hAnsi="Calibri"/>
          <w:bCs/>
          <w:i/>
          <w:sz w:val="22"/>
          <w:szCs w:val="22"/>
        </w:rPr>
        <w:t>Individuazione degli uffici di livello dirigenziale non generale dell’Amministrazione centrale del Ministero dell’I</w:t>
      </w:r>
      <w:r w:rsidR="00D1333A" w:rsidRPr="00BF7D14">
        <w:rPr>
          <w:rFonts w:ascii="Calibri" w:hAnsi="Calibri"/>
          <w:bCs/>
          <w:i/>
          <w:sz w:val="22"/>
          <w:szCs w:val="22"/>
        </w:rPr>
        <w:t>struzione, d</w:t>
      </w:r>
      <w:r w:rsidR="00064CA7" w:rsidRPr="00BF7D14">
        <w:rPr>
          <w:rFonts w:ascii="Calibri" w:hAnsi="Calibri"/>
          <w:bCs/>
          <w:i/>
          <w:sz w:val="22"/>
          <w:szCs w:val="22"/>
        </w:rPr>
        <w:t>ell’Università e della R</w:t>
      </w:r>
      <w:r w:rsidR="007026E3" w:rsidRPr="00BF7D14">
        <w:rPr>
          <w:rFonts w:ascii="Calibri" w:hAnsi="Calibri"/>
          <w:bCs/>
          <w:i/>
          <w:sz w:val="22"/>
          <w:szCs w:val="22"/>
        </w:rPr>
        <w:t>icerca</w:t>
      </w:r>
      <w:r w:rsidR="00BF7D14">
        <w:rPr>
          <w:rFonts w:ascii="Calibri" w:hAnsi="Calibri"/>
          <w:bCs/>
          <w:sz w:val="22"/>
          <w:szCs w:val="22"/>
        </w:rPr>
        <w:t>”</w:t>
      </w:r>
      <w:r w:rsidR="007026E3">
        <w:rPr>
          <w:rFonts w:ascii="Calibri" w:hAnsi="Calibri"/>
          <w:bCs/>
          <w:sz w:val="22"/>
          <w:szCs w:val="22"/>
        </w:rPr>
        <w:t>;</w:t>
      </w:r>
    </w:p>
    <w:p w:rsidR="00F741D8" w:rsidRPr="00432C83" w:rsidRDefault="00F741D8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</w:rPr>
      </w:pPr>
    </w:p>
    <w:p w:rsidR="00F741D8" w:rsidRPr="00432C83" w:rsidRDefault="00F741D8" w:rsidP="00EE292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>il Decreto Legisla</w:t>
      </w:r>
      <w:r w:rsidR="00BF7D14">
        <w:rPr>
          <w:rFonts w:ascii="Calibri" w:hAnsi="Calibri"/>
          <w:bCs/>
          <w:sz w:val="22"/>
          <w:szCs w:val="22"/>
        </w:rPr>
        <w:t>tivo del 14 marzo 2013</w:t>
      </w:r>
      <w:r w:rsidR="00064CA7">
        <w:rPr>
          <w:rFonts w:ascii="Calibri" w:hAnsi="Calibri"/>
          <w:bCs/>
          <w:sz w:val="22"/>
          <w:szCs w:val="22"/>
        </w:rPr>
        <w:t xml:space="preserve"> n. 33, recante </w:t>
      </w:r>
      <w:r w:rsidR="00064CA7" w:rsidRPr="00432C83">
        <w:rPr>
          <w:rFonts w:ascii="Calibri" w:hAnsi="Calibri"/>
          <w:bCs/>
          <w:sz w:val="22"/>
          <w:szCs w:val="22"/>
        </w:rPr>
        <w:t>“</w:t>
      </w:r>
      <w:r w:rsidRPr="00BF7D14">
        <w:rPr>
          <w:rFonts w:ascii="Calibri" w:hAnsi="Calibri"/>
          <w:bCs/>
          <w:i/>
          <w:sz w:val="22"/>
          <w:szCs w:val="22"/>
        </w:rPr>
        <w:t xml:space="preserve">Riordino della disciplina riguardante gli obblighi di pubblicità, trasparenza e diffusione di informazioni da parte </w:t>
      </w:r>
      <w:r w:rsidR="00064CA7" w:rsidRPr="00BF7D14">
        <w:rPr>
          <w:rFonts w:ascii="Calibri" w:hAnsi="Calibri"/>
          <w:bCs/>
          <w:i/>
          <w:sz w:val="22"/>
          <w:szCs w:val="22"/>
        </w:rPr>
        <w:t>delle pubbliche amministrazioni</w:t>
      </w:r>
      <w:r w:rsidR="00064CA7" w:rsidRPr="00432C83">
        <w:rPr>
          <w:rFonts w:ascii="Calibri" w:hAnsi="Calibri"/>
          <w:bCs/>
          <w:sz w:val="22"/>
          <w:szCs w:val="22"/>
        </w:rPr>
        <w:t>”</w:t>
      </w:r>
      <w:r w:rsidRPr="00432C83">
        <w:rPr>
          <w:rFonts w:ascii="Calibri" w:hAnsi="Calibri"/>
          <w:bCs/>
          <w:sz w:val="22"/>
          <w:szCs w:val="22"/>
        </w:rPr>
        <w:t xml:space="preserve"> e ss.mm.ii.;</w:t>
      </w:r>
    </w:p>
    <w:p w:rsidR="00CC568E" w:rsidRPr="002C0F0A" w:rsidRDefault="00CC568E" w:rsidP="00EE2921">
      <w:pPr>
        <w:widowControl w:val="0"/>
        <w:autoSpaceDE w:val="0"/>
        <w:autoSpaceDN w:val="0"/>
        <w:adjustRightInd w:val="0"/>
        <w:ind w:left="284"/>
        <w:jc w:val="both"/>
        <w:rPr>
          <w:b/>
          <w:bCs/>
          <w:sz w:val="22"/>
          <w:szCs w:val="22"/>
        </w:rPr>
      </w:pPr>
    </w:p>
    <w:p w:rsidR="00CC568E" w:rsidRPr="00A8315D" w:rsidRDefault="00CC568E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A8315D">
        <w:rPr>
          <w:rFonts w:ascii="Calibri" w:hAnsi="Calibri"/>
          <w:b/>
          <w:bCs/>
          <w:sz w:val="22"/>
          <w:szCs w:val="22"/>
        </w:rPr>
        <w:t xml:space="preserve">VISTO </w:t>
      </w:r>
      <w:r w:rsidRPr="00A8315D">
        <w:rPr>
          <w:rFonts w:ascii="Calibri" w:hAnsi="Calibri"/>
          <w:bCs/>
          <w:sz w:val="22"/>
          <w:szCs w:val="22"/>
        </w:rPr>
        <w:t xml:space="preserve">il </w:t>
      </w:r>
      <w:proofErr w:type="spellStart"/>
      <w:r w:rsidR="00BF7D14">
        <w:rPr>
          <w:rFonts w:ascii="Calibri" w:hAnsi="Calibri"/>
          <w:bCs/>
          <w:sz w:val="22"/>
          <w:szCs w:val="22"/>
        </w:rPr>
        <w:t>D.Lgs.</w:t>
      </w:r>
      <w:proofErr w:type="spellEnd"/>
      <w:r w:rsidR="00BF7D14">
        <w:rPr>
          <w:rFonts w:ascii="Calibri" w:hAnsi="Calibri"/>
          <w:bCs/>
          <w:sz w:val="22"/>
          <w:szCs w:val="22"/>
        </w:rPr>
        <w:t xml:space="preserve"> 27 luglio 1999, n. 297, recante </w:t>
      </w:r>
      <w:r w:rsidRPr="00A8315D">
        <w:rPr>
          <w:rFonts w:ascii="Calibri" w:hAnsi="Calibri"/>
          <w:bCs/>
          <w:sz w:val="22"/>
          <w:szCs w:val="22"/>
        </w:rPr>
        <w:t>“</w:t>
      </w:r>
      <w:r w:rsidRPr="00BF7D14">
        <w:rPr>
          <w:rFonts w:ascii="Calibri" w:hAnsi="Calibri"/>
          <w:bCs/>
          <w:i/>
          <w:sz w:val="22"/>
          <w:szCs w:val="22"/>
        </w:rPr>
        <w:t xml:space="preserve">Riordino della disciplina e snellimento delle procedure per il sostegno della ricerca scientifica e tecnologica, per la diffusione delle tecnologie, per </w:t>
      </w:r>
      <w:r w:rsidR="00064CA7" w:rsidRPr="00BF7D14">
        <w:rPr>
          <w:rFonts w:ascii="Calibri" w:hAnsi="Calibri"/>
          <w:bCs/>
          <w:i/>
          <w:sz w:val="22"/>
          <w:szCs w:val="22"/>
        </w:rPr>
        <w:t>la mobilità dei ricercatori</w:t>
      </w:r>
      <w:r w:rsidR="00064CA7">
        <w:rPr>
          <w:rFonts w:ascii="Calibri" w:hAnsi="Calibri"/>
          <w:bCs/>
          <w:sz w:val="22"/>
          <w:szCs w:val="22"/>
        </w:rPr>
        <w:t xml:space="preserve">” e </w:t>
      </w:r>
      <w:r w:rsidRPr="00A8315D">
        <w:rPr>
          <w:rFonts w:ascii="Calibri" w:hAnsi="Calibri"/>
          <w:bCs/>
          <w:sz w:val="22"/>
          <w:szCs w:val="22"/>
        </w:rPr>
        <w:t>in particolare l’art. 5 che prevede l’istituzione del Fondo Agevolazioni alla Ricerca (FAR);</w:t>
      </w:r>
    </w:p>
    <w:p w:rsidR="00CC568E" w:rsidRPr="00A8315D" w:rsidRDefault="00CC568E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</w:rPr>
      </w:pPr>
    </w:p>
    <w:p w:rsidR="00C43DE0" w:rsidRPr="00432C83" w:rsidRDefault="00C43DE0" w:rsidP="00EE292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="00064CA7">
        <w:rPr>
          <w:rFonts w:ascii="Calibri" w:hAnsi="Calibri"/>
          <w:bCs/>
          <w:sz w:val="22"/>
          <w:szCs w:val="22"/>
        </w:rPr>
        <w:t>il Decreto del Ministero dell’Istruzione, dell’Università e della R</w:t>
      </w:r>
      <w:r w:rsidRPr="00432C83">
        <w:rPr>
          <w:rFonts w:ascii="Calibri" w:hAnsi="Calibri"/>
          <w:bCs/>
          <w:sz w:val="22"/>
          <w:szCs w:val="22"/>
        </w:rPr>
        <w:t>icerca dell’8 agosto 2000 n. 593, recante “</w:t>
      </w:r>
      <w:r w:rsidRPr="00BF7D14">
        <w:rPr>
          <w:rFonts w:ascii="Calibri" w:hAnsi="Calibri"/>
          <w:bCs/>
          <w:i/>
          <w:sz w:val="22"/>
          <w:szCs w:val="22"/>
        </w:rPr>
        <w:t>Modalità procedurali per la concessione delle agevolazioni previste dal D. Lgs. 27 luglio 1999 n. 297</w:t>
      </w:r>
      <w:r w:rsidRPr="00432C83">
        <w:rPr>
          <w:rFonts w:ascii="Calibri" w:hAnsi="Calibri"/>
          <w:bCs/>
          <w:sz w:val="22"/>
          <w:szCs w:val="22"/>
        </w:rPr>
        <w:t xml:space="preserve">” e ss.mm.ii. </w:t>
      </w:r>
      <w:proofErr w:type="spellStart"/>
      <w:r>
        <w:rPr>
          <w:rFonts w:ascii="Calibri" w:hAnsi="Calibri"/>
          <w:bCs/>
          <w:sz w:val="22"/>
          <w:szCs w:val="22"/>
        </w:rPr>
        <w:t>nonchè</w:t>
      </w:r>
      <w:proofErr w:type="spellEnd"/>
      <w:r w:rsidRPr="00432C83">
        <w:rPr>
          <w:rFonts w:ascii="Calibri" w:hAnsi="Calibri"/>
          <w:bCs/>
          <w:sz w:val="22"/>
          <w:szCs w:val="22"/>
        </w:rPr>
        <w:t xml:space="preserve"> il D.M. del 6 dicembre 2005 n. 32445/Ric.</w:t>
      </w:r>
      <w:r w:rsidR="00BF7D14">
        <w:rPr>
          <w:rFonts w:ascii="Calibri" w:hAnsi="Calibri"/>
          <w:bCs/>
          <w:sz w:val="22"/>
          <w:szCs w:val="22"/>
        </w:rPr>
        <w:t>, recante</w:t>
      </w:r>
      <w:r w:rsidRPr="00432C83">
        <w:rPr>
          <w:rFonts w:ascii="Calibri" w:hAnsi="Calibri"/>
          <w:bCs/>
          <w:sz w:val="22"/>
          <w:szCs w:val="22"/>
        </w:rPr>
        <w:t xml:space="preserve"> “</w:t>
      </w:r>
      <w:r w:rsidRPr="00BF7D14">
        <w:rPr>
          <w:rFonts w:ascii="Calibri" w:hAnsi="Calibri"/>
          <w:bCs/>
          <w:i/>
          <w:sz w:val="22"/>
          <w:szCs w:val="22"/>
        </w:rPr>
        <w:t>Adeguamento alla Disciplina Comunitaria dei criteri di individuazione delle</w:t>
      </w:r>
      <w:r w:rsidR="00064CA7" w:rsidRPr="00BF7D14">
        <w:rPr>
          <w:rFonts w:ascii="Calibri" w:hAnsi="Calibri"/>
          <w:bCs/>
          <w:i/>
          <w:sz w:val="22"/>
          <w:szCs w:val="22"/>
        </w:rPr>
        <w:t xml:space="preserve"> piccole e medie imprese</w:t>
      </w:r>
      <w:r w:rsidR="00BF7D14">
        <w:rPr>
          <w:rFonts w:ascii="Calibri" w:hAnsi="Calibri"/>
          <w:bCs/>
          <w:sz w:val="22"/>
          <w:szCs w:val="22"/>
        </w:rPr>
        <w:t>” e</w:t>
      </w:r>
      <w:r w:rsidR="00064CA7">
        <w:rPr>
          <w:rFonts w:ascii="Calibri" w:hAnsi="Calibri"/>
          <w:bCs/>
          <w:sz w:val="22"/>
          <w:szCs w:val="22"/>
        </w:rPr>
        <w:t xml:space="preserve"> il</w:t>
      </w:r>
      <w:r w:rsidRPr="00432C83">
        <w:rPr>
          <w:rFonts w:ascii="Calibri" w:hAnsi="Calibri"/>
          <w:bCs/>
          <w:sz w:val="22"/>
          <w:szCs w:val="22"/>
        </w:rPr>
        <w:t xml:space="preserve"> D.M. del</w:t>
      </w:r>
      <w:r w:rsidR="00BF7D14">
        <w:rPr>
          <w:rFonts w:ascii="Calibri" w:hAnsi="Calibri"/>
          <w:bCs/>
          <w:sz w:val="22"/>
          <w:szCs w:val="22"/>
        </w:rPr>
        <w:t xml:space="preserve"> 2 gennaio 2008 n. prot. </w:t>
      </w:r>
      <w:proofErr w:type="spellStart"/>
      <w:r w:rsidR="00BF7D14">
        <w:rPr>
          <w:rFonts w:ascii="Calibri" w:hAnsi="Calibri"/>
          <w:bCs/>
          <w:sz w:val="22"/>
          <w:szCs w:val="22"/>
        </w:rPr>
        <w:t>Gab</w:t>
      </w:r>
      <w:proofErr w:type="spellEnd"/>
      <w:r w:rsidR="00BF7D14">
        <w:rPr>
          <w:rFonts w:ascii="Calibri" w:hAnsi="Calibri"/>
          <w:bCs/>
          <w:sz w:val="22"/>
          <w:szCs w:val="22"/>
        </w:rPr>
        <w:t xml:space="preserve">./4, recante </w:t>
      </w:r>
      <w:r w:rsidRPr="00432C83">
        <w:rPr>
          <w:rFonts w:ascii="Calibri" w:hAnsi="Calibri"/>
          <w:bCs/>
          <w:sz w:val="22"/>
          <w:szCs w:val="22"/>
        </w:rPr>
        <w:t>“</w:t>
      </w:r>
      <w:r w:rsidRPr="00BF7D14">
        <w:rPr>
          <w:rFonts w:ascii="Calibri" w:hAnsi="Calibri"/>
          <w:bCs/>
          <w:i/>
          <w:sz w:val="22"/>
          <w:szCs w:val="22"/>
        </w:rPr>
        <w:t>Adeguamento delle disposizioni del D.M. 593/2000 alla disciplina comunitaria sugli aiuti di stato alla ricerca, sviluppo ed innovazione di cui alla Comunicazione 2006/C 323/01</w:t>
      </w:r>
      <w:r w:rsidRPr="00432C83">
        <w:rPr>
          <w:rFonts w:ascii="Calibri" w:hAnsi="Calibri"/>
          <w:bCs/>
          <w:sz w:val="22"/>
          <w:szCs w:val="22"/>
        </w:rPr>
        <w:t>”;</w:t>
      </w:r>
    </w:p>
    <w:p w:rsidR="00C43DE0" w:rsidRPr="00432C83" w:rsidRDefault="00C43DE0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</w:rPr>
      </w:pPr>
    </w:p>
    <w:p w:rsidR="00C43DE0" w:rsidRPr="00432C83" w:rsidRDefault="00C43DE0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>il Decreto del Ministero dell’Economia e delle Finanze del 10 ottobre 2003</w:t>
      </w:r>
      <w:r w:rsidR="00BF7D14">
        <w:rPr>
          <w:rFonts w:ascii="Calibri" w:hAnsi="Calibri"/>
          <w:bCs/>
          <w:sz w:val="22"/>
          <w:szCs w:val="22"/>
        </w:rPr>
        <w:t>, recante</w:t>
      </w:r>
      <w:r w:rsidRPr="00432C83">
        <w:rPr>
          <w:rFonts w:ascii="Calibri" w:hAnsi="Calibri"/>
          <w:bCs/>
          <w:sz w:val="22"/>
          <w:szCs w:val="22"/>
        </w:rPr>
        <w:t xml:space="preserve"> “</w:t>
      </w:r>
      <w:r w:rsidRPr="00BF7D14">
        <w:rPr>
          <w:rFonts w:ascii="Calibri" w:hAnsi="Calibri"/>
          <w:bCs/>
          <w:i/>
          <w:sz w:val="22"/>
          <w:szCs w:val="22"/>
        </w:rPr>
        <w:t>Criteri e modalità di concessione delle agevolazioni previste dagli interventi a v</w:t>
      </w:r>
      <w:r w:rsidR="00064CA7" w:rsidRPr="00BF7D14">
        <w:rPr>
          <w:rFonts w:ascii="Calibri" w:hAnsi="Calibri"/>
          <w:bCs/>
          <w:i/>
          <w:sz w:val="22"/>
          <w:szCs w:val="22"/>
        </w:rPr>
        <w:t>alere sul Fondo per le Agevolazioni alla R</w:t>
      </w:r>
      <w:r w:rsidRPr="00BF7D14">
        <w:rPr>
          <w:rFonts w:ascii="Calibri" w:hAnsi="Calibri"/>
          <w:bCs/>
          <w:i/>
          <w:sz w:val="22"/>
          <w:szCs w:val="22"/>
        </w:rPr>
        <w:t>icerca (FAR)</w:t>
      </w:r>
      <w:r w:rsidRPr="00432C83">
        <w:rPr>
          <w:rFonts w:ascii="Calibri" w:hAnsi="Calibri"/>
          <w:bCs/>
          <w:sz w:val="22"/>
          <w:szCs w:val="22"/>
        </w:rPr>
        <w:t>”;</w:t>
      </w:r>
    </w:p>
    <w:p w:rsidR="00C43DE0" w:rsidRPr="00432C83" w:rsidRDefault="00C43DE0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:rsidR="00C43DE0" w:rsidRPr="00432C83" w:rsidRDefault="00C43DE0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="00BF7D14">
        <w:rPr>
          <w:rFonts w:ascii="Calibri" w:hAnsi="Calibri"/>
          <w:bCs/>
          <w:sz w:val="22"/>
          <w:szCs w:val="22"/>
        </w:rPr>
        <w:t>il Decreto Legge</w:t>
      </w:r>
      <w:r w:rsidRPr="00432C83">
        <w:rPr>
          <w:rFonts w:ascii="Calibri" w:hAnsi="Calibri"/>
          <w:bCs/>
          <w:sz w:val="22"/>
          <w:szCs w:val="22"/>
        </w:rPr>
        <w:t xml:space="preserve"> del 22 giugno 2012, n. 83</w:t>
      </w:r>
      <w:r w:rsidR="00BF7D14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convertito con modificazioni </w:t>
      </w:r>
      <w:r w:rsidR="00064CA7">
        <w:rPr>
          <w:rFonts w:ascii="Calibri" w:hAnsi="Calibri"/>
          <w:bCs/>
          <w:sz w:val="22"/>
          <w:szCs w:val="22"/>
        </w:rPr>
        <w:t>dalla L</w:t>
      </w:r>
      <w:r w:rsidR="00BF7D14">
        <w:rPr>
          <w:rFonts w:ascii="Calibri" w:hAnsi="Calibri"/>
          <w:bCs/>
          <w:sz w:val="22"/>
          <w:szCs w:val="22"/>
        </w:rPr>
        <w:t>egge</w:t>
      </w:r>
      <w:r w:rsidR="00064CA7">
        <w:rPr>
          <w:rFonts w:ascii="Calibri" w:hAnsi="Calibri"/>
          <w:bCs/>
          <w:sz w:val="22"/>
          <w:szCs w:val="22"/>
        </w:rPr>
        <w:t xml:space="preserve"> 7 agosto 2012, n. 134</w:t>
      </w:r>
      <w:r w:rsidR="00BF7D14">
        <w:rPr>
          <w:rFonts w:ascii="Calibri" w:hAnsi="Calibri"/>
          <w:bCs/>
          <w:sz w:val="22"/>
          <w:szCs w:val="22"/>
        </w:rPr>
        <w:t>,</w:t>
      </w:r>
      <w:r w:rsidR="00064CA7">
        <w:rPr>
          <w:rFonts w:ascii="Calibri" w:hAnsi="Calibri"/>
          <w:bCs/>
          <w:sz w:val="22"/>
          <w:szCs w:val="22"/>
        </w:rPr>
        <w:t xml:space="preserve"> </w:t>
      </w:r>
      <w:r w:rsidRPr="00432C83">
        <w:rPr>
          <w:rFonts w:ascii="Calibri" w:hAnsi="Calibri"/>
          <w:bCs/>
          <w:sz w:val="22"/>
          <w:szCs w:val="22"/>
        </w:rPr>
        <w:t>recante “</w:t>
      </w:r>
      <w:r w:rsidRPr="00BF7D14">
        <w:rPr>
          <w:rFonts w:ascii="Calibri" w:hAnsi="Calibri"/>
          <w:bCs/>
          <w:i/>
          <w:sz w:val="22"/>
          <w:szCs w:val="22"/>
        </w:rPr>
        <w:t>Misure urgenti per la crescita del Paese</w:t>
      </w:r>
      <w:r w:rsidRPr="00432C83">
        <w:rPr>
          <w:rFonts w:ascii="Calibri" w:hAnsi="Calibri"/>
          <w:bCs/>
          <w:sz w:val="22"/>
          <w:szCs w:val="22"/>
        </w:rPr>
        <w:t>”, capo IX “</w:t>
      </w:r>
      <w:r w:rsidRPr="00BF7D14">
        <w:rPr>
          <w:rFonts w:ascii="Calibri" w:hAnsi="Calibri"/>
          <w:bCs/>
          <w:i/>
          <w:sz w:val="22"/>
          <w:szCs w:val="22"/>
        </w:rPr>
        <w:t>Misure per la ricerca scientifica e tecnologica</w:t>
      </w:r>
      <w:r w:rsidRPr="00432C83">
        <w:rPr>
          <w:rFonts w:ascii="Calibri" w:hAnsi="Calibri"/>
          <w:bCs/>
          <w:sz w:val="22"/>
          <w:szCs w:val="22"/>
        </w:rPr>
        <w:t>”;</w:t>
      </w:r>
    </w:p>
    <w:p w:rsidR="00C43DE0" w:rsidRPr="00432C83" w:rsidRDefault="00C43DE0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:rsidR="00C43DE0" w:rsidRPr="00432C83" w:rsidRDefault="00C43DE0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>VISTO</w:t>
      </w:r>
      <w:r w:rsidR="00064CA7">
        <w:rPr>
          <w:rFonts w:ascii="Calibri" w:hAnsi="Calibri"/>
          <w:bCs/>
          <w:sz w:val="22"/>
          <w:szCs w:val="22"/>
        </w:rPr>
        <w:t xml:space="preserve"> il Decreto del Ministro dell’Istruzione, dell’Università e della R</w:t>
      </w:r>
      <w:r w:rsidRPr="00432C83">
        <w:rPr>
          <w:rFonts w:ascii="Calibri" w:hAnsi="Calibri"/>
          <w:bCs/>
          <w:sz w:val="22"/>
          <w:szCs w:val="22"/>
        </w:rPr>
        <w:t>icerca del 19 febbraio 2013 n. 115, registrato alla Corte dei Conti in data 13 maggio 2013</w:t>
      </w:r>
      <w:r w:rsidR="0060705B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reg. 6</w:t>
      </w:r>
      <w:r w:rsidR="0060705B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foglio n. 118</w:t>
      </w:r>
      <w:r w:rsidR="00BF7D14">
        <w:rPr>
          <w:rFonts w:ascii="Calibri" w:hAnsi="Calibri"/>
          <w:bCs/>
          <w:sz w:val="22"/>
          <w:szCs w:val="22"/>
        </w:rPr>
        <w:t>,</w:t>
      </w:r>
      <w:r w:rsidRPr="00432C83">
        <w:rPr>
          <w:rFonts w:ascii="Calibri" w:hAnsi="Calibri"/>
          <w:bCs/>
          <w:sz w:val="22"/>
          <w:szCs w:val="22"/>
        </w:rPr>
        <w:t xml:space="preserve"> recante disposizioni attuative come previste ai sensi dell’art. 62 del medesimo decreto legge 22 giugno 2012 n. 83;</w:t>
      </w:r>
    </w:p>
    <w:p w:rsidR="00C43DE0" w:rsidRDefault="00C43DE0" w:rsidP="00EE292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</w:p>
    <w:p w:rsidR="00CC568E" w:rsidRPr="00647BF6" w:rsidRDefault="00CC568E" w:rsidP="00EE2921">
      <w:pPr>
        <w:jc w:val="both"/>
        <w:rPr>
          <w:rFonts w:asciiTheme="majorHAnsi" w:hAnsiTheme="majorHAnsi"/>
          <w:sz w:val="22"/>
          <w:szCs w:val="22"/>
        </w:rPr>
      </w:pPr>
      <w:r w:rsidRPr="00647BF6">
        <w:rPr>
          <w:rFonts w:asciiTheme="majorHAnsi" w:hAnsiTheme="majorHAnsi"/>
          <w:b/>
          <w:sz w:val="22"/>
          <w:szCs w:val="22"/>
        </w:rPr>
        <w:t xml:space="preserve">VISTO </w:t>
      </w:r>
      <w:r w:rsidRPr="00647BF6">
        <w:rPr>
          <w:rFonts w:asciiTheme="majorHAnsi" w:hAnsiTheme="majorHAnsi"/>
          <w:sz w:val="22"/>
          <w:szCs w:val="22"/>
        </w:rPr>
        <w:t xml:space="preserve">l’Avviso per la presentazione delle Idee progettuali per </w:t>
      </w:r>
      <w:r w:rsidRPr="00647BF6">
        <w:rPr>
          <w:rFonts w:asciiTheme="majorHAnsi" w:hAnsiTheme="majorHAnsi"/>
          <w:i/>
          <w:sz w:val="22"/>
          <w:szCs w:val="22"/>
        </w:rPr>
        <w:t>Smart cities and communities and Social Innovation</w:t>
      </w:r>
      <w:r w:rsidR="00064CA7">
        <w:rPr>
          <w:rFonts w:asciiTheme="majorHAnsi" w:hAnsiTheme="majorHAnsi"/>
          <w:sz w:val="22"/>
          <w:szCs w:val="22"/>
        </w:rPr>
        <w:t xml:space="preserve"> </w:t>
      </w:r>
      <w:r w:rsidRPr="00647BF6">
        <w:rPr>
          <w:rFonts w:asciiTheme="majorHAnsi" w:hAnsiTheme="majorHAnsi"/>
          <w:sz w:val="22"/>
          <w:szCs w:val="22"/>
        </w:rPr>
        <w:t xml:space="preserve">per interventi e per lo sviluppo di città intelligenti su tutto il territorio nazionale, di cui al Decreto Direttoriale del 5 luglio 2012, prot. n. 391/Ric, finalizzato a introdurre innovazioni attraverso </w:t>
      </w:r>
      <w:r w:rsidRPr="00647BF6">
        <w:rPr>
          <w:rFonts w:asciiTheme="majorHAnsi" w:hAnsiTheme="majorHAnsi"/>
          <w:sz w:val="22"/>
          <w:szCs w:val="22"/>
        </w:rPr>
        <w:lastRenderedPageBreak/>
        <w:t>progetti di ricerca fortemente innovativi, come modificato dal Decreto Direttoriale del 12 luglio 2012, prot. n</w:t>
      </w:r>
      <w:r w:rsidR="0060705B">
        <w:rPr>
          <w:rFonts w:asciiTheme="majorHAnsi" w:hAnsiTheme="majorHAnsi"/>
          <w:sz w:val="22"/>
          <w:szCs w:val="22"/>
        </w:rPr>
        <w:t>. 415/Ric e ss.mm.ii.;</w:t>
      </w:r>
    </w:p>
    <w:p w:rsidR="00CC568E" w:rsidRDefault="00CC568E" w:rsidP="00EE2921">
      <w:pPr>
        <w:jc w:val="both"/>
        <w:rPr>
          <w:b/>
          <w:sz w:val="22"/>
          <w:szCs w:val="22"/>
        </w:rPr>
      </w:pPr>
    </w:p>
    <w:p w:rsidR="00CC568E" w:rsidRPr="00654FDB" w:rsidRDefault="00CC568E" w:rsidP="00EE2921">
      <w:pPr>
        <w:jc w:val="both"/>
        <w:rPr>
          <w:rFonts w:asciiTheme="majorHAnsi" w:hAnsiTheme="majorHAnsi"/>
          <w:sz w:val="22"/>
          <w:szCs w:val="22"/>
        </w:rPr>
      </w:pPr>
      <w:r w:rsidRPr="00654FDB">
        <w:rPr>
          <w:rFonts w:asciiTheme="majorHAnsi" w:hAnsiTheme="majorHAnsi"/>
          <w:b/>
          <w:sz w:val="22"/>
          <w:szCs w:val="22"/>
        </w:rPr>
        <w:t xml:space="preserve">VISTO </w:t>
      </w:r>
      <w:r w:rsidRPr="00654FDB">
        <w:rPr>
          <w:rFonts w:asciiTheme="majorHAnsi" w:hAnsiTheme="majorHAnsi"/>
          <w:sz w:val="22"/>
          <w:szCs w:val="22"/>
        </w:rPr>
        <w:t>il Decreto del Capo Dipartimento del 31 ottobre 2013, prot. 2057/Ric, con cui è stata approvata la graduatoria relativa ai progetti ammissibili, indicati nell’Allegato 1 allo stesso provvedimento;</w:t>
      </w:r>
    </w:p>
    <w:p w:rsidR="00CC568E" w:rsidRPr="00654FDB" w:rsidRDefault="00CC568E" w:rsidP="00EE2921">
      <w:pPr>
        <w:jc w:val="both"/>
        <w:rPr>
          <w:rFonts w:asciiTheme="majorHAnsi" w:hAnsiTheme="majorHAnsi"/>
          <w:sz w:val="22"/>
          <w:szCs w:val="22"/>
        </w:rPr>
      </w:pPr>
    </w:p>
    <w:p w:rsidR="00101011" w:rsidRDefault="00101011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432C83">
        <w:rPr>
          <w:rFonts w:ascii="Calibri" w:hAnsi="Calibri"/>
          <w:b/>
          <w:bCs/>
          <w:sz w:val="22"/>
          <w:szCs w:val="22"/>
        </w:rPr>
        <w:t xml:space="preserve">VISTO </w:t>
      </w:r>
      <w:r w:rsidRPr="00432C83">
        <w:rPr>
          <w:rFonts w:ascii="Calibri" w:hAnsi="Calibri"/>
          <w:bCs/>
          <w:sz w:val="22"/>
          <w:szCs w:val="22"/>
        </w:rPr>
        <w:t>il Decreto Direttoriale del 13 febbraio 2014 n.</w:t>
      </w:r>
      <w:r w:rsidR="0060705B">
        <w:rPr>
          <w:rFonts w:ascii="Calibri" w:hAnsi="Calibri"/>
          <w:bCs/>
          <w:sz w:val="22"/>
          <w:szCs w:val="22"/>
        </w:rPr>
        <w:t xml:space="preserve"> </w:t>
      </w:r>
      <w:r w:rsidRPr="00432C83">
        <w:rPr>
          <w:rFonts w:ascii="Calibri" w:hAnsi="Calibri"/>
          <w:bCs/>
          <w:sz w:val="22"/>
          <w:szCs w:val="22"/>
        </w:rPr>
        <w:t xml:space="preserve">428 </w:t>
      </w:r>
      <w:r w:rsidRPr="00432C83">
        <w:rPr>
          <w:rFonts w:ascii="Calibri" w:hAnsi="Calibri"/>
          <w:sz w:val="22"/>
          <w:szCs w:val="22"/>
        </w:rPr>
        <w:t>(registrato dalla Corte dei Conti in data 11 settembre 2014, foglio 4082)</w:t>
      </w:r>
      <w:r w:rsidRPr="00432C83">
        <w:rPr>
          <w:rFonts w:ascii="Calibri" w:hAnsi="Calibri"/>
          <w:bCs/>
          <w:sz w:val="22"/>
          <w:szCs w:val="22"/>
        </w:rPr>
        <w:t>, recante l’approvazione definitiva della graduatoria finale come approvata dal sopracitato Decreto del Capo Dipartimento n. 2057 del 31 ottobre 2013;</w:t>
      </w:r>
    </w:p>
    <w:p w:rsidR="007C0D28" w:rsidRDefault="007C0D28" w:rsidP="00EE2921">
      <w:pPr>
        <w:widowControl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</w:p>
    <w:p w:rsidR="008C4488" w:rsidRPr="00E921E2" w:rsidRDefault="007C0D28" w:rsidP="00E921E2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Calibri" w:hAnsi="Calibri"/>
          <w:bCs/>
          <w:sz w:val="22"/>
          <w:szCs w:val="22"/>
        </w:rPr>
      </w:pPr>
      <w:r w:rsidRPr="009227E1">
        <w:rPr>
          <w:rFonts w:ascii="Calibri" w:hAnsi="Calibri"/>
          <w:b/>
          <w:bCs/>
          <w:sz w:val="22"/>
          <w:szCs w:val="22"/>
        </w:rPr>
        <w:t>VISTO</w:t>
      </w:r>
      <w:r w:rsidRPr="009227E1">
        <w:rPr>
          <w:rFonts w:ascii="Calibri" w:hAnsi="Calibri"/>
          <w:bCs/>
          <w:sz w:val="22"/>
          <w:szCs w:val="22"/>
        </w:rPr>
        <w:t xml:space="preserve"> il Decreto</w:t>
      </w:r>
      <w:r w:rsidR="007C34F7">
        <w:rPr>
          <w:rFonts w:ascii="Calibri" w:hAnsi="Calibri"/>
          <w:bCs/>
          <w:sz w:val="22"/>
          <w:szCs w:val="22"/>
        </w:rPr>
        <w:t xml:space="preserve"> direttoriale</w:t>
      </w:r>
      <w:r w:rsidRPr="00CF2005">
        <w:rPr>
          <w:rFonts w:ascii="Calibri" w:hAnsi="Calibri"/>
          <w:bCs/>
          <w:sz w:val="22"/>
          <w:szCs w:val="22"/>
        </w:rPr>
        <w:t xml:space="preserve"> di </w:t>
      </w:r>
      <w:r>
        <w:rPr>
          <w:rFonts w:ascii="Calibri" w:hAnsi="Calibri"/>
          <w:bCs/>
          <w:sz w:val="22"/>
          <w:szCs w:val="22"/>
        </w:rPr>
        <w:t xml:space="preserve">concessione del 15 maggio 2014 avente prot. n. 1728/Ric., </w:t>
      </w:r>
      <w:r w:rsidRPr="00CF2005">
        <w:rPr>
          <w:rFonts w:ascii="Calibri" w:hAnsi="Calibri"/>
          <w:bCs/>
          <w:sz w:val="22"/>
          <w:szCs w:val="22"/>
        </w:rPr>
        <w:t>registrato alla Corte dei Conti in data 11 settembre 2014 al foglio n. 4097</w:t>
      </w:r>
      <w:r>
        <w:rPr>
          <w:rFonts w:ascii="Calibri" w:hAnsi="Calibri"/>
          <w:bCs/>
          <w:sz w:val="22"/>
          <w:szCs w:val="22"/>
        </w:rPr>
        <w:t>,</w:t>
      </w:r>
      <w:r w:rsidRPr="00CF2005">
        <w:rPr>
          <w:rFonts w:ascii="Calibri" w:hAnsi="Calibri"/>
          <w:bCs/>
          <w:sz w:val="22"/>
          <w:szCs w:val="22"/>
        </w:rPr>
        <w:t xml:space="preserve"> relativo al progetto </w:t>
      </w:r>
      <w:r>
        <w:rPr>
          <w:rFonts w:ascii="Calibri" w:hAnsi="Calibri"/>
          <w:bCs/>
          <w:sz w:val="22"/>
          <w:szCs w:val="22"/>
        </w:rPr>
        <w:t xml:space="preserve">di ricerca </w:t>
      </w:r>
      <w:r w:rsidRPr="00CF2005">
        <w:rPr>
          <w:rFonts w:ascii="Calibri" w:hAnsi="Calibri"/>
          <w:bCs/>
          <w:sz w:val="22"/>
          <w:szCs w:val="22"/>
        </w:rPr>
        <w:t xml:space="preserve">avente codice </w:t>
      </w:r>
      <w:r>
        <w:rPr>
          <w:rFonts w:ascii="Calibri" w:hAnsi="Calibri"/>
          <w:bCs/>
          <w:sz w:val="22"/>
          <w:szCs w:val="22"/>
        </w:rPr>
        <w:t xml:space="preserve">SCN_00064 dal titolo </w:t>
      </w:r>
      <w:r w:rsidRPr="00C70015">
        <w:rPr>
          <w:rFonts w:ascii="Calibri" w:hAnsi="Calibri"/>
          <w:bCs/>
          <w:i/>
          <w:sz w:val="22"/>
          <w:szCs w:val="22"/>
        </w:rPr>
        <w:t xml:space="preserve">“Progetto </w:t>
      </w:r>
      <w:proofErr w:type="spellStart"/>
      <w:r w:rsidRPr="00C70015">
        <w:rPr>
          <w:rFonts w:ascii="Calibri" w:hAnsi="Calibri"/>
          <w:bCs/>
          <w:i/>
          <w:sz w:val="22"/>
          <w:szCs w:val="22"/>
        </w:rPr>
        <w:t>RoMA</w:t>
      </w:r>
      <w:proofErr w:type="spellEnd"/>
      <w:r w:rsidRPr="00C70015">
        <w:rPr>
          <w:rFonts w:ascii="Calibri" w:hAnsi="Calibri"/>
          <w:bCs/>
          <w:i/>
          <w:sz w:val="22"/>
          <w:szCs w:val="22"/>
        </w:rPr>
        <w:t>”</w:t>
      </w:r>
      <w:r w:rsidR="0060705B">
        <w:rPr>
          <w:rFonts w:ascii="Calibri" w:hAnsi="Calibri"/>
          <w:bCs/>
          <w:sz w:val="22"/>
          <w:szCs w:val="22"/>
        </w:rPr>
        <w:t xml:space="preserve"> e</w:t>
      </w:r>
      <w:r>
        <w:rPr>
          <w:rFonts w:ascii="Calibri" w:hAnsi="Calibri"/>
          <w:bCs/>
          <w:sz w:val="22"/>
          <w:szCs w:val="22"/>
        </w:rPr>
        <w:t xml:space="preserve"> al </w:t>
      </w:r>
      <w:r w:rsidRPr="00CF2005">
        <w:rPr>
          <w:rFonts w:ascii="Calibri" w:hAnsi="Calibri"/>
          <w:bCs/>
          <w:sz w:val="22"/>
          <w:szCs w:val="22"/>
        </w:rPr>
        <w:t>progetto di innovazione sociale a questi a</w:t>
      </w:r>
      <w:r w:rsidR="00E921E2">
        <w:rPr>
          <w:rFonts w:ascii="Calibri" w:hAnsi="Calibri"/>
          <w:bCs/>
          <w:sz w:val="22"/>
          <w:szCs w:val="22"/>
        </w:rPr>
        <w:t xml:space="preserve">bbinato avente codice SIN_00383, come successivamente modificato con </w:t>
      </w:r>
      <w:r w:rsidR="007C34F7">
        <w:rPr>
          <w:rFonts w:ascii="Calibri" w:hAnsi="Calibri"/>
          <w:bCs/>
          <w:sz w:val="22"/>
          <w:szCs w:val="22"/>
        </w:rPr>
        <w:t>D.D.</w:t>
      </w:r>
      <w:r w:rsidR="00E921E2">
        <w:rPr>
          <w:rFonts w:ascii="Calibri" w:hAnsi="Calibri"/>
          <w:bCs/>
          <w:sz w:val="22"/>
          <w:szCs w:val="22"/>
        </w:rPr>
        <w:t xml:space="preserve"> del 5 agosto 2015 avente prot. n. 1839</w:t>
      </w:r>
      <w:r w:rsidR="007C34F7">
        <w:rPr>
          <w:rFonts w:ascii="Calibri" w:hAnsi="Calibri"/>
          <w:bCs/>
          <w:sz w:val="22"/>
          <w:szCs w:val="22"/>
        </w:rPr>
        <w:t xml:space="preserve">, </w:t>
      </w:r>
      <w:r w:rsidR="00E921E2" w:rsidRPr="00CF2005">
        <w:rPr>
          <w:rFonts w:ascii="Calibri" w:hAnsi="Calibri"/>
          <w:bCs/>
          <w:sz w:val="22"/>
          <w:szCs w:val="22"/>
        </w:rPr>
        <w:t>registrato</w:t>
      </w:r>
      <w:r w:rsidR="00E921E2">
        <w:rPr>
          <w:rFonts w:ascii="Calibri" w:hAnsi="Calibri"/>
          <w:bCs/>
          <w:sz w:val="22"/>
          <w:szCs w:val="22"/>
        </w:rPr>
        <w:t xml:space="preserve"> alla Corte dei Conti in data 25 settembre 2015</w:t>
      </w:r>
      <w:r w:rsidR="00E921E2" w:rsidRPr="00CF2005">
        <w:rPr>
          <w:rFonts w:ascii="Calibri" w:hAnsi="Calibri"/>
          <w:bCs/>
          <w:sz w:val="22"/>
          <w:szCs w:val="22"/>
        </w:rPr>
        <w:t xml:space="preserve"> al foglio n. </w:t>
      </w:r>
      <w:r w:rsidR="00E921E2">
        <w:rPr>
          <w:rFonts w:ascii="Calibri" w:hAnsi="Calibri"/>
          <w:bCs/>
          <w:sz w:val="22"/>
          <w:szCs w:val="22"/>
        </w:rPr>
        <w:t xml:space="preserve">3956, </w:t>
      </w:r>
      <w:r w:rsidR="007C34F7">
        <w:rPr>
          <w:rFonts w:ascii="Calibri" w:hAnsi="Calibri"/>
          <w:bCs/>
          <w:sz w:val="22"/>
          <w:szCs w:val="22"/>
        </w:rPr>
        <w:t>con D.D.</w:t>
      </w:r>
      <w:r w:rsidR="00E921E2">
        <w:rPr>
          <w:rFonts w:ascii="Calibri" w:hAnsi="Calibri"/>
          <w:bCs/>
          <w:sz w:val="22"/>
          <w:szCs w:val="22"/>
        </w:rPr>
        <w:t xml:space="preserve"> del </w:t>
      </w:r>
      <w:r w:rsidR="00E921E2">
        <w:rPr>
          <w:rFonts w:ascii="Calibri" w:hAnsi="Calibri"/>
          <w:sz w:val="22"/>
          <w:szCs w:val="22"/>
        </w:rPr>
        <w:t xml:space="preserve">27 aprile 2016 avente prot. n. 780 e </w:t>
      </w:r>
      <w:r w:rsidR="007C34F7">
        <w:rPr>
          <w:rFonts w:ascii="Calibri" w:hAnsi="Calibri"/>
          <w:sz w:val="22"/>
          <w:szCs w:val="22"/>
        </w:rPr>
        <w:t xml:space="preserve">con </w:t>
      </w:r>
      <w:r w:rsidR="007C34F7">
        <w:rPr>
          <w:rFonts w:ascii="Calibri" w:hAnsi="Calibri" w:cs="Calibri"/>
          <w:sz w:val="22"/>
          <w:szCs w:val="22"/>
        </w:rPr>
        <w:t>D.D.</w:t>
      </w:r>
      <w:r w:rsidR="008C4488">
        <w:rPr>
          <w:rFonts w:ascii="Calibri" w:hAnsi="Calibri" w:cs="Calibri"/>
          <w:sz w:val="22"/>
          <w:szCs w:val="22"/>
        </w:rPr>
        <w:t xml:space="preserve"> </w:t>
      </w:r>
      <w:r w:rsidR="008C4488">
        <w:rPr>
          <w:rFonts w:ascii="Calibri" w:hAnsi="Calibri"/>
          <w:sz w:val="22"/>
          <w:szCs w:val="22"/>
        </w:rPr>
        <w:t>del 28 settembre 2016 avente prot. n. 2007, registrato alla Corte dei Conti in data 23 novembre 2016 al n. 4179</w:t>
      </w:r>
      <w:r w:rsidR="008C4488">
        <w:rPr>
          <w:rFonts w:ascii="Calibri" w:hAnsi="Calibri" w:cs="Calibri"/>
          <w:sz w:val="22"/>
          <w:szCs w:val="22"/>
        </w:rPr>
        <w:t>;</w:t>
      </w:r>
    </w:p>
    <w:p w:rsidR="00A55EFD" w:rsidRDefault="00A55EFD" w:rsidP="00EE2921">
      <w:pPr>
        <w:tabs>
          <w:tab w:val="left" w:pos="9638"/>
        </w:tabs>
        <w:jc w:val="both"/>
        <w:rPr>
          <w:rFonts w:ascii="Calibri" w:hAnsi="Calibri"/>
          <w:sz w:val="22"/>
          <w:szCs w:val="22"/>
        </w:rPr>
      </w:pPr>
    </w:p>
    <w:p w:rsidR="00EE2921" w:rsidRDefault="00EE2921" w:rsidP="00EE2921">
      <w:pPr>
        <w:tabs>
          <w:tab w:val="left" w:pos="9638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VISTA </w:t>
      </w:r>
      <w:r>
        <w:rPr>
          <w:rFonts w:ascii="Calibri" w:hAnsi="Calibri"/>
          <w:sz w:val="22"/>
          <w:szCs w:val="22"/>
        </w:rPr>
        <w:t>l</w:t>
      </w:r>
      <w:r w:rsidRPr="00061447">
        <w:rPr>
          <w:rFonts w:ascii="Calibri" w:hAnsi="Calibri"/>
          <w:sz w:val="22"/>
          <w:szCs w:val="22"/>
        </w:rPr>
        <w:t xml:space="preserve">a nota </w:t>
      </w:r>
      <w:r w:rsidR="00F6496A">
        <w:rPr>
          <w:rFonts w:ascii="Calibri" w:hAnsi="Calibri"/>
          <w:sz w:val="22"/>
          <w:szCs w:val="22"/>
        </w:rPr>
        <w:t>pervenuta dall’Istituto C</w:t>
      </w:r>
      <w:r>
        <w:rPr>
          <w:rFonts w:ascii="Calibri" w:hAnsi="Calibri"/>
          <w:sz w:val="22"/>
          <w:szCs w:val="22"/>
        </w:rPr>
        <w:t xml:space="preserve">onvenzionato </w:t>
      </w:r>
      <w:proofErr w:type="spellStart"/>
      <w:r>
        <w:rPr>
          <w:rFonts w:ascii="Calibri" w:hAnsi="Calibri"/>
          <w:sz w:val="22"/>
          <w:szCs w:val="22"/>
        </w:rPr>
        <w:t>MedioCredito</w:t>
      </w:r>
      <w:proofErr w:type="spellEnd"/>
      <w:r>
        <w:rPr>
          <w:rFonts w:ascii="Calibri" w:hAnsi="Calibri"/>
          <w:sz w:val="22"/>
          <w:szCs w:val="22"/>
        </w:rPr>
        <w:t xml:space="preserve"> Centrale S.p.A., prot. n. </w:t>
      </w:r>
      <w:r w:rsidR="008C4488">
        <w:rPr>
          <w:rFonts w:ascii="Calibri" w:hAnsi="Calibri"/>
          <w:sz w:val="22"/>
          <w:szCs w:val="22"/>
        </w:rPr>
        <w:t>4129</w:t>
      </w:r>
      <w:r>
        <w:rPr>
          <w:rFonts w:ascii="Calibri" w:hAnsi="Calibri"/>
          <w:sz w:val="22"/>
          <w:szCs w:val="22"/>
        </w:rPr>
        <w:t xml:space="preserve"> del 1</w:t>
      </w:r>
      <w:r w:rsidR="008C4488">
        <w:rPr>
          <w:rFonts w:ascii="Calibri" w:hAnsi="Calibri"/>
          <w:sz w:val="22"/>
          <w:szCs w:val="22"/>
        </w:rPr>
        <w:t>3</w:t>
      </w:r>
      <w:r>
        <w:rPr>
          <w:rFonts w:ascii="Calibri" w:hAnsi="Calibri"/>
          <w:sz w:val="22"/>
          <w:szCs w:val="22"/>
        </w:rPr>
        <w:t xml:space="preserve"> </w:t>
      </w:r>
      <w:r w:rsidR="008C4488">
        <w:rPr>
          <w:rFonts w:ascii="Calibri" w:hAnsi="Calibri"/>
          <w:sz w:val="22"/>
          <w:szCs w:val="22"/>
        </w:rPr>
        <w:t>marzo</w:t>
      </w:r>
      <w:r>
        <w:rPr>
          <w:rFonts w:ascii="Calibri" w:hAnsi="Calibri"/>
          <w:sz w:val="22"/>
          <w:szCs w:val="22"/>
        </w:rPr>
        <w:t xml:space="preserve"> 201</w:t>
      </w:r>
      <w:r w:rsidR="008C4488">
        <w:rPr>
          <w:rFonts w:ascii="Calibri" w:hAnsi="Calibri"/>
          <w:sz w:val="22"/>
          <w:szCs w:val="22"/>
        </w:rPr>
        <w:t>8</w:t>
      </w:r>
      <w:r>
        <w:rPr>
          <w:rFonts w:ascii="Calibri" w:hAnsi="Calibri"/>
          <w:sz w:val="22"/>
          <w:szCs w:val="22"/>
        </w:rPr>
        <w:t xml:space="preserve">, con la quale </w:t>
      </w:r>
      <w:r w:rsidR="00E921E2">
        <w:rPr>
          <w:rFonts w:ascii="Calibri" w:hAnsi="Calibri"/>
          <w:sz w:val="22"/>
          <w:szCs w:val="22"/>
        </w:rPr>
        <w:t xml:space="preserve">si prende atto, </w:t>
      </w:r>
      <w:r w:rsidR="00E921E2" w:rsidRPr="00E921E2">
        <w:rPr>
          <w:rFonts w:ascii="Calibri" w:hAnsi="Calibri"/>
          <w:i/>
          <w:sz w:val="22"/>
          <w:szCs w:val="22"/>
        </w:rPr>
        <w:t>inter alia</w:t>
      </w:r>
      <w:r w:rsidR="00E921E2">
        <w:rPr>
          <w:rFonts w:ascii="Calibri" w:hAnsi="Calibri"/>
          <w:sz w:val="22"/>
          <w:szCs w:val="22"/>
        </w:rPr>
        <w:t xml:space="preserve">, </w:t>
      </w:r>
      <w:r w:rsidR="00BB63C0">
        <w:rPr>
          <w:rFonts w:ascii="Calibri" w:hAnsi="Calibri"/>
          <w:sz w:val="22"/>
          <w:szCs w:val="22"/>
        </w:rPr>
        <w:t>d</w:t>
      </w:r>
      <w:r w:rsidR="00E921E2">
        <w:rPr>
          <w:rFonts w:ascii="Calibri" w:hAnsi="Calibri"/>
          <w:sz w:val="22"/>
          <w:szCs w:val="22"/>
        </w:rPr>
        <w:t>ella variazione</w:t>
      </w:r>
      <w:r w:rsidR="005C2B40">
        <w:rPr>
          <w:rFonts w:ascii="Calibri" w:hAnsi="Calibri"/>
          <w:sz w:val="22"/>
          <w:szCs w:val="22"/>
        </w:rPr>
        <w:t xml:space="preserve">, </w:t>
      </w:r>
      <w:r w:rsidR="00E921E2">
        <w:rPr>
          <w:rFonts w:ascii="Calibri" w:hAnsi="Calibri"/>
          <w:sz w:val="22"/>
          <w:szCs w:val="22"/>
        </w:rPr>
        <w:t xml:space="preserve">emersa dalla visura estratta prima della stipula del contratto, </w:t>
      </w:r>
      <w:r w:rsidR="005C2B40">
        <w:rPr>
          <w:rFonts w:ascii="Calibri" w:hAnsi="Calibri"/>
          <w:sz w:val="22"/>
          <w:szCs w:val="22"/>
        </w:rPr>
        <w:t xml:space="preserve">della forma giuridica </w:t>
      </w:r>
      <w:r w:rsidR="00C71FE8">
        <w:rPr>
          <w:rFonts w:ascii="Calibri" w:hAnsi="Calibri"/>
          <w:sz w:val="22"/>
          <w:szCs w:val="22"/>
        </w:rPr>
        <w:t xml:space="preserve">di </w:t>
      </w:r>
      <w:proofErr w:type="spellStart"/>
      <w:r w:rsidR="00C71FE8">
        <w:rPr>
          <w:rFonts w:ascii="Calibri" w:hAnsi="Calibri"/>
          <w:sz w:val="22"/>
          <w:szCs w:val="22"/>
        </w:rPr>
        <w:t>Digicom</w:t>
      </w:r>
      <w:proofErr w:type="spellEnd"/>
      <w:r w:rsidR="00C71FE8">
        <w:rPr>
          <w:rFonts w:ascii="Calibri" w:hAnsi="Calibri"/>
          <w:sz w:val="22"/>
          <w:szCs w:val="22"/>
        </w:rPr>
        <w:t xml:space="preserve"> S.p.</w:t>
      </w:r>
      <w:r w:rsidR="00BB1A48">
        <w:rPr>
          <w:rFonts w:ascii="Calibri" w:hAnsi="Calibri"/>
          <w:sz w:val="22"/>
          <w:szCs w:val="22"/>
        </w:rPr>
        <w:t>A</w:t>
      </w:r>
      <w:r w:rsidR="00C71FE8">
        <w:rPr>
          <w:rFonts w:ascii="Calibri" w:hAnsi="Calibri"/>
          <w:sz w:val="22"/>
          <w:szCs w:val="22"/>
        </w:rPr>
        <w:t xml:space="preserve">. in </w:t>
      </w:r>
      <w:proofErr w:type="spellStart"/>
      <w:r w:rsidR="00C71FE8">
        <w:rPr>
          <w:rFonts w:ascii="Calibri" w:hAnsi="Calibri"/>
          <w:sz w:val="22"/>
          <w:szCs w:val="22"/>
        </w:rPr>
        <w:t>Digicom</w:t>
      </w:r>
      <w:proofErr w:type="spellEnd"/>
      <w:r w:rsidR="00C71FE8">
        <w:rPr>
          <w:rFonts w:ascii="Calibri" w:hAnsi="Calibri"/>
          <w:sz w:val="22"/>
          <w:szCs w:val="22"/>
        </w:rPr>
        <w:t xml:space="preserve"> S.r.l., della</w:t>
      </w:r>
      <w:r w:rsidR="005C2B40">
        <w:rPr>
          <w:rFonts w:ascii="Calibri" w:hAnsi="Calibri"/>
          <w:sz w:val="22"/>
          <w:szCs w:val="22"/>
        </w:rPr>
        <w:t xml:space="preserve"> sua</w:t>
      </w:r>
      <w:r w:rsidR="00C71FE8">
        <w:rPr>
          <w:rFonts w:ascii="Calibri" w:hAnsi="Calibri"/>
          <w:sz w:val="22"/>
          <w:szCs w:val="22"/>
        </w:rPr>
        <w:t xml:space="preserve"> durata societaria e dell’oggetto sociale, intervenut</w:t>
      </w:r>
      <w:r w:rsidR="00BB1A48">
        <w:rPr>
          <w:rFonts w:ascii="Calibri" w:hAnsi="Calibri"/>
          <w:sz w:val="22"/>
          <w:szCs w:val="22"/>
        </w:rPr>
        <w:t>a</w:t>
      </w:r>
      <w:r w:rsidR="00C71FE8">
        <w:rPr>
          <w:rFonts w:ascii="Calibri" w:hAnsi="Calibri"/>
          <w:sz w:val="22"/>
          <w:szCs w:val="22"/>
        </w:rPr>
        <w:t xml:space="preserve"> con atto del 15 dicembre 2017, rep. n. 47897/16457 a rogito del Notaio </w:t>
      </w:r>
      <w:r w:rsidR="005C2B40">
        <w:rPr>
          <w:rFonts w:ascii="Calibri" w:hAnsi="Calibri"/>
          <w:sz w:val="22"/>
          <w:szCs w:val="22"/>
        </w:rPr>
        <w:t>Antonio Caranci</w:t>
      </w:r>
      <w:r w:rsidR="00C71FE8">
        <w:rPr>
          <w:rFonts w:ascii="Calibri" w:hAnsi="Calibri" w:cs="Calibri"/>
          <w:sz w:val="22"/>
          <w:szCs w:val="22"/>
        </w:rPr>
        <w:t>;</w:t>
      </w:r>
    </w:p>
    <w:p w:rsidR="00EE2921" w:rsidRDefault="00EE2921" w:rsidP="00F6496A">
      <w:pPr>
        <w:jc w:val="both"/>
        <w:rPr>
          <w:rFonts w:ascii="Calibri" w:hAnsi="Calibri" w:cs="Calibri"/>
          <w:sz w:val="22"/>
          <w:szCs w:val="22"/>
        </w:rPr>
      </w:pPr>
    </w:p>
    <w:p w:rsidR="005C2B40" w:rsidRDefault="00F475B0" w:rsidP="005C2B40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CONSIDERATA</w:t>
      </w:r>
      <w:r w:rsidR="008C1675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la necessità</w:t>
      </w:r>
      <w:r w:rsidR="004C5BB7" w:rsidRPr="008C1675">
        <w:rPr>
          <w:rFonts w:ascii="Calibri" w:hAnsi="Calibri" w:cs="Calibri"/>
          <w:sz w:val="22"/>
          <w:szCs w:val="22"/>
        </w:rPr>
        <w:t xml:space="preserve"> di </w:t>
      </w:r>
      <w:r w:rsidR="009F1A2E">
        <w:rPr>
          <w:rFonts w:ascii="Calibri" w:hAnsi="Calibri" w:cs="Calibri"/>
          <w:sz w:val="22"/>
          <w:szCs w:val="22"/>
        </w:rPr>
        <w:t xml:space="preserve">dover </w:t>
      </w:r>
      <w:r w:rsidR="004C5BB7" w:rsidRPr="008C1675">
        <w:rPr>
          <w:rFonts w:ascii="Calibri" w:hAnsi="Calibri" w:cs="Calibri"/>
          <w:sz w:val="22"/>
          <w:szCs w:val="22"/>
        </w:rPr>
        <w:t xml:space="preserve">procedere </w:t>
      </w:r>
      <w:r w:rsidR="005C2B40">
        <w:rPr>
          <w:rFonts w:ascii="Calibri" w:hAnsi="Calibri" w:cs="Calibri"/>
          <w:sz w:val="22"/>
          <w:szCs w:val="22"/>
        </w:rPr>
        <w:t>a una variazione</w:t>
      </w:r>
      <w:r w:rsidR="004C5BB7" w:rsidRPr="008C1675">
        <w:rPr>
          <w:rFonts w:ascii="Calibri" w:hAnsi="Calibri" w:cs="Calibri"/>
          <w:sz w:val="22"/>
          <w:szCs w:val="22"/>
        </w:rPr>
        <w:t xml:space="preserve"> </w:t>
      </w:r>
      <w:r w:rsidR="00F6496A">
        <w:rPr>
          <w:rFonts w:ascii="Calibri" w:hAnsi="Calibri" w:cs="Calibri"/>
          <w:sz w:val="22"/>
          <w:szCs w:val="22"/>
        </w:rPr>
        <w:t>del</w:t>
      </w:r>
      <w:r w:rsidR="004C5BB7" w:rsidRPr="008C1675">
        <w:rPr>
          <w:rFonts w:ascii="Calibri" w:hAnsi="Calibri" w:cs="Calibri"/>
          <w:sz w:val="22"/>
          <w:szCs w:val="22"/>
        </w:rPr>
        <w:t xml:space="preserve"> </w:t>
      </w:r>
      <w:r w:rsidR="00F6496A">
        <w:rPr>
          <w:rFonts w:ascii="Calibri" w:hAnsi="Calibri" w:cs="Calibri"/>
          <w:sz w:val="22"/>
          <w:szCs w:val="22"/>
        </w:rPr>
        <w:t>Decreto Direttoriale</w:t>
      </w:r>
      <w:r w:rsidR="008C1675">
        <w:rPr>
          <w:rFonts w:ascii="Calibri" w:hAnsi="Calibri" w:cs="Calibri"/>
          <w:sz w:val="22"/>
          <w:szCs w:val="22"/>
        </w:rPr>
        <w:t xml:space="preserve"> di concessione</w:t>
      </w:r>
      <w:r w:rsidR="00F6496A">
        <w:rPr>
          <w:rFonts w:ascii="Calibri" w:hAnsi="Calibri" w:cs="Calibri"/>
          <w:sz w:val="22"/>
          <w:szCs w:val="22"/>
        </w:rPr>
        <w:t xml:space="preserve"> </w:t>
      </w:r>
      <w:r w:rsidR="00F6496A">
        <w:rPr>
          <w:rFonts w:ascii="Calibri" w:hAnsi="Calibri"/>
          <w:bCs/>
          <w:sz w:val="22"/>
          <w:szCs w:val="22"/>
        </w:rPr>
        <w:t>n. 1728 del 15 maggio 2014</w:t>
      </w:r>
      <w:r w:rsidR="005C2B40">
        <w:rPr>
          <w:rFonts w:ascii="Calibri" w:hAnsi="Calibri"/>
          <w:bCs/>
          <w:sz w:val="22"/>
          <w:szCs w:val="22"/>
        </w:rPr>
        <w:t xml:space="preserve">, come </w:t>
      </w:r>
      <w:r w:rsidR="00915F6C">
        <w:rPr>
          <w:rFonts w:ascii="Calibri" w:hAnsi="Calibri"/>
          <w:bCs/>
          <w:sz w:val="22"/>
          <w:szCs w:val="22"/>
        </w:rPr>
        <w:t>rettificato</w:t>
      </w:r>
      <w:r w:rsidR="005C2B40">
        <w:rPr>
          <w:rFonts w:ascii="Calibri" w:hAnsi="Calibri"/>
          <w:bCs/>
          <w:sz w:val="22"/>
          <w:szCs w:val="22"/>
        </w:rPr>
        <w:t xml:space="preserve"> con </w:t>
      </w:r>
      <w:r w:rsidR="00915F6C">
        <w:rPr>
          <w:rFonts w:ascii="Calibri" w:hAnsi="Calibri"/>
          <w:bCs/>
          <w:sz w:val="22"/>
          <w:szCs w:val="22"/>
        </w:rPr>
        <w:t>decreto</w:t>
      </w:r>
      <w:r w:rsidR="005C2B40">
        <w:rPr>
          <w:rFonts w:ascii="Calibri" w:hAnsi="Calibri"/>
          <w:bCs/>
          <w:sz w:val="22"/>
          <w:szCs w:val="22"/>
        </w:rPr>
        <w:t xml:space="preserve"> del 5 agosto 2015, prot. n. 1839, </w:t>
      </w:r>
      <w:r w:rsidR="007C34F7">
        <w:rPr>
          <w:rFonts w:ascii="Calibri" w:hAnsi="Calibri"/>
          <w:bCs/>
          <w:sz w:val="22"/>
          <w:szCs w:val="22"/>
        </w:rPr>
        <w:t xml:space="preserve">con </w:t>
      </w:r>
      <w:r w:rsidR="00915F6C">
        <w:rPr>
          <w:rFonts w:ascii="Calibri" w:hAnsi="Calibri"/>
          <w:bCs/>
          <w:sz w:val="22"/>
          <w:szCs w:val="22"/>
        </w:rPr>
        <w:t xml:space="preserve">decreto </w:t>
      </w:r>
      <w:r w:rsidR="005C2B40">
        <w:rPr>
          <w:rFonts w:ascii="Calibri" w:hAnsi="Calibri"/>
          <w:sz w:val="22"/>
          <w:szCs w:val="22"/>
        </w:rPr>
        <w:t xml:space="preserve">del 27 aprile 2016, prot. n. 780 e con </w:t>
      </w:r>
      <w:r w:rsidR="00915F6C">
        <w:rPr>
          <w:rFonts w:ascii="Calibri" w:hAnsi="Calibri"/>
          <w:bCs/>
          <w:sz w:val="22"/>
          <w:szCs w:val="22"/>
        </w:rPr>
        <w:t xml:space="preserve">decreto </w:t>
      </w:r>
      <w:r w:rsidR="005C2B40">
        <w:rPr>
          <w:rFonts w:ascii="Calibri" w:hAnsi="Calibri"/>
          <w:sz w:val="22"/>
          <w:szCs w:val="22"/>
        </w:rPr>
        <w:t>del 28 settembre 2016 prot. n. 2007;</w:t>
      </w:r>
    </w:p>
    <w:p w:rsidR="00F6496A" w:rsidRDefault="00F6496A" w:rsidP="00EE2921">
      <w:pPr>
        <w:jc w:val="both"/>
        <w:rPr>
          <w:rFonts w:ascii="Calibri" w:hAnsi="Calibri" w:cs="Calibri"/>
          <w:sz w:val="22"/>
          <w:szCs w:val="22"/>
        </w:rPr>
      </w:pPr>
    </w:p>
    <w:p w:rsidR="008C1675" w:rsidRDefault="008C1675" w:rsidP="00EE2921">
      <w:pPr>
        <w:tabs>
          <w:tab w:val="left" w:pos="3595"/>
        </w:tabs>
        <w:jc w:val="both"/>
        <w:rPr>
          <w:rFonts w:ascii="Calibri" w:hAnsi="Calibri"/>
          <w:sz w:val="22"/>
          <w:szCs w:val="22"/>
        </w:rPr>
      </w:pPr>
      <w:r w:rsidRPr="00BE6BCF">
        <w:rPr>
          <w:rFonts w:ascii="Calibri" w:hAnsi="Calibri"/>
          <w:sz w:val="22"/>
          <w:szCs w:val="22"/>
        </w:rPr>
        <w:t>Tutto qu</w:t>
      </w:r>
      <w:r>
        <w:rPr>
          <w:rFonts w:ascii="Calibri" w:hAnsi="Calibri"/>
          <w:sz w:val="22"/>
          <w:szCs w:val="22"/>
        </w:rPr>
        <w:t>anto ciò premesso e considerato,</w:t>
      </w:r>
    </w:p>
    <w:p w:rsidR="008C1675" w:rsidRPr="00BE6BCF" w:rsidRDefault="008C1675" w:rsidP="00EE2921">
      <w:pPr>
        <w:tabs>
          <w:tab w:val="left" w:pos="3595"/>
        </w:tabs>
        <w:jc w:val="both"/>
        <w:rPr>
          <w:rFonts w:ascii="Calibri" w:hAnsi="Calibri"/>
          <w:sz w:val="22"/>
          <w:szCs w:val="22"/>
        </w:rPr>
      </w:pPr>
    </w:p>
    <w:p w:rsidR="008C1675" w:rsidRDefault="008C1675" w:rsidP="00EE2921">
      <w:pPr>
        <w:tabs>
          <w:tab w:val="left" w:pos="3595"/>
        </w:tabs>
        <w:ind w:left="2124" w:hanging="2124"/>
        <w:jc w:val="center"/>
        <w:rPr>
          <w:rFonts w:asciiTheme="majorHAnsi" w:hAnsiTheme="majorHAnsi"/>
          <w:b/>
          <w:sz w:val="22"/>
          <w:szCs w:val="22"/>
        </w:rPr>
      </w:pPr>
      <w:r w:rsidRPr="009227E1">
        <w:rPr>
          <w:rFonts w:asciiTheme="majorHAnsi" w:hAnsiTheme="majorHAnsi"/>
          <w:b/>
          <w:sz w:val="22"/>
          <w:szCs w:val="22"/>
        </w:rPr>
        <w:t>DECRETA</w:t>
      </w:r>
    </w:p>
    <w:p w:rsidR="008C1675" w:rsidRDefault="008C1675" w:rsidP="00EE2921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8C1675" w:rsidRDefault="008C1675" w:rsidP="00EE2921">
      <w:pPr>
        <w:widowControl w:val="0"/>
        <w:autoSpaceDE w:val="0"/>
        <w:autoSpaceDN w:val="0"/>
        <w:adjustRightInd w:val="0"/>
        <w:spacing w:after="120"/>
        <w:jc w:val="center"/>
        <w:rPr>
          <w:rFonts w:asciiTheme="majorHAnsi" w:hAnsiTheme="majorHAnsi"/>
          <w:b/>
          <w:bCs/>
          <w:sz w:val="22"/>
          <w:szCs w:val="22"/>
        </w:rPr>
      </w:pPr>
      <w:r w:rsidRPr="00BE6BCF">
        <w:rPr>
          <w:rFonts w:asciiTheme="majorHAnsi" w:hAnsiTheme="majorHAnsi"/>
          <w:b/>
          <w:bCs/>
          <w:sz w:val="22"/>
          <w:szCs w:val="22"/>
        </w:rPr>
        <w:t>Articolo 1</w:t>
      </w:r>
    </w:p>
    <w:p w:rsidR="008D411D" w:rsidRDefault="008D411D" w:rsidP="00EE2921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Cs/>
          <w:sz w:val="22"/>
          <w:szCs w:val="22"/>
        </w:rPr>
      </w:pPr>
    </w:p>
    <w:p w:rsidR="00EA79FF" w:rsidRDefault="009E549F" w:rsidP="009E549F">
      <w:pPr>
        <w:ind w:right="283"/>
        <w:jc w:val="both"/>
        <w:rPr>
          <w:rFonts w:ascii="Calibri" w:hAnsi="Calibri"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1. </w:t>
      </w:r>
      <w:r w:rsidR="007C34F7">
        <w:rPr>
          <w:rFonts w:asciiTheme="majorHAnsi" w:hAnsiTheme="majorHAnsi"/>
          <w:bCs/>
          <w:sz w:val="22"/>
          <w:szCs w:val="22"/>
        </w:rPr>
        <w:t>D</w:t>
      </w:r>
      <w:r w:rsidRPr="00DC6AE3">
        <w:rPr>
          <w:rFonts w:asciiTheme="majorHAnsi" w:hAnsiTheme="majorHAnsi"/>
          <w:bCs/>
          <w:sz w:val="22"/>
          <w:szCs w:val="22"/>
        </w:rPr>
        <w:t xml:space="preserve">i prendere atto </w:t>
      </w:r>
      <w:r w:rsidR="005C2B40">
        <w:rPr>
          <w:rFonts w:ascii="Calibri" w:hAnsi="Calibri"/>
          <w:sz w:val="22"/>
          <w:szCs w:val="22"/>
        </w:rPr>
        <w:t xml:space="preserve">della </w:t>
      </w:r>
      <w:r w:rsidR="00F475B0">
        <w:rPr>
          <w:rFonts w:ascii="Calibri" w:hAnsi="Calibri"/>
          <w:sz w:val="22"/>
          <w:szCs w:val="22"/>
        </w:rPr>
        <w:t xml:space="preserve">variazione della forma giuridica di </w:t>
      </w:r>
      <w:proofErr w:type="spellStart"/>
      <w:r w:rsidR="00F475B0">
        <w:rPr>
          <w:rFonts w:ascii="Calibri" w:hAnsi="Calibri"/>
          <w:sz w:val="22"/>
          <w:szCs w:val="22"/>
        </w:rPr>
        <w:t>Digicom</w:t>
      </w:r>
      <w:proofErr w:type="spellEnd"/>
      <w:r w:rsidR="00F475B0">
        <w:rPr>
          <w:rFonts w:ascii="Calibri" w:hAnsi="Calibri"/>
          <w:sz w:val="22"/>
          <w:szCs w:val="22"/>
        </w:rPr>
        <w:t xml:space="preserve"> S.p.A. in </w:t>
      </w:r>
      <w:proofErr w:type="spellStart"/>
      <w:r w:rsidR="00F475B0">
        <w:rPr>
          <w:rFonts w:ascii="Calibri" w:hAnsi="Calibri"/>
          <w:sz w:val="22"/>
          <w:szCs w:val="22"/>
        </w:rPr>
        <w:t>Digicom</w:t>
      </w:r>
      <w:proofErr w:type="spellEnd"/>
      <w:r w:rsidR="00F475B0">
        <w:rPr>
          <w:rFonts w:ascii="Calibri" w:hAnsi="Calibri"/>
          <w:sz w:val="22"/>
          <w:szCs w:val="22"/>
        </w:rPr>
        <w:t xml:space="preserve"> S.r.l., della durata societaria e dell’oggetto sociale</w:t>
      </w:r>
      <w:r w:rsidR="005C2B40">
        <w:rPr>
          <w:rFonts w:ascii="Calibri" w:hAnsi="Calibri"/>
          <w:sz w:val="22"/>
          <w:szCs w:val="22"/>
        </w:rPr>
        <w:t xml:space="preserve"> del</w:t>
      </w:r>
      <w:r w:rsidR="007C34F7">
        <w:rPr>
          <w:rFonts w:ascii="Calibri" w:hAnsi="Calibri"/>
          <w:sz w:val="22"/>
          <w:szCs w:val="22"/>
        </w:rPr>
        <w:t xml:space="preserve"> medesimo soggetto beneficiario, con invarianza dei dati</w:t>
      </w:r>
      <w:r w:rsidR="00907EEB">
        <w:rPr>
          <w:rFonts w:ascii="Calibri" w:hAnsi="Calibri"/>
          <w:sz w:val="22"/>
          <w:szCs w:val="22"/>
        </w:rPr>
        <w:t xml:space="preserve"> </w:t>
      </w:r>
      <w:r w:rsidR="007C34F7">
        <w:rPr>
          <w:rFonts w:ascii="Calibri" w:hAnsi="Calibri"/>
          <w:sz w:val="22"/>
          <w:szCs w:val="22"/>
        </w:rPr>
        <w:t xml:space="preserve">a rilevanza </w:t>
      </w:r>
      <w:r w:rsidR="00E77893">
        <w:rPr>
          <w:rFonts w:ascii="Calibri" w:hAnsi="Calibri"/>
          <w:sz w:val="22"/>
          <w:szCs w:val="22"/>
        </w:rPr>
        <w:t>fiscale</w:t>
      </w:r>
      <w:r w:rsidR="00907EEB" w:rsidRPr="00907EEB">
        <w:rPr>
          <w:rFonts w:ascii="Calibri" w:hAnsi="Calibri"/>
          <w:sz w:val="22"/>
          <w:szCs w:val="22"/>
        </w:rPr>
        <w:t xml:space="preserve"> </w:t>
      </w:r>
      <w:r w:rsidR="00907EEB">
        <w:rPr>
          <w:rFonts w:ascii="Calibri" w:hAnsi="Calibri"/>
          <w:sz w:val="22"/>
          <w:szCs w:val="22"/>
        </w:rPr>
        <w:t xml:space="preserve">e </w:t>
      </w:r>
      <w:r w:rsidR="00907EEB">
        <w:rPr>
          <w:rFonts w:ascii="Calibri" w:hAnsi="Calibri"/>
          <w:sz w:val="22"/>
          <w:szCs w:val="22"/>
        </w:rPr>
        <w:t>giuridico</w:t>
      </w:r>
      <w:r w:rsidR="00907EEB">
        <w:rPr>
          <w:rFonts w:ascii="Calibri" w:hAnsi="Calibri"/>
          <w:sz w:val="22"/>
          <w:szCs w:val="22"/>
        </w:rPr>
        <w:t>-amministrativa</w:t>
      </w:r>
      <w:r w:rsidR="00E77893">
        <w:rPr>
          <w:rFonts w:ascii="Calibri" w:hAnsi="Calibri"/>
          <w:sz w:val="22"/>
          <w:szCs w:val="22"/>
        </w:rPr>
        <w:t>.</w:t>
      </w:r>
      <w:bookmarkStart w:id="0" w:name="_GoBack"/>
      <w:bookmarkEnd w:id="0"/>
    </w:p>
    <w:p w:rsidR="005C2B40" w:rsidRPr="005C2B40" w:rsidRDefault="005C2B40" w:rsidP="009E549F">
      <w:pPr>
        <w:ind w:right="283"/>
        <w:jc w:val="both"/>
        <w:rPr>
          <w:rFonts w:ascii="Calibri" w:hAnsi="Calibri"/>
          <w:sz w:val="22"/>
          <w:szCs w:val="22"/>
        </w:rPr>
      </w:pPr>
    </w:p>
    <w:p w:rsidR="009E549F" w:rsidRPr="00341FEF" w:rsidRDefault="005C2B40" w:rsidP="009E549F">
      <w:pPr>
        <w:spacing w:after="120"/>
        <w:ind w:right="284"/>
        <w:jc w:val="both"/>
        <w:rPr>
          <w:rFonts w:ascii="Calibri" w:hAnsi="Calibri"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2</w:t>
      </w:r>
      <w:r w:rsidR="009E549F" w:rsidRPr="0056183D">
        <w:rPr>
          <w:rFonts w:asciiTheme="majorHAnsi" w:hAnsiTheme="majorHAnsi"/>
          <w:bCs/>
          <w:sz w:val="22"/>
          <w:szCs w:val="22"/>
        </w:rPr>
        <w:t>.</w:t>
      </w:r>
      <w:r w:rsidR="009E549F">
        <w:rPr>
          <w:rFonts w:ascii="Calibri" w:hAnsi="Calibri"/>
          <w:sz w:val="22"/>
          <w:szCs w:val="22"/>
        </w:rPr>
        <w:t xml:space="preserve"> All’a</w:t>
      </w:r>
      <w:r w:rsidR="007C34F7">
        <w:rPr>
          <w:rFonts w:ascii="Calibri" w:hAnsi="Calibri"/>
          <w:sz w:val="22"/>
          <w:szCs w:val="22"/>
        </w:rPr>
        <w:t xml:space="preserve">rticolo 1, comma 1, del Decreto direttoriale </w:t>
      </w:r>
      <w:r w:rsidR="009E549F">
        <w:rPr>
          <w:rFonts w:ascii="Calibri" w:hAnsi="Calibri"/>
          <w:sz w:val="22"/>
          <w:szCs w:val="22"/>
        </w:rPr>
        <w:t xml:space="preserve">di concessione delle agevolazioni n. </w:t>
      </w:r>
      <w:r w:rsidR="00D408AA">
        <w:rPr>
          <w:rFonts w:ascii="Calibri" w:hAnsi="Calibri"/>
          <w:sz w:val="22"/>
          <w:szCs w:val="22"/>
        </w:rPr>
        <w:t>1728</w:t>
      </w:r>
      <w:r w:rsidR="009E549F">
        <w:rPr>
          <w:rFonts w:ascii="Calibri" w:hAnsi="Calibri"/>
          <w:sz w:val="22"/>
          <w:szCs w:val="22"/>
        </w:rPr>
        <w:t xml:space="preserve"> del </w:t>
      </w:r>
      <w:r w:rsidR="00D408AA">
        <w:rPr>
          <w:rFonts w:ascii="Calibri" w:hAnsi="Calibri"/>
          <w:sz w:val="22"/>
          <w:szCs w:val="22"/>
        </w:rPr>
        <w:t>15</w:t>
      </w:r>
      <w:r w:rsidR="009E549F">
        <w:rPr>
          <w:rFonts w:ascii="Calibri" w:hAnsi="Calibri"/>
          <w:sz w:val="22"/>
          <w:szCs w:val="22"/>
        </w:rPr>
        <w:t xml:space="preserve"> </w:t>
      </w:r>
      <w:r w:rsidR="00D408AA">
        <w:rPr>
          <w:rFonts w:ascii="Calibri" w:hAnsi="Calibri"/>
          <w:sz w:val="22"/>
          <w:szCs w:val="22"/>
        </w:rPr>
        <w:t>maggio 2014</w:t>
      </w:r>
      <w:r w:rsidR="009E549F">
        <w:rPr>
          <w:rFonts w:ascii="Calibri" w:hAnsi="Calibri"/>
          <w:sz w:val="22"/>
          <w:szCs w:val="22"/>
        </w:rPr>
        <w:t xml:space="preserve"> registrato alla Corte dei Conti il 13 settembre 2017 al n. 1994, e nell’allegato “Schede costi ed </w:t>
      </w:r>
      <w:r w:rsidR="009E549F" w:rsidRPr="00341FEF">
        <w:rPr>
          <w:rFonts w:ascii="Calibri" w:hAnsi="Calibri"/>
          <w:sz w:val="22"/>
          <w:szCs w:val="22"/>
        </w:rPr>
        <w:t xml:space="preserve">agevolazioni”, </w:t>
      </w:r>
      <w:r w:rsidR="007C34F7">
        <w:rPr>
          <w:rFonts w:ascii="Calibri" w:hAnsi="Calibri"/>
          <w:sz w:val="22"/>
          <w:szCs w:val="22"/>
        </w:rPr>
        <w:t xml:space="preserve">come modificato con </w:t>
      </w:r>
      <w:r w:rsidR="007C34F7">
        <w:rPr>
          <w:rFonts w:ascii="Calibri" w:hAnsi="Calibri"/>
          <w:bCs/>
          <w:sz w:val="22"/>
          <w:szCs w:val="22"/>
        </w:rPr>
        <w:t xml:space="preserve">D.D. 5 agosto 2015, prot. n. 1839, </w:t>
      </w:r>
      <w:r w:rsidR="007C34F7">
        <w:rPr>
          <w:rFonts w:ascii="Calibri" w:hAnsi="Calibri"/>
          <w:sz w:val="22"/>
          <w:szCs w:val="22"/>
        </w:rPr>
        <w:t xml:space="preserve">D.D. del 27 aprile 2016, prot. n. 780 e con </w:t>
      </w:r>
      <w:r w:rsidR="007C34F7">
        <w:rPr>
          <w:rFonts w:ascii="Calibri" w:hAnsi="Calibri" w:cs="Calibri"/>
          <w:sz w:val="22"/>
          <w:szCs w:val="22"/>
        </w:rPr>
        <w:t xml:space="preserve">D.D. </w:t>
      </w:r>
      <w:r w:rsidR="007C34F7">
        <w:rPr>
          <w:rFonts w:ascii="Calibri" w:hAnsi="Calibri"/>
          <w:sz w:val="22"/>
          <w:szCs w:val="22"/>
        </w:rPr>
        <w:t xml:space="preserve">del 28 settembre 2016 prot. n. 2007, </w:t>
      </w:r>
      <w:r w:rsidR="009E549F" w:rsidRPr="00341FEF">
        <w:rPr>
          <w:rFonts w:ascii="Calibri" w:hAnsi="Calibri"/>
          <w:sz w:val="22"/>
          <w:szCs w:val="22"/>
        </w:rPr>
        <w:t>l’indicazione “</w:t>
      </w:r>
      <w:proofErr w:type="spellStart"/>
      <w:r w:rsidRPr="00341FEF">
        <w:rPr>
          <w:rFonts w:ascii="Calibri" w:hAnsi="Calibri" w:cs="Calibri"/>
          <w:sz w:val="22"/>
          <w:szCs w:val="22"/>
        </w:rPr>
        <w:t>Digicom</w:t>
      </w:r>
      <w:proofErr w:type="spellEnd"/>
      <w:r w:rsidR="009E549F" w:rsidRPr="00341FEF">
        <w:rPr>
          <w:rFonts w:ascii="Calibri" w:hAnsi="Calibri" w:cs="Calibri"/>
          <w:sz w:val="22"/>
          <w:szCs w:val="22"/>
        </w:rPr>
        <w:t xml:space="preserve"> S.p.A.” è sostituita da “</w:t>
      </w:r>
      <w:proofErr w:type="spellStart"/>
      <w:r w:rsidRPr="00341FEF">
        <w:rPr>
          <w:rFonts w:ascii="Calibri" w:hAnsi="Calibri" w:cs="Calibri"/>
          <w:sz w:val="22"/>
          <w:szCs w:val="22"/>
        </w:rPr>
        <w:t>Digicom</w:t>
      </w:r>
      <w:proofErr w:type="spellEnd"/>
      <w:r w:rsidRPr="00341FEF">
        <w:rPr>
          <w:rFonts w:ascii="Calibri" w:hAnsi="Calibri" w:cs="Calibri"/>
          <w:sz w:val="22"/>
          <w:szCs w:val="22"/>
        </w:rPr>
        <w:t xml:space="preserve"> S.r.l.</w:t>
      </w:r>
      <w:r w:rsidR="009E549F" w:rsidRPr="00341FEF">
        <w:rPr>
          <w:rFonts w:ascii="Calibri" w:hAnsi="Calibri" w:cs="Calibri"/>
          <w:sz w:val="22"/>
          <w:szCs w:val="22"/>
        </w:rPr>
        <w:t>”.</w:t>
      </w:r>
    </w:p>
    <w:p w:rsidR="009E549F" w:rsidRPr="00341FEF" w:rsidRDefault="009E549F" w:rsidP="00341FEF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Theme="majorHAnsi" w:hAnsiTheme="majorHAnsi"/>
          <w:bCs/>
          <w:sz w:val="22"/>
          <w:szCs w:val="22"/>
        </w:rPr>
      </w:pPr>
      <w:r w:rsidRPr="00341FEF">
        <w:rPr>
          <w:rFonts w:asciiTheme="majorHAnsi" w:hAnsiTheme="majorHAnsi"/>
          <w:bCs/>
          <w:sz w:val="22"/>
          <w:szCs w:val="22"/>
        </w:rPr>
        <w:t xml:space="preserve">3. </w:t>
      </w:r>
      <w:r w:rsidR="00D408AA" w:rsidRPr="00341FEF">
        <w:rPr>
          <w:rFonts w:asciiTheme="majorHAnsi" w:hAnsiTheme="majorHAnsi"/>
          <w:bCs/>
          <w:sz w:val="22"/>
          <w:szCs w:val="22"/>
        </w:rPr>
        <w:t xml:space="preserve">Restano ferme tutte le altre disposizioni contenute nel </w:t>
      </w:r>
      <w:r w:rsidR="00D408AA" w:rsidRPr="00341FEF">
        <w:rPr>
          <w:rFonts w:ascii="Calibri" w:hAnsi="Calibri"/>
          <w:bCs/>
          <w:sz w:val="22"/>
          <w:szCs w:val="22"/>
        </w:rPr>
        <w:t>Decreto di concessione d</w:t>
      </w:r>
      <w:r w:rsidR="00341FEF">
        <w:rPr>
          <w:rFonts w:ascii="Calibri" w:hAnsi="Calibri"/>
          <w:bCs/>
          <w:sz w:val="22"/>
          <w:szCs w:val="22"/>
        </w:rPr>
        <w:t xml:space="preserve">el 15 maggio 2014 prot. n. 1728 e </w:t>
      </w:r>
      <w:r w:rsidR="007C34F7">
        <w:rPr>
          <w:rFonts w:ascii="Calibri" w:hAnsi="Calibri"/>
          <w:bCs/>
          <w:sz w:val="22"/>
          <w:szCs w:val="22"/>
        </w:rPr>
        <w:t>ss.mm.ii.</w:t>
      </w:r>
    </w:p>
    <w:p w:rsidR="009E549F" w:rsidRDefault="009E549F" w:rsidP="009E549F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7C34F7" w:rsidRDefault="007C34F7" w:rsidP="009E549F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9E549F" w:rsidRDefault="009E549F" w:rsidP="009E549F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  <w:r w:rsidRPr="00BE6BCF">
        <w:rPr>
          <w:rFonts w:asciiTheme="majorHAnsi" w:hAnsiTheme="majorHAnsi"/>
          <w:b/>
          <w:bCs/>
          <w:sz w:val="22"/>
          <w:szCs w:val="22"/>
        </w:rPr>
        <w:t xml:space="preserve">Articolo </w:t>
      </w:r>
      <w:r>
        <w:rPr>
          <w:rFonts w:asciiTheme="majorHAnsi" w:hAnsiTheme="majorHAnsi"/>
          <w:b/>
          <w:bCs/>
          <w:sz w:val="22"/>
          <w:szCs w:val="22"/>
        </w:rPr>
        <w:t>2</w:t>
      </w:r>
    </w:p>
    <w:p w:rsidR="009E549F" w:rsidRDefault="009E549F" w:rsidP="009E549F">
      <w:pPr>
        <w:widowControl w:val="0"/>
        <w:autoSpaceDE w:val="0"/>
        <w:autoSpaceDN w:val="0"/>
        <w:adjustRightInd w:val="0"/>
        <w:ind w:right="283"/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9E549F" w:rsidRPr="00525015" w:rsidRDefault="009E549F" w:rsidP="009E549F">
      <w:pPr>
        <w:spacing w:after="120"/>
        <w:ind w:right="284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1. Il presente decreto non comporta variazioni e, </w:t>
      </w:r>
      <w:r w:rsidR="00E54590">
        <w:rPr>
          <w:rFonts w:asciiTheme="majorHAnsi" w:hAnsiTheme="majorHAnsi"/>
          <w:bCs/>
          <w:sz w:val="22"/>
          <w:szCs w:val="22"/>
        </w:rPr>
        <w:t>pertanto, non</w:t>
      </w:r>
      <w:r>
        <w:rPr>
          <w:rFonts w:asciiTheme="majorHAnsi" w:hAnsiTheme="majorHAnsi"/>
          <w:bCs/>
          <w:sz w:val="22"/>
          <w:szCs w:val="22"/>
        </w:rPr>
        <w:t xml:space="preserve"> viene sottoposto al controllo della Corte dei Conti.</w:t>
      </w:r>
    </w:p>
    <w:p w:rsidR="008D411D" w:rsidRPr="00563D17" w:rsidRDefault="009E549F" w:rsidP="00563D17">
      <w:pPr>
        <w:widowControl w:val="0"/>
        <w:autoSpaceDE w:val="0"/>
        <w:autoSpaceDN w:val="0"/>
        <w:adjustRightInd w:val="0"/>
        <w:ind w:right="283"/>
        <w:jc w:val="both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2. </w:t>
      </w:r>
      <w:r w:rsidRPr="00525015">
        <w:rPr>
          <w:rFonts w:asciiTheme="majorHAnsi" w:hAnsiTheme="majorHAnsi"/>
          <w:bCs/>
          <w:sz w:val="22"/>
          <w:szCs w:val="22"/>
        </w:rPr>
        <w:t>Il presente decreto è pubblicato secondo le forme di legge.</w:t>
      </w:r>
    </w:p>
    <w:p w:rsidR="009227E1" w:rsidRPr="00DB21CB" w:rsidRDefault="009227E1" w:rsidP="00EE2921">
      <w:pPr>
        <w:spacing w:after="120"/>
        <w:ind w:left="1412" w:hanging="1412"/>
        <w:jc w:val="both"/>
        <w:rPr>
          <w:rFonts w:ascii="Calibri" w:hAnsi="Calibri" w:cs="Calibri"/>
          <w:sz w:val="22"/>
          <w:szCs w:val="22"/>
        </w:rPr>
      </w:pPr>
    </w:p>
    <w:p w:rsidR="004C5BB7" w:rsidRPr="008470C0" w:rsidRDefault="004C5BB7" w:rsidP="00EE2921">
      <w:pPr>
        <w:pStyle w:val="Corpotesto"/>
        <w:ind w:left="4536" w:firstLine="6"/>
        <w:jc w:val="center"/>
        <w:rPr>
          <w:rFonts w:ascii="Calibri" w:hAnsi="Calibri" w:cs="Calibri"/>
          <w:sz w:val="22"/>
          <w:szCs w:val="22"/>
        </w:rPr>
      </w:pPr>
      <w:r w:rsidRPr="008470C0">
        <w:rPr>
          <w:rFonts w:ascii="Calibri" w:hAnsi="Calibri" w:cs="Calibri"/>
          <w:sz w:val="22"/>
          <w:szCs w:val="22"/>
        </w:rPr>
        <w:t>IL DIRETTORE GENERALE</w:t>
      </w:r>
    </w:p>
    <w:p w:rsidR="004C5BB7" w:rsidRPr="008470C0" w:rsidRDefault="004C5BB7" w:rsidP="00EE2921">
      <w:pPr>
        <w:pStyle w:val="Corpotesto"/>
        <w:ind w:left="4536" w:firstLine="6"/>
        <w:jc w:val="center"/>
        <w:rPr>
          <w:rFonts w:ascii="Calibri" w:hAnsi="Calibri" w:cs="Calibri"/>
          <w:sz w:val="22"/>
          <w:szCs w:val="22"/>
        </w:rPr>
      </w:pPr>
      <w:r w:rsidRPr="008470C0">
        <w:rPr>
          <w:rFonts w:ascii="Calibri" w:hAnsi="Calibri" w:cs="Calibri"/>
          <w:sz w:val="22"/>
          <w:szCs w:val="22"/>
        </w:rPr>
        <w:t>Dott. Vincenzo Di Felice</w:t>
      </w:r>
    </w:p>
    <w:p w:rsidR="0042319B" w:rsidRPr="008F1B2C" w:rsidRDefault="0042319B" w:rsidP="00EE292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</w:p>
    <w:sectPr w:rsidR="0042319B" w:rsidRPr="008F1B2C" w:rsidSect="00C34C7A">
      <w:headerReference w:type="default" r:id="rId9"/>
      <w:footerReference w:type="default" r:id="rId10"/>
      <w:pgSz w:w="11906" w:h="16838"/>
      <w:pgMar w:top="1933" w:right="1133" w:bottom="68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8ED" w:rsidRDefault="00A168ED" w:rsidP="00B56C58">
      <w:r>
        <w:separator/>
      </w:r>
    </w:p>
  </w:endnote>
  <w:endnote w:type="continuationSeparator" w:id="0">
    <w:p w:rsidR="00A168ED" w:rsidRDefault="00A168ED" w:rsidP="00B5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80284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F16FC" w:rsidRPr="004938DD" w:rsidRDefault="000F16FC">
        <w:pPr>
          <w:pStyle w:val="Pidipagina"/>
          <w:jc w:val="right"/>
          <w:rPr>
            <w:sz w:val="20"/>
            <w:szCs w:val="20"/>
          </w:rPr>
        </w:pPr>
        <w:r w:rsidRPr="004938DD">
          <w:rPr>
            <w:sz w:val="20"/>
            <w:szCs w:val="20"/>
          </w:rPr>
          <w:fldChar w:fldCharType="begin"/>
        </w:r>
        <w:r w:rsidRPr="004938DD">
          <w:rPr>
            <w:sz w:val="20"/>
            <w:szCs w:val="20"/>
          </w:rPr>
          <w:instrText>PAGE   \* MERGEFORMAT</w:instrText>
        </w:r>
        <w:r w:rsidRPr="004938DD">
          <w:rPr>
            <w:sz w:val="20"/>
            <w:szCs w:val="20"/>
          </w:rPr>
          <w:fldChar w:fldCharType="separate"/>
        </w:r>
        <w:r w:rsidR="00907EEB" w:rsidRPr="00907EEB">
          <w:rPr>
            <w:noProof/>
            <w:sz w:val="20"/>
            <w:szCs w:val="20"/>
            <w:lang w:val="it-IT"/>
          </w:rPr>
          <w:t>2</w:t>
        </w:r>
        <w:r w:rsidRPr="004938DD">
          <w:rPr>
            <w:sz w:val="20"/>
            <w:szCs w:val="20"/>
          </w:rPr>
          <w:fldChar w:fldCharType="end"/>
        </w:r>
      </w:p>
    </w:sdtContent>
  </w:sdt>
  <w:p w:rsidR="00FE587C" w:rsidRPr="00037C83" w:rsidRDefault="00FE587C">
    <w:pPr>
      <w:pStyle w:val="Pidipagin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8ED" w:rsidRDefault="00A168ED" w:rsidP="00B56C58">
      <w:r>
        <w:separator/>
      </w:r>
    </w:p>
  </w:footnote>
  <w:footnote w:type="continuationSeparator" w:id="0">
    <w:p w:rsidR="00A168ED" w:rsidRDefault="00A168ED" w:rsidP="00B56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D22" w:rsidRDefault="00354D22" w:rsidP="00354D22">
    <w:pPr>
      <w:pStyle w:val="Titolo1"/>
      <w:rPr>
        <w:rFonts w:ascii="Times New Roman" w:hAnsi="Times New Roman"/>
        <w:b w:val="0"/>
        <w:i/>
        <w:color w:val="000000"/>
        <w:sz w:val="40"/>
        <w:szCs w:val="40"/>
      </w:rPr>
    </w:pPr>
    <w:r>
      <w:rPr>
        <w:noProof/>
        <w:color w:val="000000"/>
        <w:sz w:val="16"/>
      </w:rPr>
      <w:drawing>
        <wp:inline distT="0" distB="0" distL="0" distR="0" wp14:anchorId="4D2B412D" wp14:editId="0F7036B0">
          <wp:extent cx="723265" cy="723265"/>
          <wp:effectExtent l="0" t="0" r="635" b="635"/>
          <wp:docPr id="1" name="Immagine 1" descr="Senza nom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nza nome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 contrast="36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4D22" w:rsidRPr="003228D2" w:rsidRDefault="00354D22" w:rsidP="00354D22">
    <w:pPr>
      <w:pStyle w:val="Titolo1"/>
      <w:rPr>
        <w:rFonts w:ascii="Kunstler Script" w:hAnsi="Kunstler Script"/>
        <w:b w:val="0"/>
        <w:i/>
        <w:color w:val="244061" w:themeColor="accent1" w:themeShade="80"/>
        <w:sz w:val="64"/>
        <w:szCs w:val="64"/>
      </w:rPr>
    </w:pPr>
    <w:r w:rsidRPr="003228D2">
      <w:rPr>
        <w:rFonts w:ascii="Kunstler Script" w:hAnsi="Kunstler Script"/>
        <w:b w:val="0"/>
        <w:i/>
        <w:color w:val="244061" w:themeColor="accent1" w:themeShade="80"/>
        <w:sz w:val="64"/>
        <w:szCs w:val="64"/>
      </w:rPr>
      <w:t>Ministero dell’Istruzione, dell’Università e della Ricerca</w:t>
    </w:r>
  </w:p>
  <w:p w:rsidR="00354D22" w:rsidRPr="003228D2" w:rsidRDefault="00354D22" w:rsidP="00354D22">
    <w:pPr>
      <w:jc w:val="center"/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0"/>
        <w:szCs w:val="20"/>
      </w:rPr>
    </w:pP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2"/>
        <w:szCs w:val="20"/>
      </w:rPr>
      <w:t>D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0"/>
        <w:szCs w:val="20"/>
      </w:rPr>
      <w:t xml:space="preserve">IPARTIMENTO PER LA 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2"/>
        <w:szCs w:val="20"/>
      </w:rPr>
      <w:t>F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0"/>
        <w:szCs w:val="20"/>
      </w:rPr>
      <w:t xml:space="preserve">ORMAZIONE 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2"/>
        <w:szCs w:val="20"/>
      </w:rPr>
      <w:t>S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0"/>
        <w:szCs w:val="20"/>
      </w:rPr>
      <w:t xml:space="preserve">UPERIORE E PER LA 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2"/>
        <w:szCs w:val="20"/>
      </w:rPr>
      <w:t>R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0"/>
        <w:szCs w:val="20"/>
      </w:rPr>
      <w:t>ICERCA</w:t>
    </w:r>
  </w:p>
  <w:p w:rsidR="00354D22" w:rsidRPr="003228D2" w:rsidRDefault="00354D22" w:rsidP="00354D22">
    <w:pPr>
      <w:jc w:val="center"/>
      <w:rPr>
        <w:rFonts w:asciiTheme="majorHAnsi" w:hAnsiTheme="majorHAnsi"/>
        <w:bCs/>
        <w:color w:val="244061" w:themeColor="accent1" w:themeShade="80"/>
        <w:sz w:val="20"/>
        <w:szCs w:val="20"/>
      </w:rPr>
    </w:pP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2"/>
        <w:szCs w:val="20"/>
      </w:rPr>
      <w:t>D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0"/>
        <w:szCs w:val="20"/>
      </w:rPr>
      <w:t xml:space="preserve">IREZIONE 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2"/>
        <w:szCs w:val="20"/>
      </w:rPr>
      <w:t>G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0"/>
        <w:szCs w:val="20"/>
      </w:rPr>
      <w:t xml:space="preserve">ENERALE PER IL 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2"/>
        <w:szCs w:val="20"/>
      </w:rPr>
      <w:t>C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0"/>
        <w:szCs w:val="20"/>
      </w:rPr>
      <w:t xml:space="preserve">OORDINAMENTO, LA 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2"/>
        <w:szCs w:val="20"/>
      </w:rPr>
      <w:t>P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0"/>
        <w:szCs w:val="20"/>
      </w:rPr>
      <w:t xml:space="preserve">ROMOZIONE E LA 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2"/>
        <w:szCs w:val="20"/>
      </w:rPr>
      <w:t>V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0"/>
        <w:szCs w:val="20"/>
      </w:rPr>
      <w:t xml:space="preserve">ALORIZZAZIONE DELLA 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2"/>
        <w:szCs w:val="20"/>
      </w:rPr>
      <w:t>R</w:t>
    </w:r>
    <w:r w:rsidRPr="003228D2">
      <w:rPr>
        <w:rStyle w:val="Enfasigrassetto"/>
        <w:rFonts w:asciiTheme="majorHAnsi" w:hAnsiTheme="majorHAnsi"/>
        <w:b w:val="0"/>
        <w:bCs w:val="0"/>
        <w:color w:val="244061" w:themeColor="accent1" w:themeShade="80"/>
        <w:sz w:val="20"/>
        <w:szCs w:val="20"/>
      </w:rPr>
      <w:t>ICERCA</w:t>
    </w:r>
  </w:p>
  <w:p w:rsidR="00FE587C" w:rsidRDefault="00FE587C" w:rsidP="00705465">
    <w:pPr>
      <w:jc w:val="center"/>
      <w:rPr>
        <w:bCs/>
        <w:i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688A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67C37"/>
    <w:multiLevelType w:val="singleLevel"/>
    <w:tmpl w:val="6E40EC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891459F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0ED36678"/>
    <w:multiLevelType w:val="hybridMultilevel"/>
    <w:tmpl w:val="1FD24584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C7BEE"/>
    <w:multiLevelType w:val="singleLevel"/>
    <w:tmpl w:val="3A820F3A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1D3D51B9"/>
    <w:multiLevelType w:val="hybridMultilevel"/>
    <w:tmpl w:val="5574A06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E0185C"/>
    <w:multiLevelType w:val="hybridMultilevel"/>
    <w:tmpl w:val="59741BD4"/>
    <w:lvl w:ilvl="0" w:tplc="D75EC24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3C9655E"/>
    <w:multiLevelType w:val="multilevel"/>
    <w:tmpl w:val="64B62ED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8543B16"/>
    <w:multiLevelType w:val="hybridMultilevel"/>
    <w:tmpl w:val="5588AD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D5442C"/>
    <w:multiLevelType w:val="hybridMultilevel"/>
    <w:tmpl w:val="945CF320"/>
    <w:lvl w:ilvl="0" w:tplc="EB5CD3C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A08F2"/>
    <w:multiLevelType w:val="singleLevel"/>
    <w:tmpl w:val="5FA81C6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54003BBD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02105C"/>
    <w:multiLevelType w:val="hybridMultilevel"/>
    <w:tmpl w:val="9490DB34"/>
    <w:lvl w:ilvl="0" w:tplc="47DC1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160E1E"/>
    <w:multiLevelType w:val="singleLevel"/>
    <w:tmpl w:val="79648C1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5D543AC6"/>
    <w:multiLevelType w:val="hybridMultilevel"/>
    <w:tmpl w:val="FA1A3E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632DEE"/>
    <w:multiLevelType w:val="hybridMultilevel"/>
    <w:tmpl w:val="8ECA7F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71037"/>
    <w:multiLevelType w:val="singleLevel"/>
    <w:tmpl w:val="63E0FEB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6EE630B7"/>
    <w:multiLevelType w:val="hybridMultilevel"/>
    <w:tmpl w:val="4A949EA8"/>
    <w:lvl w:ilvl="0" w:tplc="E132DC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804317"/>
    <w:multiLevelType w:val="hybridMultilevel"/>
    <w:tmpl w:val="E85A8A18"/>
    <w:lvl w:ilvl="0" w:tplc="5CAA3A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D03CF4"/>
    <w:multiLevelType w:val="hybridMultilevel"/>
    <w:tmpl w:val="4274A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9B6D12"/>
    <w:multiLevelType w:val="singleLevel"/>
    <w:tmpl w:val="319C7FB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79574A73"/>
    <w:multiLevelType w:val="multilevel"/>
    <w:tmpl w:val="292AA4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4"/>
  </w:num>
  <w:num w:numId="2">
    <w:abstractNumId w:val="2"/>
  </w:num>
  <w:num w:numId="3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0"/>
  </w:num>
  <w:num w:numId="6">
    <w:abstractNumId w:val="13"/>
  </w:num>
  <w:num w:numId="7">
    <w:abstractNumId w:val="16"/>
  </w:num>
  <w:num w:numId="8">
    <w:abstractNumId w:val="4"/>
  </w:num>
  <w:num w:numId="9">
    <w:abstractNumId w:val="10"/>
  </w:num>
  <w:num w:numId="10">
    <w:abstractNumId w:val="20"/>
  </w:num>
  <w:num w:numId="11">
    <w:abstractNumId w:val="1"/>
  </w:num>
  <w:num w:numId="12">
    <w:abstractNumId w:val="8"/>
  </w:num>
  <w:num w:numId="13">
    <w:abstractNumId w:val="5"/>
  </w:num>
  <w:num w:numId="14">
    <w:abstractNumId w:val="21"/>
  </w:num>
  <w:num w:numId="15">
    <w:abstractNumId w:val="7"/>
  </w:num>
  <w:num w:numId="16">
    <w:abstractNumId w:val="19"/>
  </w:num>
  <w:num w:numId="17">
    <w:abstractNumId w:val="18"/>
  </w:num>
  <w:num w:numId="18">
    <w:abstractNumId w:val="3"/>
  </w:num>
  <w:num w:numId="19">
    <w:abstractNumId w:val="17"/>
  </w:num>
  <w:num w:numId="20">
    <w:abstractNumId w:val="12"/>
  </w:num>
  <w:num w:numId="21">
    <w:abstractNumId w:val="9"/>
  </w:num>
  <w:num w:numId="22">
    <w:abstractNumId w:val="6"/>
  </w:num>
  <w:num w:numId="23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9"/>
  <w:hyphenationZone w:val="283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AEB"/>
    <w:rsid w:val="000034FD"/>
    <w:rsid w:val="0000356B"/>
    <w:rsid w:val="00005EB5"/>
    <w:rsid w:val="000064A6"/>
    <w:rsid w:val="00006FD1"/>
    <w:rsid w:val="000100B6"/>
    <w:rsid w:val="00010BDE"/>
    <w:rsid w:val="00011816"/>
    <w:rsid w:val="00012F69"/>
    <w:rsid w:val="000142AC"/>
    <w:rsid w:val="00015127"/>
    <w:rsid w:val="00015218"/>
    <w:rsid w:val="00020886"/>
    <w:rsid w:val="00023363"/>
    <w:rsid w:val="00024534"/>
    <w:rsid w:val="00024FEF"/>
    <w:rsid w:val="0002544D"/>
    <w:rsid w:val="00025CF0"/>
    <w:rsid w:val="0003209C"/>
    <w:rsid w:val="000322C1"/>
    <w:rsid w:val="0003265F"/>
    <w:rsid w:val="00033539"/>
    <w:rsid w:val="00034543"/>
    <w:rsid w:val="00035ACE"/>
    <w:rsid w:val="000364F5"/>
    <w:rsid w:val="0003796E"/>
    <w:rsid w:val="00037C83"/>
    <w:rsid w:val="00040065"/>
    <w:rsid w:val="000443CC"/>
    <w:rsid w:val="000465A3"/>
    <w:rsid w:val="00046B5A"/>
    <w:rsid w:val="00047BCA"/>
    <w:rsid w:val="0005004E"/>
    <w:rsid w:val="000502B2"/>
    <w:rsid w:val="00050404"/>
    <w:rsid w:val="00050625"/>
    <w:rsid w:val="00050DCC"/>
    <w:rsid w:val="00051105"/>
    <w:rsid w:val="00054A97"/>
    <w:rsid w:val="00056B74"/>
    <w:rsid w:val="0005763F"/>
    <w:rsid w:val="00057C68"/>
    <w:rsid w:val="000605DD"/>
    <w:rsid w:val="000613B8"/>
    <w:rsid w:val="00061447"/>
    <w:rsid w:val="00064AAE"/>
    <w:rsid w:val="00064CA7"/>
    <w:rsid w:val="00065357"/>
    <w:rsid w:val="00066204"/>
    <w:rsid w:val="0007074F"/>
    <w:rsid w:val="000711A7"/>
    <w:rsid w:val="00071F7D"/>
    <w:rsid w:val="00073FD6"/>
    <w:rsid w:val="000749D9"/>
    <w:rsid w:val="000758B0"/>
    <w:rsid w:val="00076C89"/>
    <w:rsid w:val="000814D5"/>
    <w:rsid w:val="00083563"/>
    <w:rsid w:val="00083FAF"/>
    <w:rsid w:val="0009123F"/>
    <w:rsid w:val="00092D9D"/>
    <w:rsid w:val="00092F61"/>
    <w:rsid w:val="00093C9E"/>
    <w:rsid w:val="00095796"/>
    <w:rsid w:val="000978BB"/>
    <w:rsid w:val="000A002D"/>
    <w:rsid w:val="000A2A63"/>
    <w:rsid w:val="000A4490"/>
    <w:rsid w:val="000A463D"/>
    <w:rsid w:val="000A4A92"/>
    <w:rsid w:val="000A5D3C"/>
    <w:rsid w:val="000A5EE9"/>
    <w:rsid w:val="000A7AB3"/>
    <w:rsid w:val="000B148C"/>
    <w:rsid w:val="000B2CE3"/>
    <w:rsid w:val="000B3609"/>
    <w:rsid w:val="000B3610"/>
    <w:rsid w:val="000B6CC7"/>
    <w:rsid w:val="000C5B20"/>
    <w:rsid w:val="000C5F28"/>
    <w:rsid w:val="000C735E"/>
    <w:rsid w:val="000D7C23"/>
    <w:rsid w:val="000E1706"/>
    <w:rsid w:val="000E4177"/>
    <w:rsid w:val="000E539A"/>
    <w:rsid w:val="000E6758"/>
    <w:rsid w:val="000F065D"/>
    <w:rsid w:val="000F06F1"/>
    <w:rsid w:val="000F1284"/>
    <w:rsid w:val="000F14A0"/>
    <w:rsid w:val="000F16FC"/>
    <w:rsid w:val="000F1B2F"/>
    <w:rsid w:val="000F1FA8"/>
    <w:rsid w:val="000F28F2"/>
    <w:rsid w:val="000F464B"/>
    <w:rsid w:val="000F652B"/>
    <w:rsid w:val="00101011"/>
    <w:rsid w:val="001047B0"/>
    <w:rsid w:val="00110AAA"/>
    <w:rsid w:val="00111896"/>
    <w:rsid w:val="00111EE0"/>
    <w:rsid w:val="001128C2"/>
    <w:rsid w:val="0011388F"/>
    <w:rsid w:val="00121652"/>
    <w:rsid w:val="00122463"/>
    <w:rsid w:val="001239D6"/>
    <w:rsid w:val="00124A6E"/>
    <w:rsid w:val="00125821"/>
    <w:rsid w:val="00127D67"/>
    <w:rsid w:val="00134702"/>
    <w:rsid w:val="0013530B"/>
    <w:rsid w:val="00135755"/>
    <w:rsid w:val="00136780"/>
    <w:rsid w:val="00137A62"/>
    <w:rsid w:val="00140385"/>
    <w:rsid w:val="0014176F"/>
    <w:rsid w:val="00150516"/>
    <w:rsid w:val="001531FF"/>
    <w:rsid w:val="00153271"/>
    <w:rsid w:val="001548A8"/>
    <w:rsid w:val="00157C32"/>
    <w:rsid w:val="00161728"/>
    <w:rsid w:val="001618DB"/>
    <w:rsid w:val="00165C1A"/>
    <w:rsid w:val="00167999"/>
    <w:rsid w:val="001738C4"/>
    <w:rsid w:val="00173968"/>
    <w:rsid w:val="00173B59"/>
    <w:rsid w:val="00173FA2"/>
    <w:rsid w:val="00175293"/>
    <w:rsid w:val="00182C8E"/>
    <w:rsid w:val="00183257"/>
    <w:rsid w:val="00184547"/>
    <w:rsid w:val="00185552"/>
    <w:rsid w:val="00185892"/>
    <w:rsid w:val="001859F1"/>
    <w:rsid w:val="00185CC8"/>
    <w:rsid w:val="001864B0"/>
    <w:rsid w:val="001911A3"/>
    <w:rsid w:val="001914A9"/>
    <w:rsid w:val="00192ED8"/>
    <w:rsid w:val="00193FD2"/>
    <w:rsid w:val="00196465"/>
    <w:rsid w:val="001A23A4"/>
    <w:rsid w:val="001A243F"/>
    <w:rsid w:val="001A25A2"/>
    <w:rsid w:val="001A40E8"/>
    <w:rsid w:val="001A643A"/>
    <w:rsid w:val="001A65BB"/>
    <w:rsid w:val="001A7739"/>
    <w:rsid w:val="001B09EF"/>
    <w:rsid w:val="001B1DDF"/>
    <w:rsid w:val="001B2E00"/>
    <w:rsid w:val="001B3A68"/>
    <w:rsid w:val="001B480B"/>
    <w:rsid w:val="001B781B"/>
    <w:rsid w:val="001C02D2"/>
    <w:rsid w:val="001C1CB9"/>
    <w:rsid w:val="001C3C74"/>
    <w:rsid w:val="001D05C0"/>
    <w:rsid w:val="001D15ED"/>
    <w:rsid w:val="001D2AEB"/>
    <w:rsid w:val="001D2BE4"/>
    <w:rsid w:val="001D3D30"/>
    <w:rsid w:val="001D54C0"/>
    <w:rsid w:val="001D6C6F"/>
    <w:rsid w:val="001D7EE6"/>
    <w:rsid w:val="001E01D3"/>
    <w:rsid w:val="001E14A9"/>
    <w:rsid w:val="001E230C"/>
    <w:rsid w:val="001E27A4"/>
    <w:rsid w:val="001E2B7C"/>
    <w:rsid w:val="001E3627"/>
    <w:rsid w:val="001E3F77"/>
    <w:rsid w:val="001E6265"/>
    <w:rsid w:val="001E6BB1"/>
    <w:rsid w:val="001F36D9"/>
    <w:rsid w:val="001F570B"/>
    <w:rsid w:val="001F5CE9"/>
    <w:rsid w:val="00201510"/>
    <w:rsid w:val="00203C74"/>
    <w:rsid w:val="002059B0"/>
    <w:rsid w:val="00207EB9"/>
    <w:rsid w:val="00210795"/>
    <w:rsid w:val="00214995"/>
    <w:rsid w:val="002150E8"/>
    <w:rsid w:val="0021550F"/>
    <w:rsid w:val="0021626F"/>
    <w:rsid w:val="00221356"/>
    <w:rsid w:val="0022147E"/>
    <w:rsid w:val="00226301"/>
    <w:rsid w:val="002274A9"/>
    <w:rsid w:val="002313EE"/>
    <w:rsid w:val="00232DD3"/>
    <w:rsid w:val="002332B5"/>
    <w:rsid w:val="00234BF7"/>
    <w:rsid w:val="00235E82"/>
    <w:rsid w:val="00236B09"/>
    <w:rsid w:val="0023724D"/>
    <w:rsid w:val="00237564"/>
    <w:rsid w:val="00242471"/>
    <w:rsid w:val="00244534"/>
    <w:rsid w:val="00245BB8"/>
    <w:rsid w:val="00245C64"/>
    <w:rsid w:val="002470D9"/>
    <w:rsid w:val="00250CE7"/>
    <w:rsid w:val="00251629"/>
    <w:rsid w:val="00253A77"/>
    <w:rsid w:val="002544E4"/>
    <w:rsid w:val="00255CCC"/>
    <w:rsid w:val="00257042"/>
    <w:rsid w:val="00263D7C"/>
    <w:rsid w:val="00265542"/>
    <w:rsid w:val="00272D0F"/>
    <w:rsid w:val="002748A7"/>
    <w:rsid w:val="00275ABD"/>
    <w:rsid w:val="00276EDC"/>
    <w:rsid w:val="00277183"/>
    <w:rsid w:val="0027777C"/>
    <w:rsid w:val="002804EA"/>
    <w:rsid w:val="00280DE0"/>
    <w:rsid w:val="00282EA5"/>
    <w:rsid w:val="0028305E"/>
    <w:rsid w:val="002832B7"/>
    <w:rsid w:val="00284104"/>
    <w:rsid w:val="002864A3"/>
    <w:rsid w:val="00291FAA"/>
    <w:rsid w:val="002922AE"/>
    <w:rsid w:val="00292436"/>
    <w:rsid w:val="00293955"/>
    <w:rsid w:val="00293EFE"/>
    <w:rsid w:val="00294393"/>
    <w:rsid w:val="0029505A"/>
    <w:rsid w:val="002B4452"/>
    <w:rsid w:val="002B7E50"/>
    <w:rsid w:val="002C0DF6"/>
    <w:rsid w:val="002C0F0A"/>
    <w:rsid w:val="002C1F54"/>
    <w:rsid w:val="002C2451"/>
    <w:rsid w:val="002C432B"/>
    <w:rsid w:val="002C487F"/>
    <w:rsid w:val="002C510F"/>
    <w:rsid w:val="002C68EF"/>
    <w:rsid w:val="002D08F9"/>
    <w:rsid w:val="002D1296"/>
    <w:rsid w:val="002D15D1"/>
    <w:rsid w:val="002D1DD9"/>
    <w:rsid w:val="002D1EF9"/>
    <w:rsid w:val="002D4299"/>
    <w:rsid w:val="002E45D4"/>
    <w:rsid w:val="002E5576"/>
    <w:rsid w:val="002E56D2"/>
    <w:rsid w:val="002E5F33"/>
    <w:rsid w:val="002F303D"/>
    <w:rsid w:val="003008DB"/>
    <w:rsid w:val="00301120"/>
    <w:rsid w:val="003016B5"/>
    <w:rsid w:val="003078D3"/>
    <w:rsid w:val="00310D92"/>
    <w:rsid w:val="00314976"/>
    <w:rsid w:val="00314A54"/>
    <w:rsid w:val="003155EA"/>
    <w:rsid w:val="00316903"/>
    <w:rsid w:val="00316A2D"/>
    <w:rsid w:val="00317F8C"/>
    <w:rsid w:val="00321701"/>
    <w:rsid w:val="00321DC6"/>
    <w:rsid w:val="00322837"/>
    <w:rsid w:val="003228D2"/>
    <w:rsid w:val="003229B0"/>
    <w:rsid w:val="00322A0C"/>
    <w:rsid w:val="0032451F"/>
    <w:rsid w:val="00324AD8"/>
    <w:rsid w:val="003252CD"/>
    <w:rsid w:val="00325480"/>
    <w:rsid w:val="00326398"/>
    <w:rsid w:val="003265CB"/>
    <w:rsid w:val="00327040"/>
    <w:rsid w:val="00341FEF"/>
    <w:rsid w:val="00342D3E"/>
    <w:rsid w:val="003447AD"/>
    <w:rsid w:val="00344F6E"/>
    <w:rsid w:val="00353515"/>
    <w:rsid w:val="00354D22"/>
    <w:rsid w:val="003560AF"/>
    <w:rsid w:val="00356242"/>
    <w:rsid w:val="003626A3"/>
    <w:rsid w:val="00363298"/>
    <w:rsid w:val="00367365"/>
    <w:rsid w:val="00370ACB"/>
    <w:rsid w:val="0037115C"/>
    <w:rsid w:val="00374335"/>
    <w:rsid w:val="0037760F"/>
    <w:rsid w:val="0038047B"/>
    <w:rsid w:val="003806DA"/>
    <w:rsid w:val="00380AFC"/>
    <w:rsid w:val="003829F8"/>
    <w:rsid w:val="00382D43"/>
    <w:rsid w:val="003837E5"/>
    <w:rsid w:val="00384469"/>
    <w:rsid w:val="00384EB5"/>
    <w:rsid w:val="00395221"/>
    <w:rsid w:val="00395386"/>
    <w:rsid w:val="00397283"/>
    <w:rsid w:val="00397466"/>
    <w:rsid w:val="003A028E"/>
    <w:rsid w:val="003A18A9"/>
    <w:rsid w:val="003A28ED"/>
    <w:rsid w:val="003A35DF"/>
    <w:rsid w:val="003A364B"/>
    <w:rsid w:val="003A38B1"/>
    <w:rsid w:val="003B0B0A"/>
    <w:rsid w:val="003B2A56"/>
    <w:rsid w:val="003B2C3F"/>
    <w:rsid w:val="003B469C"/>
    <w:rsid w:val="003B4885"/>
    <w:rsid w:val="003B61E8"/>
    <w:rsid w:val="003C0D1A"/>
    <w:rsid w:val="003C39F2"/>
    <w:rsid w:val="003C4093"/>
    <w:rsid w:val="003C5864"/>
    <w:rsid w:val="003C5EE3"/>
    <w:rsid w:val="003C60AB"/>
    <w:rsid w:val="003C63BA"/>
    <w:rsid w:val="003C7733"/>
    <w:rsid w:val="003D0316"/>
    <w:rsid w:val="003D0A00"/>
    <w:rsid w:val="003D0A78"/>
    <w:rsid w:val="003D27C7"/>
    <w:rsid w:val="003D57B0"/>
    <w:rsid w:val="003D5BF6"/>
    <w:rsid w:val="003D690E"/>
    <w:rsid w:val="003D7740"/>
    <w:rsid w:val="003E297E"/>
    <w:rsid w:val="003E3BEB"/>
    <w:rsid w:val="003E41DD"/>
    <w:rsid w:val="003E4CD4"/>
    <w:rsid w:val="003E7730"/>
    <w:rsid w:val="003E7CAF"/>
    <w:rsid w:val="003E7E1E"/>
    <w:rsid w:val="003F2377"/>
    <w:rsid w:val="003F2602"/>
    <w:rsid w:val="003F52D0"/>
    <w:rsid w:val="003F57A0"/>
    <w:rsid w:val="003F668E"/>
    <w:rsid w:val="003F694A"/>
    <w:rsid w:val="003F7AAC"/>
    <w:rsid w:val="003F7B3C"/>
    <w:rsid w:val="00400188"/>
    <w:rsid w:val="00401407"/>
    <w:rsid w:val="004026C3"/>
    <w:rsid w:val="00403512"/>
    <w:rsid w:val="00405515"/>
    <w:rsid w:val="0040587C"/>
    <w:rsid w:val="00410350"/>
    <w:rsid w:val="00412CB4"/>
    <w:rsid w:val="00413B7C"/>
    <w:rsid w:val="004152DD"/>
    <w:rsid w:val="0042021C"/>
    <w:rsid w:val="0042319B"/>
    <w:rsid w:val="0042563F"/>
    <w:rsid w:val="00425F59"/>
    <w:rsid w:val="00431271"/>
    <w:rsid w:val="00431889"/>
    <w:rsid w:val="00432FF4"/>
    <w:rsid w:val="00433E5F"/>
    <w:rsid w:val="00436B15"/>
    <w:rsid w:val="004379E3"/>
    <w:rsid w:val="00441CEC"/>
    <w:rsid w:val="004430D3"/>
    <w:rsid w:val="00443136"/>
    <w:rsid w:val="00443554"/>
    <w:rsid w:val="00443831"/>
    <w:rsid w:val="0044519C"/>
    <w:rsid w:val="00445243"/>
    <w:rsid w:val="00447896"/>
    <w:rsid w:val="004517D6"/>
    <w:rsid w:val="00454733"/>
    <w:rsid w:val="00455495"/>
    <w:rsid w:val="004567D3"/>
    <w:rsid w:val="00456A31"/>
    <w:rsid w:val="0045769B"/>
    <w:rsid w:val="00463B93"/>
    <w:rsid w:val="004640B8"/>
    <w:rsid w:val="0046766A"/>
    <w:rsid w:val="00470AA8"/>
    <w:rsid w:val="004754B9"/>
    <w:rsid w:val="00480335"/>
    <w:rsid w:val="00480872"/>
    <w:rsid w:val="00481119"/>
    <w:rsid w:val="004840B3"/>
    <w:rsid w:val="004863E2"/>
    <w:rsid w:val="00486F94"/>
    <w:rsid w:val="00487CCC"/>
    <w:rsid w:val="00490B24"/>
    <w:rsid w:val="004938DD"/>
    <w:rsid w:val="00493AE0"/>
    <w:rsid w:val="00494BE5"/>
    <w:rsid w:val="00496194"/>
    <w:rsid w:val="00497AF8"/>
    <w:rsid w:val="004A66DF"/>
    <w:rsid w:val="004B15E3"/>
    <w:rsid w:val="004B16E0"/>
    <w:rsid w:val="004B203F"/>
    <w:rsid w:val="004B2683"/>
    <w:rsid w:val="004B33D8"/>
    <w:rsid w:val="004B353C"/>
    <w:rsid w:val="004B5E33"/>
    <w:rsid w:val="004C005E"/>
    <w:rsid w:val="004C0FB1"/>
    <w:rsid w:val="004C2571"/>
    <w:rsid w:val="004C5BB7"/>
    <w:rsid w:val="004C7C82"/>
    <w:rsid w:val="004D1155"/>
    <w:rsid w:val="004D1223"/>
    <w:rsid w:val="004D3C24"/>
    <w:rsid w:val="004D4074"/>
    <w:rsid w:val="004D65B0"/>
    <w:rsid w:val="004D66D9"/>
    <w:rsid w:val="004D6938"/>
    <w:rsid w:val="004D7E9D"/>
    <w:rsid w:val="004E0BC3"/>
    <w:rsid w:val="004E1DED"/>
    <w:rsid w:val="004E2013"/>
    <w:rsid w:val="004E2704"/>
    <w:rsid w:val="004E300B"/>
    <w:rsid w:val="004E3D77"/>
    <w:rsid w:val="004F2B00"/>
    <w:rsid w:val="004F367F"/>
    <w:rsid w:val="004F3CAE"/>
    <w:rsid w:val="004F5194"/>
    <w:rsid w:val="004F5D19"/>
    <w:rsid w:val="004F6056"/>
    <w:rsid w:val="004F6CC0"/>
    <w:rsid w:val="00500960"/>
    <w:rsid w:val="00500C04"/>
    <w:rsid w:val="00501CF4"/>
    <w:rsid w:val="005050D8"/>
    <w:rsid w:val="0050523C"/>
    <w:rsid w:val="00505A83"/>
    <w:rsid w:val="0050600F"/>
    <w:rsid w:val="0051391B"/>
    <w:rsid w:val="00516706"/>
    <w:rsid w:val="00516889"/>
    <w:rsid w:val="00517D1E"/>
    <w:rsid w:val="00520673"/>
    <w:rsid w:val="00521F8B"/>
    <w:rsid w:val="00522693"/>
    <w:rsid w:val="00522A9E"/>
    <w:rsid w:val="00522AAD"/>
    <w:rsid w:val="00531BF7"/>
    <w:rsid w:val="0053320B"/>
    <w:rsid w:val="00543102"/>
    <w:rsid w:val="00543231"/>
    <w:rsid w:val="00543388"/>
    <w:rsid w:val="005445DA"/>
    <w:rsid w:val="0054466B"/>
    <w:rsid w:val="0054620E"/>
    <w:rsid w:val="0054792D"/>
    <w:rsid w:val="005505E2"/>
    <w:rsid w:val="0055254B"/>
    <w:rsid w:val="005548CD"/>
    <w:rsid w:val="00554DC7"/>
    <w:rsid w:val="00555A24"/>
    <w:rsid w:val="00556E89"/>
    <w:rsid w:val="005573EF"/>
    <w:rsid w:val="0056084C"/>
    <w:rsid w:val="005609AF"/>
    <w:rsid w:val="00563286"/>
    <w:rsid w:val="00563D17"/>
    <w:rsid w:val="005651B3"/>
    <w:rsid w:val="00566632"/>
    <w:rsid w:val="00566CE3"/>
    <w:rsid w:val="00566E1D"/>
    <w:rsid w:val="00570268"/>
    <w:rsid w:val="00570F16"/>
    <w:rsid w:val="00572525"/>
    <w:rsid w:val="00572B4F"/>
    <w:rsid w:val="005734F0"/>
    <w:rsid w:val="0057764C"/>
    <w:rsid w:val="005807EC"/>
    <w:rsid w:val="005816FD"/>
    <w:rsid w:val="00583499"/>
    <w:rsid w:val="0058439B"/>
    <w:rsid w:val="005855AB"/>
    <w:rsid w:val="005868E5"/>
    <w:rsid w:val="005920CC"/>
    <w:rsid w:val="005924E1"/>
    <w:rsid w:val="005925A3"/>
    <w:rsid w:val="00596553"/>
    <w:rsid w:val="005A115F"/>
    <w:rsid w:val="005A19F2"/>
    <w:rsid w:val="005A2272"/>
    <w:rsid w:val="005A344D"/>
    <w:rsid w:val="005A3EEC"/>
    <w:rsid w:val="005A6FE8"/>
    <w:rsid w:val="005B0062"/>
    <w:rsid w:val="005B36C1"/>
    <w:rsid w:val="005B417E"/>
    <w:rsid w:val="005B5D23"/>
    <w:rsid w:val="005B5FB9"/>
    <w:rsid w:val="005B6EC0"/>
    <w:rsid w:val="005B7BB1"/>
    <w:rsid w:val="005C0B35"/>
    <w:rsid w:val="005C1DC5"/>
    <w:rsid w:val="005C2B40"/>
    <w:rsid w:val="005C3220"/>
    <w:rsid w:val="005D2643"/>
    <w:rsid w:val="005D2F49"/>
    <w:rsid w:val="005D3EAA"/>
    <w:rsid w:val="005D57BF"/>
    <w:rsid w:val="005D7933"/>
    <w:rsid w:val="005E097A"/>
    <w:rsid w:val="005E2CE8"/>
    <w:rsid w:val="005E5197"/>
    <w:rsid w:val="005E5CCB"/>
    <w:rsid w:val="005E73B6"/>
    <w:rsid w:val="005E7D00"/>
    <w:rsid w:val="005F0BC2"/>
    <w:rsid w:val="005F1779"/>
    <w:rsid w:val="005F2906"/>
    <w:rsid w:val="005F3689"/>
    <w:rsid w:val="005F7145"/>
    <w:rsid w:val="005F717F"/>
    <w:rsid w:val="00601EAF"/>
    <w:rsid w:val="00602801"/>
    <w:rsid w:val="00602AEE"/>
    <w:rsid w:val="0060705B"/>
    <w:rsid w:val="00610554"/>
    <w:rsid w:val="00610592"/>
    <w:rsid w:val="00611837"/>
    <w:rsid w:val="00612DEC"/>
    <w:rsid w:val="00613096"/>
    <w:rsid w:val="00615A10"/>
    <w:rsid w:val="00616126"/>
    <w:rsid w:val="00617274"/>
    <w:rsid w:val="00622F0B"/>
    <w:rsid w:val="00623344"/>
    <w:rsid w:val="00626904"/>
    <w:rsid w:val="00630971"/>
    <w:rsid w:val="0063165B"/>
    <w:rsid w:val="00633261"/>
    <w:rsid w:val="00633F21"/>
    <w:rsid w:val="00634E65"/>
    <w:rsid w:val="0063548B"/>
    <w:rsid w:val="00635B68"/>
    <w:rsid w:val="006360AC"/>
    <w:rsid w:val="00637AC4"/>
    <w:rsid w:val="00640111"/>
    <w:rsid w:val="0064134D"/>
    <w:rsid w:val="00641394"/>
    <w:rsid w:val="006467BA"/>
    <w:rsid w:val="0064706E"/>
    <w:rsid w:val="00647BF6"/>
    <w:rsid w:val="00652C63"/>
    <w:rsid w:val="00652E3C"/>
    <w:rsid w:val="0065480F"/>
    <w:rsid w:val="00654B9E"/>
    <w:rsid w:val="00654FDB"/>
    <w:rsid w:val="00655526"/>
    <w:rsid w:val="006603E9"/>
    <w:rsid w:val="00661E9E"/>
    <w:rsid w:val="00670960"/>
    <w:rsid w:val="00676626"/>
    <w:rsid w:val="00676C25"/>
    <w:rsid w:val="00677958"/>
    <w:rsid w:val="00680E2B"/>
    <w:rsid w:val="00683F3E"/>
    <w:rsid w:val="0068631E"/>
    <w:rsid w:val="00690E45"/>
    <w:rsid w:val="00691250"/>
    <w:rsid w:val="00691554"/>
    <w:rsid w:val="00691631"/>
    <w:rsid w:val="0069572C"/>
    <w:rsid w:val="00695A10"/>
    <w:rsid w:val="00696244"/>
    <w:rsid w:val="00696292"/>
    <w:rsid w:val="00696864"/>
    <w:rsid w:val="006A078A"/>
    <w:rsid w:val="006A0EAF"/>
    <w:rsid w:val="006A13A7"/>
    <w:rsid w:val="006A301D"/>
    <w:rsid w:val="006B0FC4"/>
    <w:rsid w:val="006B5B2B"/>
    <w:rsid w:val="006B5C48"/>
    <w:rsid w:val="006B6127"/>
    <w:rsid w:val="006C0BFA"/>
    <w:rsid w:val="006C4AF3"/>
    <w:rsid w:val="006C5771"/>
    <w:rsid w:val="006C5E15"/>
    <w:rsid w:val="006D0E1A"/>
    <w:rsid w:val="006D4C7A"/>
    <w:rsid w:val="006D7317"/>
    <w:rsid w:val="006D792C"/>
    <w:rsid w:val="006E0F06"/>
    <w:rsid w:val="006E1AF4"/>
    <w:rsid w:val="006E3A66"/>
    <w:rsid w:val="006E466D"/>
    <w:rsid w:val="006E54A8"/>
    <w:rsid w:val="006E565A"/>
    <w:rsid w:val="006E56BD"/>
    <w:rsid w:val="006F1876"/>
    <w:rsid w:val="006F31D7"/>
    <w:rsid w:val="006F3629"/>
    <w:rsid w:val="006F4553"/>
    <w:rsid w:val="006F6480"/>
    <w:rsid w:val="006F6E86"/>
    <w:rsid w:val="006F743D"/>
    <w:rsid w:val="007001A4"/>
    <w:rsid w:val="007026E3"/>
    <w:rsid w:val="00703527"/>
    <w:rsid w:val="00703D8C"/>
    <w:rsid w:val="007043C0"/>
    <w:rsid w:val="00705465"/>
    <w:rsid w:val="0070580D"/>
    <w:rsid w:val="007125A1"/>
    <w:rsid w:val="007143E6"/>
    <w:rsid w:val="00716722"/>
    <w:rsid w:val="0071734B"/>
    <w:rsid w:val="00717853"/>
    <w:rsid w:val="00720AE5"/>
    <w:rsid w:val="00720D30"/>
    <w:rsid w:val="007254B8"/>
    <w:rsid w:val="0072785F"/>
    <w:rsid w:val="0073050A"/>
    <w:rsid w:val="00732C00"/>
    <w:rsid w:val="00734611"/>
    <w:rsid w:val="007353E0"/>
    <w:rsid w:val="00735B28"/>
    <w:rsid w:val="00735FCD"/>
    <w:rsid w:val="00736844"/>
    <w:rsid w:val="00737485"/>
    <w:rsid w:val="007379ED"/>
    <w:rsid w:val="00737D7B"/>
    <w:rsid w:val="007446F2"/>
    <w:rsid w:val="00746145"/>
    <w:rsid w:val="00746616"/>
    <w:rsid w:val="00747594"/>
    <w:rsid w:val="007503CC"/>
    <w:rsid w:val="007524FE"/>
    <w:rsid w:val="00753AFD"/>
    <w:rsid w:val="007549CC"/>
    <w:rsid w:val="0075527B"/>
    <w:rsid w:val="007579A7"/>
    <w:rsid w:val="007605F3"/>
    <w:rsid w:val="007611C0"/>
    <w:rsid w:val="007649F6"/>
    <w:rsid w:val="00764F87"/>
    <w:rsid w:val="0077041E"/>
    <w:rsid w:val="00775F19"/>
    <w:rsid w:val="00780767"/>
    <w:rsid w:val="00783674"/>
    <w:rsid w:val="0078769C"/>
    <w:rsid w:val="00790A07"/>
    <w:rsid w:val="00796B5E"/>
    <w:rsid w:val="007A3A32"/>
    <w:rsid w:val="007A6C59"/>
    <w:rsid w:val="007A73AC"/>
    <w:rsid w:val="007B3254"/>
    <w:rsid w:val="007B398B"/>
    <w:rsid w:val="007B60DD"/>
    <w:rsid w:val="007C0083"/>
    <w:rsid w:val="007C04B6"/>
    <w:rsid w:val="007C0D28"/>
    <w:rsid w:val="007C1BA8"/>
    <w:rsid w:val="007C34F7"/>
    <w:rsid w:val="007D0E20"/>
    <w:rsid w:val="007D2F95"/>
    <w:rsid w:val="007D4B69"/>
    <w:rsid w:val="007D67B6"/>
    <w:rsid w:val="007D7B2D"/>
    <w:rsid w:val="007E0176"/>
    <w:rsid w:val="007E0713"/>
    <w:rsid w:val="007E0F93"/>
    <w:rsid w:val="007E758B"/>
    <w:rsid w:val="007E7FB4"/>
    <w:rsid w:val="007F0A20"/>
    <w:rsid w:val="007F0EBD"/>
    <w:rsid w:val="007F16E4"/>
    <w:rsid w:val="007F21B9"/>
    <w:rsid w:val="007F5734"/>
    <w:rsid w:val="007F7A66"/>
    <w:rsid w:val="007F7AA7"/>
    <w:rsid w:val="00800C64"/>
    <w:rsid w:val="008025EA"/>
    <w:rsid w:val="0080350E"/>
    <w:rsid w:val="00803BBD"/>
    <w:rsid w:val="00805E50"/>
    <w:rsid w:val="008067D3"/>
    <w:rsid w:val="00807D48"/>
    <w:rsid w:val="008159FF"/>
    <w:rsid w:val="00820AC4"/>
    <w:rsid w:val="00825610"/>
    <w:rsid w:val="008271BD"/>
    <w:rsid w:val="00831A7D"/>
    <w:rsid w:val="00832FDA"/>
    <w:rsid w:val="008335BD"/>
    <w:rsid w:val="008353D8"/>
    <w:rsid w:val="00835B34"/>
    <w:rsid w:val="00841782"/>
    <w:rsid w:val="00843DD7"/>
    <w:rsid w:val="00844FBE"/>
    <w:rsid w:val="00845F76"/>
    <w:rsid w:val="0085106F"/>
    <w:rsid w:val="00852E3E"/>
    <w:rsid w:val="008534D5"/>
    <w:rsid w:val="0085701A"/>
    <w:rsid w:val="00860717"/>
    <w:rsid w:val="00860F35"/>
    <w:rsid w:val="0086138D"/>
    <w:rsid w:val="00862E0B"/>
    <w:rsid w:val="00864DCA"/>
    <w:rsid w:val="0086508A"/>
    <w:rsid w:val="008674E6"/>
    <w:rsid w:val="00873661"/>
    <w:rsid w:val="0088097C"/>
    <w:rsid w:val="00881B26"/>
    <w:rsid w:val="00881F86"/>
    <w:rsid w:val="00882050"/>
    <w:rsid w:val="0088349A"/>
    <w:rsid w:val="0088428F"/>
    <w:rsid w:val="008858E7"/>
    <w:rsid w:val="008869E1"/>
    <w:rsid w:val="0088777E"/>
    <w:rsid w:val="00894609"/>
    <w:rsid w:val="00897660"/>
    <w:rsid w:val="008A5AA8"/>
    <w:rsid w:val="008B0ED6"/>
    <w:rsid w:val="008B1F32"/>
    <w:rsid w:val="008B3EE8"/>
    <w:rsid w:val="008B4FC5"/>
    <w:rsid w:val="008B687B"/>
    <w:rsid w:val="008B6C72"/>
    <w:rsid w:val="008B7C80"/>
    <w:rsid w:val="008C0C6F"/>
    <w:rsid w:val="008C1675"/>
    <w:rsid w:val="008C4488"/>
    <w:rsid w:val="008C742D"/>
    <w:rsid w:val="008D1D1C"/>
    <w:rsid w:val="008D2C48"/>
    <w:rsid w:val="008D2FE8"/>
    <w:rsid w:val="008D411D"/>
    <w:rsid w:val="008D48BF"/>
    <w:rsid w:val="008D63F1"/>
    <w:rsid w:val="008D79C5"/>
    <w:rsid w:val="008E026F"/>
    <w:rsid w:val="008E17CF"/>
    <w:rsid w:val="008E1A34"/>
    <w:rsid w:val="008E2792"/>
    <w:rsid w:val="008E5879"/>
    <w:rsid w:val="008E703B"/>
    <w:rsid w:val="008F1B2C"/>
    <w:rsid w:val="008F414F"/>
    <w:rsid w:val="008F4A65"/>
    <w:rsid w:val="008F5270"/>
    <w:rsid w:val="008F6E6E"/>
    <w:rsid w:val="00901E4F"/>
    <w:rsid w:val="0090367F"/>
    <w:rsid w:val="00906459"/>
    <w:rsid w:val="009068BF"/>
    <w:rsid w:val="009079E8"/>
    <w:rsid w:val="00907EEB"/>
    <w:rsid w:val="009119A8"/>
    <w:rsid w:val="00911B85"/>
    <w:rsid w:val="009127FB"/>
    <w:rsid w:val="00913C93"/>
    <w:rsid w:val="00915F6C"/>
    <w:rsid w:val="0091775B"/>
    <w:rsid w:val="0092172E"/>
    <w:rsid w:val="009227E1"/>
    <w:rsid w:val="0093051C"/>
    <w:rsid w:val="00933DBD"/>
    <w:rsid w:val="00937695"/>
    <w:rsid w:val="00942F6B"/>
    <w:rsid w:val="009435CC"/>
    <w:rsid w:val="009437D2"/>
    <w:rsid w:val="00943897"/>
    <w:rsid w:val="00943CB0"/>
    <w:rsid w:val="00944325"/>
    <w:rsid w:val="009464CF"/>
    <w:rsid w:val="00946C9C"/>
    <w:rsid w:val="00947D8C"/>
    <w:rsid w:val="00950F1F"/>
    <w:rsid w:val="00951DDB"/>
    <w:rsid w:val="0095679A"/>
    <w:rsid w:val="0095717A"/>
    <w:rsid w:val="00957260"/>
    <w:rsid w:val="009622D1"/>
    <w:rsid w:val="00962816"/>
    <w:rsid w:val="00963680"/>
    <w:rsid w:val="00963F9D"/>
    <w:rsid w:val="00964BDD"/>
    <w:rsid w:val="009731F8"/>
    <w:rsid w:val="0097321E"/>
    <w:rsid w:val="009733F4"/>
    <w:rsid w:val="009735A4"/>
    <w:rsid w:val="00973F76"/>
    <w:rsid w:val="0097713A"/>
    <w:rsid w:val="00977BA4"/>
    <w:rsid w:val="00983F0E"/>
    <w:rsid w:val="00984290"/>
    <w:rsid w:val="0098457F"/>
    <w:rsid w:val="009848E9"/>
    <w:rsid w:val="00985B5F"/>
    <w:rsid w:val="00986B34"/>
    <w:rsid w:val="00990206"/>
    <w:rsid w:val="00991A1B"/>
    <w:rsid w:val="0099211B"/>
    <w:rsid w:val="009921C2"/>
    <w:rsid w:val="00993670"/>
    <w:rsid w:val="00993A0E"/>
    <w:rsid w:val="0099616B"/>
    <w:rsid w:val="00997FED"/>
    <w:rsid w:val="009A01C2"/>
    <w:rsid w:val="009A0564"/>
    <w:rsid w:val="009A0B4A"/>
    <w:rsid w:val="009A3009"/>
    <w:rsid w:val="009A34B2"/>
    <w:rsid w:val="009A5996"/>
    <w:rsid w:val="009B1261"/>
    <w:rsid w:val="009B24A8"/>
    <w:rsid w:val="009B30DE"/>
    <w:rsid w:val="009B4703"/>
    <w:rsid w:val="009B5815"/>
    <w:rsid w:val="009B60B3"/>
    <w:rsid w:val="009C070A"/>
    <w:rsid w:val="009C13F6"/>
    <w:rsid w:val="009C1588"/>
    <w:rsid w:val="009C17BF"/>
    <w:rsid w:val="009C2D70"/>
    <w:rsid w:val="009C4626"/>
    <w:rsid w:val="009C642B"/>
    <w:rsid w:val="009C7FA1"/>
    <w:rsid w:val="009D20AB"/>
    <w:rsid w:val="009D5568"/>
    <w:rsid w:val="009D655E"/>
    <w:rsid w:val="009D7DC5"/>
    <w:rsid w:val="009E0A32"/>
    <w:rsid w:val="009E353E"/>
    <w:rsid w:val="009E518A"/>
    <w:rsid w:val="009E549F"/>
    <w:rsid w:val="009E66DB"/>
    <w:rsid w:val="009E7F4C"/>
    <w:rsid w:val="009F0FE3"/>
    <w:rsid w:val="009F1A2E"/>
    <w:rsid w:val="009F3124"/>
    <w:rsid w:val="009F5928"/>
    <w:rsid w:val="009F5EAD"/>
    <w:rsid w:val="009F790D"/>
    <w:rsid w:val="009F7C3D"/>
    <w:rsid w:val="00A006A0"/>
    <w:rsid w:val="00A01696"/>
    <w:rsid w:val="00A01D8D"/>
    <w:rsid w:val="00A020A0"/>
    <w:rsid w:val="00A02A79"/>
    <w:rsid w:val="00A04528"/>
    <w:rsid w:val="00A053F2"/>
    <w:rsid w:val="00A05A6F"/>
    <w:rsid w:val="00A05D1F"/>
    <w:rsid w:val="00A065D3"/>
    <w:rsid w:val="00A07359"/>
    <w:rsid w:val="00A1157D"/>
    <w:rsid w:val="00A11AA8"/>
    <w:rsid w:val="00A128A8"/>
    <w:rsid w:val="00A12987"/>
    <w:rsid w:val="00A12E4E"/>
    <w:rsid w:val="00A14ACE"/>
    <w:rsid w:val="00A14E10"/>
    <w:rsid w:val="00A168ED"/>
    <w:rsid w:val="00A1793C"/>
    <w:rsid w:val="00A21122"/>
    <w:rsid w:val="00A238DF"/>
    <w:rsid w:val="00A26D78"/>
    <w:rsid w:val="00A26E4C"/>
    <w:rsid w:val="00A301F9"/>
    <w:rsid w:val="00A30746"/>
    <w:rsid w:val="00A316E6"/>
    <w:rsid w:val="00A3239A"/>
    <w:rsid w:val="00A3258E"/>
    <w:rsid w:val="00A327A2"/>
    <w:rsid w:val="00A344E8"/>
    <w:rsid w:val="00A37B0E"/>
    <w:rsid w:val="00A37E45"/>
    <w:rsid w:val="00A4166A"/>
    <w:rsid w:val="00A41EE8"/>
    <w:rsid w:val="00A42CB5"/>
    <w:rsid w:val="00A433F1"/>
    <w:rsid w:val="00A44678"/>
    <w:rsid w:val="00A4496D"/>
    <w:rsid w:val="00A465E9"/>
    <w:rsid w:val="00A46B30"/>
    <w:rsid w:val="00A47370"/>
    <w:rsid w:val="00A47CC4"/>
    <w:rsid w:val="00A530E9"/>
    <w:rsid w:val="00A5492D"/>
    <w:rsid w:val="00A55EFD"/>
    <w:rsid w:val="00A56AFD"/>
    <w:rsid w:val="00A571BB"/>
    <w:rsid w:val="00A62F15"/>
    <w:rsid w:val="00A63EC7"/>
    <w:rsid w:val="00A734BE"/>
    <w:rsid w:val="00A738AE"/>
    <w:rsid w:val="00A73E50"/>
    <w:rsid w:val="00A7557F"/>
    <w:rsid w:val="00A766E9"/>
    <w:rsid w:val="00A77590"/>
    <w:rsid w:val="00A8315D"/>
    <w:rsid w:val="00A84662"/>
    <w:rsid w:val="00A851EC"/>
    <w:rsid w:val="00A859BB"/>
    <w:rsid w:val="00A863A0"/>
    <w:rsid w:val="00A90438"/>
    <w:rsid w:val="00A938C6"/>
    <w:rsid w:val="00A96343"/>
    <w:rsid w:val="00A97654"/>
    <w:rsid w:val="00AB3356"/>
    <w:rsid w:val="00AB3D0D"/>
    <w:rsid w:val="00AB3D5B"/>
    <w:rsid w:val="00AB5FB7"/>
    <w:rsid w:val="00AC051A"/>
    <w:rsid w:val="00AC20A8"/>
    <w:rsid w:val="00AC33D2"/>
    <w:rsid w:val="00AC39FF"/>
    <w:rsid w:val="00AC3C60"/>
    <w:rsid w:val="00AC4D12"/>
    <w:rsid w:val="00AD21A7"/>
    <w:rsid w:val="00AD2B0F"/>
    <w:rsid w:val="00AD5472"/>
    <w:rsid w:val="00AD559E"/>
    <w:rsid w:val="00AD6AB8"/>
    <w:rsid w:val="00AE026B"/>
    <w:rsid w:val="00AE0996"/>
    <w:rsid w:val="00AE1680"/>
    <w:rsid w:val="00AE301C"/>
    <w:rsid w:val="00AE5F07"/>
    <w:rsid w:val="00AE6EAB"/>
    <w:rsid w:val="00AE78AC"/>
    <w:rsid w:val="00AF345F"/>
    <w:rsid w:val="00AF63F2"/>
    <w:rsid w:val="00B00E35"/>
    <w:rsid w:val="00B02853"/>
    <w:rsid w:val="00B029C8"/>
    <w:rsid w:val="00B02A70"/>
    <w:rsid w:val="00B04786"/>
    <w:rsid w:val="00B0575A"/>
    <w:rsid w:val="00B06FAF"/>
    <w:rsid w:val="00B10DE8"/>
    <w:rsid w:val="00B142F0"/>
    <w:rsid w:val="00B15283"/>
    <w:rsid w:val="00B1566E"/>
    <w:rsid w:val="00B15ED9"/>
    <w:rsid w:val="00B16843"/>
    <w:rsid w:val="00B16C97"/>
    <w:rsid w:val="00B20C53"/>
    <w:rsid w:val="00B22387"/>
    <w:rsid w:val="00B23AFC"/>
    <w:rsid w:val="00B250B6"/>
    <w:rsid w:val="00B25BA4"/>
    <w:rsid w:val="00B30B26"/>
    <w:rsid w:val="00B341DE"/>
    <w:rsid w:val="00B346BA"/>
    <w:rsid w:val="00B3541A"/>
    <w:rsid w:val="00B369DC"/>
    <w:rsid w:val="00B41B2B"/>
    <w:rsid w:val="00B41C1D"/>
    <w:rsid w:val="00B42324"/>
    <w:rsid w:val="00B42C6E"/>
    <w:rsid w:val="00B45E5B"/>
    <w:rsid w:val="00B46C20"/>
    <w:rsid w:val="00B47E50"/>
    <w:rsid w:val="00B5478A"/>
    <w:rsid w:val="00B55415"/>
    <w:rsid w:val="00B56C58"/>
    <w:rsid w:val="00B56F09"/>
    <w:rsid w:val="00B60283"/>
    <w:rsid w:val="00B62AD4"/>
    <w:rsid w:val="00B637DA"/>
    <w:rsid w:val="00B648EE"/>
    <w:rsid w:val="00B672CF"/>
    <w:rsid w:val="00B70030"/>
    <w:rsid w:val="00B71CAA"/>
    <w:rsid w:val="00B71EFE"/>
    <w:rsid w:val="00B73C42"/>
    <w:rsid w:val="00B74DA9"/>
    <w:rsid w:val="00B7594A"/>
    <w:rsid w:val="00B761C0"/>
    <w:rsid w:val="00B7779A"/>
    <w:rsid w:val="00B8065B"/>
    <w:rsid w:val="00B852E7"/>
    <w:rsid w:val="00B8678B"/>
    <w:rsid w:val="00B90FE5"/>
    <w:rsid w:val="00B95586"/>
    <w:rsid w:val="00B96BD0"/>
    <w:rsid w:val="00BA055F"/>
    <w:rsid w:val="00BA0858"/>
    <w:rsid w:val="00BA3375"/>
    <w:rsid w:val="00BA3DCA"/>
    <w:rsid w:val="00BA45D2"/>
    <w:rsid w:val="00BA5340"/>
    <w:rsid w:val="00BA696B"/>
    <w:rsid w:val="00BA69DC"/>
    <w:rsid w:val="00BB13EE"/>
    <w:rsid w:val="00BB1A48"/>
    <w:rsid w:val="00BB1E9C"/>
    <w:rsid w:val="00BB5091"/>
    <w:rsid w:val="00BB63C0"/>
    <w:rsid w:val="00BB757E"/>
    <w:rsid w:val="00BB7B32"/>
    <w:rsid w:val="00BC0F78"/>
    <w:rsid w:val="00BC1F81"/>
    <w:rsid w:val="00BC25F8"/>
    <w:rsid w:val="00BC3C0F"/>
    <w:rsid w:val="00BC407C"/>
    <w:rsid w:val="00BC5541"/>
    <w:rsid w:val="00BC5705"/>
    <w:rsid w:val="00BC6285"/>
    <w:rsid w:val="00BC7DAD"/>
    <w:rsid w:val="00BD04E8"/>
    <w:rsid w:val="00BD2C11"/>
    <w:rsid w:val="00BD3143"/>
    <w:rsid w:val="00BD36B2"/>
    <w:rsid w:val="00BD3B58"/>
    <w:rsid w:val="00BD4FE4"/>
    <w:rsid w:val="00BD69C2"/>
    <w:rsid w:val="00BD69CA"/>
    <w:rsid w:val="00BE12F8"/>
    <w:rsid w:val="00BE26D4"/>
    <w:rsid w:val="00BE3E05"/>
    <w:rsid w:val="00BE4DED"/>
    <w:rsid w:val="00BE4F4D"/>
    <w:rsid w:val="00BE5DCD"/>
    <w:rsid w:val="00BE6BCF"/>
    <w:rsid w:val="00BF24EC"/>
    <w:rsid w:val="00BF267A"/>
    <w:rsid w:val="00BF27F9"/>
    <w:rsid w:val="00BF4D8D"/>
    <w:rsid w:val="00BF4D8E"/>
    <w:rsid w:val="00BF5CD4"/>
    <w:rsid w:val="00BF6A1C"/>
    <w:rsid w:val="00BF7D14"/>
    <w:rsid w:val="00C03B09"/>
    <w:rsid w:val="00C06507"/>
    <w:rsid w:val="00C06A3E"/>
    <w:rsid w:val="00C079AD"/>
    <w:rsid w:val="00C07E78"/>
    <w:rsid w:val="00C11B1F"/>
    <w:rsid w:val="00C11E0E"/>
    <w:rsid w:val="00C12371"/>
    <w:rsid w:val="00C12933"/>
    <w:rsid w:val="00C14E0E"/>
    <w:rsid w:val="00C16EB1"/>
    <w:rsid w:val="00C17E1C"/>
    <w:rsid w:val="00C26100"/>
    <w:rsid w:val="00C27B6F"/>
    <w:rsid w:val="00C30BC2"/>
    <w:rsid w:val="00C34C7A"/>
    <w:rsid w:val="00C352DD"/>
    <w:rsid w:val="00C35A7D"/>
    <w:rsid w:val="00C35B53"/>
    <w:rsid w:val="00C36A97"/>
    <w:rsid w:val="00C41931"/>
    <w:rsid w:val="00C41C4B"/>
    <w:rsid w:val="00C41E4D"/>
    <w:rsid w:val="00C43DE0"/>
    <w:rsid w:val="00C463AC"/>
    <w:rsid w:val="00C4720C"/>
    <w:rsid w:val="00C479DC"/>
    <w:rsid w:val="00C50920"/>
    <w:rsid w:val="00C51559"/>
    <w:rsid w:val="00C53831"/>
    <w:rsid w:val="00C5773F"/>
    <w:rsid w:val="00C61360"/>
    <w:rsid w:val="00C61B63"/>
    <w:rsid w:val="00C64C5A"/>
    <w:rsid w:val="00C65A89"/>
    <w:rsid w:val="00C662C6"/>
    <w:rsid w:val="00C70015"/>
    <w:rsid w:val="00C71FE8"/>
    <w:rsid w:val="00C72AF8"/>
    <w:rsid w:val="00C74143"/>
    <w:rsid w:val="00C746DE"/>
    <w:rsid w:val="00C75C8F"/>
    <w:rsid w:val="00C75E96"/>
    <w:rsid w:val="00C80407"/>
    <w:rsid w:val="00C80B15"/>
    <w:rsid w:val="00C844CD"/>
    <w:rsid w:val="00C8529B"/>
    <w:rsid w:val="00C85908"/>
    <w:rsid w:val="00C86133"/>
    <w:rsid w:val="00C87032"/>
    <w:rsid w:val="00C90E5A"/>
    <w:rsid w:val="00C91D4C"/>
    <w:rsid w:val="00C92A53"/>
    <w:rsid w:val="00C94C2F"/>
    <w:rsid w:val="00C96F33"/>
    <w:rsid w:val="00CA1E89"/>
    <w:rsid w:val="00CA2994"/>
    <w:rsid w:val="00CA3E4F"/>
    <w:rsid w:val="00CA5C91"/>
    <w:rsid w:val="00CA5D19"/>
    <w:rsid w:val="00CA7629"/>
    <w:rsid w:val="00CB044C"/>
    <w:rsid w:val="00CB09B6"/>
    <w:rsid w:val="00CB1778"/>
    <w:rsid w:val="00CB3B7B"/>
    <w:rsid w:val="00CB4562"/>
    <w:rsid w:val="00CB4A1D"/>
    <w:rsid w:val="00CB61C0"/>
    <w:rsid w:val="00CC1258"/>
    <w:rsid w:val="00CC133E"/>
    <w:rsid w:val="00CC2491"/>
    <w:rsid w:val="00CC2A29"/>
    <w:rsid w:val="00CC3BC7"/>
    <w:rsid w:val="00CC568E"/>
    <w:rsid w:val="00CC66BC"/>
    <w:rsid w:val="00CC75A9"/>
    <w:rsid w:val="00CC7919"/>
    <w:rsid w:val="00CC7F2B"/>
    <w:rsid w:val="00CD0D99"/>
    <w:rsid w:val="00CD48CD"/>
    <w:rsid w:val="00CD7276"/>
    <w:rsid w:val="00CD7913"/>
    <w:rsid w:val="00CE0D8C"/>
    <w:rsid w:val="00CE46A2"/>
    <w:rsid w:val="00CE4E07"/>
    <w:rsid w:val="00CF09D4"/>
    <w:rsid w:val="00CF154B"/>
    <w:rsid w:val="00CF2163"/>
    <w:rsid w:val="00CF38A0"/>
    <w:rsid w:val="00CF76B7"/>
    <w:rsid w:val="00CF7C5F"/>
    <w:rsid w:val="00D010CA"/>
    <w:rsid w:val="00D01769"/>
    <w:rsid w:val="00D05838"/>
    <w:rsid w:val="00D05B00"/>
    <w:rsid w:val="00D1280A"/>
    <w:rsid w:val="00D12D18"/>
    <w:rsid w:val="00D1333A"/>
    <w:rsid w:val="00D1423F"/>
    <w:rsid w:val="00D14C08"/>
    <w:rsid w:val="00D2329D"/>
    <w:rsid w:val="00D23D26"/>
    <w:rsid w:val="00D23D96"/>
    <w:rsid w:val="00D2414F"/>
    <w:rsid w:val="00D259C4"/>
    <w:rsid w:val="00D26908"/>
    <w:rsid w:val="00D31A4A"/>
    <w:rsid w:val="00D32966"/>
    <w:rsid w:val="00D329AB"/>
    <w:rsid w:val="00D34378"/>
    <w:rsid w:val="00D358BC"/>
    <w:rsid w:val="00D37181"/>
    <w:rsid w:val="00D408AA"/>
    <w:rsid w:val="00D4247A"/>
    <w:rsid w:val="00D42A82"/>
    <w:rsid w:val="00D431A4"/>
    <w:rsid w:val="00D45982"/>
    <w:rsid w:val="00D46635"/>
    <w:rsid w:val="00D46935"/>
    <w:rsid w:val="00D503CE"/>
    <w:rsid w:val="00D54315"/>
    <w:rsid w:val="00D556D2"/>
    <w:rsid w:val="00D5621B"/>
    <w:rsid w:val="00D57AEF"/>
    <w:rsid w:val="00D57BC2"/>
    <w:rsid w:val="00D609CE"/>
    <w:rsid w:val="00D61C26"/>
    <w:rsid w:val="00D63C19"/>
    <w:rsid w:val="00D64DC5"/>
    <w:rsid w:val="00D6517D"/>
    <w:rsid w:val="00D67CC9"/>
    <w:rsid w:val="00D72623"/>
    <w:rsid w:val="00D73965"/>
    <w:rsid w:val="00D768BE"/>
    <w:rsid w:val="00D7703E"/>
    <w:rsid w:val="00D77C37"/>
    <w:rsid w:val="00D80A5A"/>
    <w:rsid w:val="00D838E6"/>
    <w:rsid w:val="00D86A61"/>
    <w:rsid w:val="00D90DA6"/>
    <w:rsid w:val="00D91DEF"/>
    <w:rsid w:val="00D92F96"/>
    <w:rsid w:val="00D94A60"/>
    <w:rsid w:val="00D95AC4"/>
    <w:rsid w:val="00D97272"/>
    <w:rsid w:val="00D97A8E"/>
    <w:rsid w:val="00DA0A5D"/>
    <w:rsid w:val="00DA28C3"/>
    <w:rsid w:val="00DA3DC5"/>
    <w:rsid w:val="00DA426A"/>
    <w:rsid w:val="00DB117C"/>
    <w:rsid w:val="00DB1301"/>
    <w:rsid w:val="00DB3013"/>
    <w:rsid w:val="00DB3067"/>
    <w:rsid w:val="00DB37BB"/>
    <w:rsid w:val="00DB503A"/>
    <w:rsid w:val="00DB5F5C"/>
    <w:rsid w:val="00DB710C"/>
    <w:rsid w:val="00DB7ECF"/>
    <w:rsid w:val="00DC1D7F"/>
    <w:rsid w:val="00DC2CD9"/>
    <w:rsid w:val="00DC2F8C"/>
    <w:rsid w:val="00DC6AE3"/>
    <w:rsid w:val="00DC77FD"/>
    <w:rsid w:val="00DD17A1"/>
    <w:rsid w:val="00DD181E"/>
    <w:rsid w:val="00DD55E0"/>
    <w:rsid w:val="00DD5A07"/>
    <w:rsid w:val="00DE0A8A"/>
    <w:rsid w:val="00DE0E3F"/>
    <w:rsid w:val="00DE19D2"/>
    <w:rsid w:val="00DE21C7"/>
    <w:rsid w:val="00DE2DD4"/>
    <w:rsid w:val="00DE2F54"/>
    <w:rsid w:val="00DE5CB7"/>
    <w:rsid w:val="00DF0329"/>
    <w:rsid w:val="00DF0372"/>
    <w:rsid w:val="00DF2413"/>
    <w:rsid w:val="00DF2DCE"/>
    <w:rsid w:val="00DF302B"/>
    <w:rsid w:val="00DF367C"/>
    <w:rsid w:val="00DF7753"/>
    <w:rsid w:val="00E016A3"/>
    <w:rsid w:val="00E01EA2"/>
    <w:rsid w:val="00E030E2"/>
    <w:rsid w:val="00E03A10"/>
    <w:rsid w:val="00E04807"/>
    <w:rsid w:val="00E0480D"/>
    <w:rsid w:val="00E05D06"/>
    <w:rsid w:val="00E05F4A"/>
    <w:rsid w:val="00E07115"/>
    <w:rsid w:val="00E107AB"/>
    <w:rsid w:val="00E11535"/>
    <w:rsid w:val="00E12C6B"/>
    <w:rsid w:val="00E14BB0"/>
    <w:rsid w:val="00E16E76"/>
    <w:rsid w:val="00E17F5E"/>
    <w:rsid w:val="00E206EC"/>
    <w:rsid w:val="00E22B4A"/>
    <w:rsid w:val="00E2432B"/>
    <w:rsid w:val="00E24BB7"/>
    <w:rsid w:val="00E306C0"/>
    <w:rsid w:val="00E30725"/>
    <w:rsid w:val="00E30EE3"/>
    <w:rsid w:val="00E30FCD"/>
    <w:rsid w:val="00E31F99"/>
    <w:rsid w:val="00E32CFA"/>
    <w:rsid w:val="00E35686"/>
    <w:rsid w:val="00E35A88"/>
    <w:rsid w:val="00E37157"/>
    <w:rsid w:val="00E37FEA"/>
    <w:rsid w:val="00E41F8D"/>
    <w:rsid w:val="00E47834"/>
    <w:rsid w:val="00E50537"/>
    <w:rsid w:val="00E50954"/>
    <w:rsid w:val="00E50FAD"/>
    <w:rsid w:val="00E51DB3"/>
    <w:rsid w:val="00E521F2"/>
    <w:rsid w:val="00E52F8D"/>
    <w:rsid w:val="00E535AF"/>
    <w:rsid w:val="00E543DF"/>
    <w:rsid w:val="00E54590"/>
    <w:rsid w:val="00E56084"/>
    <w:rsid w:val="00E56897"/>
    <w:rsid w:val="00E57C11"/>
    <w:rsid w:val="00E57F1B"/>
    <w:rsid w:val="00E60571"/>
    <w:rsid w:val="00E64840"/>
    <w:rsid w:val="00E6505A"/>
    <w:rsid w:val="00E65C1C"/>
    <w:rsid w:val="00E67FFE"/>
    <w:rsid w:val="00E71DE9"/>
    <w:rsid w:val="00E72096"/>
    <w:rsid w:val="00E74AD4"/>
    <w:rsid w:val="00E75191"/>
    <w:rsid w:val="00E756D4"/>
    <w:rsid w:val="00E767BB"/>
    <w:rsid w:val="00E77893"/>
    <w:rsid w:val="00E8076C"/>
    <w:rsid w:val="00E816D3"/>
    <w:rsid w:val="00E82297"/>
    <w:rsid w:val="00E83485"/>
    <w:rsid w:val="00E85087"/>
    <w:rsid w:val="00E86764"/>
    <w:rsid w:val="00E87C9B"/>
    <w:rsid w:val="00E921E2"/>
    <w:rsid w:val="00E96933"/>
    <w:rsid w:val="00EA0399"/>
    <w:rsid w:val="00EA1196"/>
    <w:rsid w:val="00EA1E10"/>
    <w:rsid w:val="00EA3499"/>
    <w:rsid w:val="00EA41A5"/>
    <w:rsid w:val="00EA42B6"/>
    <w:rsid w:val="00EA6403"/>
    <w:rsid w:val="00EA6FE7"/>
    <w:rsid w:val="00EA79FF"/>
    <w:rsid w:val="00EB2D38"/>
    <w:rsid w:val="00EC2B03"/>
    <w:rsid w:val="00EC73A8"/>
    <w:rsid w:val="00EC7F2C"/>
    <w:rsid w:val="00ED024A"/>
    <w:rsid w:val="00ED0697"/>
    <w:rsid w:val="00ED2C5F"/>
    <w:rsid w:val="00ED546B"/>
    <w:rsid w:val="00ED75A1"/>
    <w:rsid w:val="00EE2921"/>
    <w:rsid w:val="00EE598E"/>
    <w:rsid w:val="00EE68FE"/>
    <w:rsid w:val="00EF0186"/>
    <w:rsid w:val="00EF23D8"/>
    <w:rsid w:val="00EF2AA4"/>
    <w:rsid w:val="00EF325F"/>
    <w:rsid w:val="00EF45DA"/>
    <w:rsid w:val="00EF720F"/>
    <w:rsid w:val="00EF7BF7"/>
    <w:rsid w:val="00F00D71"/>
    <w:rsid w:val="00F020A1"/>
    <w:rsid w:val="00F04A93"/>
    <w:rsid w:val="00F05698"/>
    <w:rsid w:val="00F05706"/>
    <w:rsid w:val="00F05D42"/>
    <w:rsid w:val="00F06E97"/>
    <w:rsid w:val="00F102E7"/>
    <w:rsid w:val="00F11B07"/>
    <w:rsid w:val="00F1298E"/>
    <w:rsid w:val="00F1310F"/>
    <w:rsid w:val="00F15140"/>
    <w:rsid w:val="00F17005"/>
    <w:rsid w:val="00F17B70"/>
    <w:rsid w:val="00F269B0"/>
    <w:rsid w:val="00F27A10"/>
    <w:rsid w:val="00F33DF5"/>
    <w:rsid w:val="00F345E6"/>
    <w:rsid w:val="00F35782"/>
    <w:rsid w:val="00F37F26"/>
    <w:rsid w:val="00F42D2E"/>
    <w:rsid w:val="00F471BA"/>
    <w:rsid w:val="00F47442"/>
    <w:rsid w:val="00F475B0"/>
    <w:rsid w:val="00F475E6"/>
    <w:rsid w:val="00F50518"/>
    <w:rsid w:val="00F525B4"/>
    <w:rsid w:val="00F530DB"/>
    <w:rsid w:val="00F56A7F"/>
    <w:rsid w:val="00F57EDB"/>
    <w:rsid w:val="00F62F70"/>
    <w:rsid w:val="00F6496A"/>
    <w:rsid w:val="00F66204"/>
    <w:rsid w:val="00F72270"/>
    <w:rsid w:val="00F73416"/>
    <w:rsid w:val="00F73CB1"/>
    <w:rsid w:val="00F741D8"/>
    <w:rsid w:val="00F74DAD"/>
    <w:rsid w:val="00F765C6"/>
    <w:rsid w:val="00F7660B"/>
    <w:rsid w:val="00F767F0"/>
    <w:rsid w:val="00F7691F"/>
    <w:rsid w:val="00F7743B"/>
    <w:rsid w:val="00F81B73"/>
    <w:rsid w:val="00F855BE"/>
    <w:rsid w:val="00F859F6"/>
    <w:rsid w:val="00F86C8B"/>
    <w:rsid w:val="00F90F52"/>
    <w:rsid w:val="00F91705"/>
    <w:rsid w:val="00F91D33"/>
    <w:rsid w:val="00F949E0"/>
    <w:rsid w:val="00F97847"/>
    <w:rsid w:val="00FA0101"/>
    <w:rsid w:val="00FA0F4B"/>
    <w:rsid w:val="00FA114C"/>
    <w:rsid w:val="00FA1C7F"/>
    <w:rsid w:val="00FA30AD"/>
    <w:rsid w:val="00FA5E66"/>
    <w:rsid w:val="00FA6A14"/>
    <w:rsid w:val="00FB1317"/>
    <w:rsid w:val="00FB3303"/>
    <w:rsid w:val="00FB42BE"/>
    <w:rsid w:val="00FB6403"/>
    <w:rsid w:val="00FB6C5D"/>
    <w:rsid w:val="00FB77C2"/>
    <w:rsid w:val="00FC0119"/>
    <w:rsid w:val="00FC12A7"/>
    <w:rsid w:val="00FC16C1"/>
    <w:rsid w:val="00FC1B38"/>
    <w:rsid w:val="00FC1BC7"/>
    <w:rsid w:val="00FC345B"/>
    <w:rsid w:val="00FC396D"/>
    <w:rsid w:val="00FC3C68"/>
    <w:rsid w:val="00FC3CD4"/>
    <w:rsid w:val="00FC76A4"/>
    <w:rsid w:val="00FD0D5C"/>
    <w:rsid w:val="00FD0F9A"/>
    <w:rsid w:val="00FD1306"/>
    <w:rsid w:val="00FD1CE4"/>
    <w:rsid w:val="00FD20BE"/>
    <w:rsid w:val="00FD25C8"/>
    <w:rsid w:val="00FD33CA"/>
    <w:rsid w:val="00FD4984"/>
    <w:rsid w:val="00FD6488"/>
    <w:rsid w:val="00FD75D3"/>
    <w:rsid w:val="00FE10BF"/>
    <w:rsid w:val="00FE2264"/>
    <w:rsid w:val="00FE22F5"/>
    <w:rsid w:val="00FE3C16"/>
    <w:rsid w:val="00FE4A69"/>
    <w:rsid w:val="00FE5177"/>
    <w:rsid w:val="00FE587C"/>
    <w:rsid w:val="00FE5D2A"/>
    <w:rsid w:val="00FE6CEB"/>
    <w:rsid w:val="00FE6FDB"/>
    <w:rsid w:val="00FE7D0F"/>
    <w:rsid w:val="00FE7E8E"/>
    <w:rsid w:val="00FF0CDD"/>
    <w:rsid w:val="00FF0F7F"/>
    <w:rsid w:val="00FF3DDF"/>
    <w:rsid w:val="00FF48EE"/>
    <w:rsid w:val="00FF6ABC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character" w:customStyle="1" w:styleId="Titolo1Carattere">
    <w:name w:val="Titolo 1 Carattere"/>
    <w:basedOn w:val="Carpredefinitoparagrafo"/>
    <w:link w:val="Titolo1"/>
    <w:rsid w:val="00354D22"/>
    <w:rPr>
      <w:rFonts w:ascii="English111 Vivace BT" w:hAnsi="English111 Vivace BT"/>
      <w:b/>
      <w:bCs/>
      <w:sz w:val="36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C5BB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C5BB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English111 Vivace BT" w:hAnsi="English111 Vivace BT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b/>
      <w:bCs/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Intestazione">
    <w:name w:val="header"/>
    <w:basedOn w:val="Normale"/>
    <w:link w:val="Intestazione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56C58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56C5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B56C58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C58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56C58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B56C58"/>
    <w:rPr>
      <w:b/>
      <w:bCs/>
      <w:i w:val="0"/>
      <w:iCs w:val="0"/>
    </w:rPr>
  </w:style>
  <w:style w:type="character" w:styleId="Collegamentoipertestuale">
    <w:name w:val="Hyperlink"/>
    <w:uiPriority w:val="99"/>
    <w:unhideWhenUsed/>
    <w:rsid w:val="005050D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96244"/>
    <w:pPr>
      <w:ind w:left="708"/>
    </w:pPr>
  </w:style>
  <w:style w:type="paragraph" w:styleId="Corpodeltesto3">
    <w:name w:val="Body Text 3"/>
    <w:basedOn w:val="Normale"/>
    <w:link w:val="Corpodeltesto3Carattere"/>
    <w:rsid w:val="000B2CE3"/>
    <w:pPr>
      <w:jc w:val="center"/>
    </w:pPr>
    <w:rPr>
      <w:sz w:val="28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0B2CE3"/>
    <w:rPr>
      <w:sz w:val="28"/>
    </w:rPr>
  </w:style>
  <w:style w:type="character" w:customStyle="1" w:styleId="Titolo1Carattere">
    <w:name w:val="Titolo 1 Carattere"/>
    <w:basedOn w:val="Carpredefinitoparagrafo"/>
    <w:link w:val="Titolo1"/>
    <w:rsid w:val="00354D22"/>
    <w:rPr>
      <w:rFonts w:ascii="English111 Vivace BT" w:hAnsi="English111 Vivace BT"/>
      <w:b/>
      <w:bCs/>
      <w:sz w:val="36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C5BB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C5B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EBCCE-63BF-489C-A080-170AE96B7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3</Pages>
  <Words>967</Words>
  <Characters>5397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</vt:lpstr>
      <vt:lpstr>9</vt:lpstr>
    </vt:vector>
  </TitlesOfParts>
  <Company>^_^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</dc:title>
  <dc:creator>*</dc:creator>
  <cp:lastModifiedBy>Utente Windows</cp:lastModifiedBy>
  <cp:revision>51</cp:revision>
  <cp:lastPrinted>2016-09-21T11:47:00Z</cp:lastPrinted>
  <dcterms:created xsi:type="dcterms:W3CDTF">2016-09-21T14:59:00Z</dcterms:created>
  <dcterms:modified xsi:type="dcterms:W3CDTF">2018-03-16T12:10:00Z</dcterms:modified>
</cp:coreProperties>
</file>