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FB274" w14:textId="77777777" w:rsidR="00954738" w:rsidRPr="005B47B5" w:rsidRDefault="00954738" w:rsidP="005B47B5">
      <w:pPr>
        <w:pStyle w:val="Sottotitolo"/>
      </w:pPr>
      <w:bookmarkStart w:id="0" w:name="_GoBack"/>
      <w:bookmarkEnd w:id="0"/>
    </w:p>
    <w:p w14:paraId="36DE00E1" w14:textId="77777777" w:rsidR="008479EE" w:rsidRPr="00954738" w:rsidRDefault="00EB6745" w:rsidP="00643E03">
      <w:pPr>
        <w:pStyle w:val="Titolo7"/>
        <w:ind w:left="0" w:right="-1"/>
        <w:rPr>
          <w:sz w:val="22"/>
          <w:szCs w:val="22"/>
        </w:rPr>
      </w:pPr>
      <w:r w:rsidRPr="00954738">
        <w:rPr>
          <w:sz w:val="22"/>
          <w:szCs w:val="22"/>
        </w:rPr>
        <w:t>I</w:t>
      </w:r>
      <w:r w:rsidR="004358E3" w:rsidRPr="00954738">
        <w:rPr>
          <w:sz w:val="22"/>
          <w:szCs w:val="22"/>
        </w:rPr>
        <w:t xml:space="preserve">L </w:t>
      </w:r>
      <w:r w:rsidR="00661993" w:rsidRPr="00954738">
        <w:rPr>
          <w:sz w:val="22"/>
          <w:szCs w:val="22"/>
        </w:rPr>
        <w:t>DIRETTORE GENERALE</w:t>
      </w:r>
    </w:p>
    <w:p w14:paraId="7DD49193" w14:textId="77777777" w:rsidR="009A3FCF" w:rsidRPr="00954738" w:rsidRDefault="009A3FCF" w:rsidP="000B39C8">
      <w:pPr>
        <w:ind w:left="567" w:right="851"/>
        <w:rPr>
          <w:sz w:val="22"/>
          <w:szCs w:val="22"/>
        </w:rPr>
      </w:pPr>
    </w:p>
    <w:p w14:paraId="5EE1AC70" w14:textId="77777777" w:rsidR="008479EE" w:rsidRPr="00954738" w:rsidRDefault="00EF642C" w:rsidP="001B34F1">
      <w:pPr>
        <w:ind w:left="1134" w:right="-1" w:hanging="1132"/>
        <w:jc w:val="both"/>
        <w:rPr>
          <w:b/>
          <w:sz w:val="22"/>
          <w:szCs w:val="22"/>
        </w:rPr>
      </w:pPr>
      <w:r w:rsidRPr="00954738">
        <w:rPr>
          <w:b/>
          <w:sz w:val="22"/>
          <w:szCs w:val="22"/>
        </w:rPr>
        <w:t xml:space="preserve">VISTO </w:t>
      </w:r>
      <w:r w:rsidR="001B34F1" w:rsidRPr="00954738">
        <w:rPr>
          <w:b/>
          <w:sz w:val="22"/>
          <w:szCs w:val="22"/>
        </w:rPr>
        <w:tab/>
      </w:r>
      <w:r w:rsidRPr="00954738">
        <w:rPr>
          <w:sz w:val="22"/>
          <w:szCs w:val="22"/>
        </w:rPr>
        <w:t>il Decreto</w:t>
      </w:r>
      <w:r w:rsidRPr="00043228">
        <w:rPr>
          <w:b/>
          <w:sz w:val="22"/>
          <w:szCs w:val="22"/>
        </w:rPr>
        <w:t>-</w:t>
      </w:r>
      <w:r w:rsidRPr="00954738">
        <w:rPr>
          <w:sz w:val="22"/>
          <w:szCs w:val="22"/>
        </w:rPr>
        <w:t xml:space="preserve">Legge </w:t>
      </w:r>
      <w:r w:rsidR="00891629" w:rsidRPr="00954738">
        <w:rPr>
          <w:sz w:val="22"/>
          <w:szCs w:val="22"/>
        </w:rPr>
        <w:t xml:space="preserve">del </w:t>
      </w:r>
      <w:r w:rsidRPr="00954738">
        <w:rPr>
          <w:sz w:val="22"/>
          <w:szCs w:val="22"/>
        </w:rPr>
        <w:t>16 maggio 2008, n. 85 recante: "</w:t>
      </w:r>
      <w:r w:rsidRPr="00954738">
        <w:rPr>
          <w:i/>
          <w:sz w:val="22"/>
          <w:szCs w:val="22"/>
        </w:rPr>
        <w:t>Disposizioni urgenti per l’adeguamento delle strutture di Governo in applicazione dell’articolo 1, comm</w:t>
      </w:r>
      <w:r w:rsidR="00891629" w:rsidRPr="00954738">
        <w:rPr>
          <w:i/>
          <w:sz w:val="22"/>
          <w:szCs w:val="22"/>
        </w:rPr>
        <w:t>a</w:t>
      </w:r>
      <w:r w:rsidRPr="00954738">
        <w:rPr>
          <w:i/>
          <w:sz w:val="22"/>
          <w:szCs w:val="22"/>
        </w:rPr>
        <w:t xml:space="preserve"> 376 e 377, della Legge 24 dicembre 2007, n. 244</w:t>
      </w:r>
      <w:r w:rsidRPr="00954738">
        <w:rPr>
          <w:sz w:val="22"/>
          <w:szCs w:val="22"/>
        </w:rPr>
        <w:t>", pubblicato nella G.U. n. 114 del 16 maggio 2008, convertito con modificazioni nella legge 14 luglio 2008, n. 121 pubblicata nella G.U. n. 164 del 15 luglio 2008;</w:t>
      </w:r>
    </w:p>
    <w:p w14:paraId="12A11E3B" w14:textId="77777777" w:rsidR="00EF642C" w:rsidRPr="00954738" w:rsidRDefault="00D149BC" w:rsidP="00E77C6E">
      <w:pPr>
        <w:tabs>
          <w:tab w:val="left" w:pos="1134"/>
        </w:tabs>
        <w:autoSpaceDE w:val="0"/>
        <w:autoSpaceDN w:val="0"/>
        <w:adjustRightInd w:val="0"/>
        <w:spacing w:before="240"/>
        <w:ind w:left="1134" w:right="-1" w:hanging="1134"/>
        <w:jc w:val="both"/>
        <w:rPr>
          <w:sz w:val="22"/>
          <w:szCs w:val="22"/>
        </w:rPr>
      </w:pPr>
      <w:r w:rsidRPr="00954738">
        <w:rPr>
          <w:b/>
          <w:sz w:val="22"/>
          <w:szCs w:val="22"/>
        </w:rPr>
        <w:t>VISTO</w:t>
      </w:r>
      <w:r w:rsidR="001B34F1" w:rsidRPr="00954738">
        <w:rPr>
          <w:b/>
          <w:sz w:val="22"/>
          <w:szCs w:val="22"/>
        </w:rPr>
        <w:tab/>
      </w:r>
      <w:r w:rsidR="00E77C6E" w:rsidRPr="00954738">
        <w:rPr>
          <w:sz w:val="22"/>
          <w:szCs w:val="22"/>
        </w:rPr>
        <w:t xml:space="preserve">il Decreto del Presidente del Consiglio dei Ministri </w:t>
      </w:r>
      <w:r w:rsidR="00891629" w:rsidRPr="00954738">
        <w:rPr>
          <w:sz w:val="22"/>
          <w:szCs w:val="22"/>
        </w:rPr>
        <w:t>dell’</w:t>
      </w:r>
      <w:r w:rsidR="00E77C6E" w:rsidRPr="00954738">
        <w:rPr>
          <w:sz w:val="22"/>
          <w:szCs w:val="22"/>
        </w:rPr>
        <w:t>11 febbraio 2014, n. 98, “</w:t>
      </w:r>
      <w:r w:rsidR="00E77C6E" w:rsidRPr="00954738">
        <w:rPr>
          <w:i/>
          <w:sz w:val="22"/>
          <w:szCs w:val="22"/>
        </w:rPr>
        <w:t xml:space="preserve">Regolamento di </w:t>
      </w:r>
      <w:r w:rsidR="00891629" w:rsidRPr="00954738">
        <w:rPr>
          <w:i/>
          <w:sz w:val="22"/>
          <w:szCs w:val="22"/>
        </w:rPr>
        <w:t>O</w:t>
      </w:r>
      <w:r w:rsidR="00E77C6E" w:rsidRPr="00954738">
        <w:rPr>
          <w:i/>
          <w:sz w:val="22"/>
          <w:szCs w:val="22"/>
        </w:rPr>
        <w:t>rganizzazione del Ministero dell’Istruzione, dell’Università e della Ricerca</w:t>
      </w:r>
      <w:r w:rsidR="00E77C6E" w:rsidRPr="00954738">
        <w:rPr>
          <w:sz w:val="22"/>
          <w:szCs w:val="22"/>
        </w:rPr>
        <w:t>”, pubblicato nella Gazzetta Ufficiale n. 161 del 14 luglio 2014;</w:t>
      </w:r>
    </w:p>
    <w:p w14:paraId="4A11733B" w14:textId="77777777" w:rsidR="00827336" w:rsidRPr="00954738" w:rsidRDefault="00827336" w:rsidP="001B34F1">
      <w:pPr>
        <w:tabs>
          <w:tab w:val="left" w:pos="1134"/>
        </w:tabs>
        <w:autoSpaceDE w:val="0"/>
        <w:autoSpaceDN w:val="0"/>
        <w:adjustRightInd w:val="0"/>
        <w:ind w:left="1134" w:right="-1" w:hanging="1134"/>
        <w:jc w:val="both"/>
        <w:rPr>
          <w:b/>
          <w:sz w:val="22"/>
          <w:szCs w:val="22"/>
        </w:rPr>
      </w:pPr>
    </w:p>
    <w:p w14:paraId="1A7E884F" w14:textId="77777777" w:rsidR="00C90F4B" w:rsidRPr="00954738" w:rsidRDefault="006A5FD1" w:rsidP="001B34F1">
      <w:pPr>
        <w:tabs>
          <w:tab w:val="left" w:pos="1134"/>
        </w:tabs>
        <w:autoSpaceDE w:val="0"/>
        <w:autoSpaceDN w:val="0"/>
        <w:adjustRightInd w:val="0"/>
        <w:ind w:left="1134" w:right="-1" w:hanging="1134"/>
        <w:jc w:val="both"/>
        <w:rPr>
          <w:bCs/>
          <w:sz w:val="22"/>
          <w:szCs w:val="22"/>
        </w:rPr>
      </w:pPr>
      <w:r w:rsidRPr="00954738">
        <w:rPr>
          <w:b/>
          <w:sz w:val="22"/>
          <w:szCs w:val="22"/>
        </w:rPr>
        <w:t xml:space="preserve">VISTO </w:t>
      </w:r>
      <w:r w:rsidR="001B34F1" w:rsidRPr="00954738">
        <w:rPr>
          <w:b/>
          <w:sz w:val="22"/>
          <w:szCs w:val="22"/>
        </w:rPr>
        <w:tab/>
      </w:r>
      <w:r w:rsidR="00E77C6E" w:rsidRPr="00954738">
        <w:rPr>
          <w:sz w:val="22"/>
          <w:szCs w:val="22"/>
        </w:rPr>
        <w:t xml:space="preserve">il Decreto Ministeriale </w:t>
      </w:r>
      <w:r w:rsidR="00891629" w:rsidRPr="00954738">
        <w:rPr>
          <w:sz w:val="22"/>
          <w:szCs w:val="22"/>
        </w:rPr>
        <w:t xml:space="preserve">del </w:t>
      </w:r>
      <w:r w:rsidR="00E77C6E" w:rsidRPr="00954738">
        <w:rPr>
          <w:sz w:val="22"/>
          <w:szCs w:val="22"/>
        </w:rPr>
        <w:t>26 settembre 2014, n. 753, “</w:t>
      </w:r>
      <w:r w:rsidR="00E77C6E" w:rsidRPr="00954738">
        <w:rPr>
          <w:i/>
          <w:sz w:val="22"/>
          <w:szCs w:val="22"/>
        </w:rPr>
        <w:t>Individuazione degli uffici di livello dirigenziale non generale dell’Amministrazione centrale del MIUR</w:t>
      </w:r>
      <w:r w:rsidR="00E77C6E" w:rsidRPr="00954738">
        <w:rPr>
          <w:sz w:val="22"/>
          <w:szCs w:val="22"/>
        </w:rPr>
        <w:t>” pubblicato nella G</w:t>
      </w:r>
      <w:r w:rsidR="00891629" w:rsidRPr="00954738">
        <w:rPr>
          <w:sz w:val="22"/>
          <w:szCs w:val="22"/>
        </w:rPr>
        <w:t>.</w:t>
      </w:r>
      <w:r w:rsidR="00E77C6E" w:rsidRPr="00954738">
        <w:rPr>
          <w:sz w:val="22"/>
          <w:szCs w:val="22"/>
        </w:rPr>
        <w:t xml:space="preserve"> U</w:t>
      </w:r>
      <w:r w:rsidR="00891629" w:rsidRPr="00954738">
        <w:rPr>
          <w:sz w:val="22"/>
          <w:szCs w:val="22"/>
        </w:rPr>
        <w:t>.</w:t>
      </w:r>
      <w:r w:rsidR="00E77C6E" w:rsidRPr="00954738">
        <w:rPr>
          <w:sz w:val="22"/>
          <w:szCs w:val="22"/>
        </w:rPr>
        <w:t xml:space="preserve"> n. 91 del 20 aprile 2015 – Supplemento Ordinario n. 19 – in particolare l’Allegato 1, punto 3, che stabilisce che l’Ufficio II della Direzione Generale per il Coordinamento, la Promozione e la Valorizzazione della Ricerca </w:t>
      </w:r>
      <w:r w:rsidR="00891629" w:rsidRPr="00954738">
        <w:rPr>
          <w:sz w:val="22"/>
          <w:szCs w:val="22"/>
        </w:rPr>
        <w:t xml:space="preserve">è </w:t>
      </w:r>
      <w:r w:rsidR="00E77C6E" w:rsidRPr="00954738">
        <w:rPr>
          <w:sz w:val="22"/>
          <w:szCs w:val="22"/>
        </w:rPr>
        <w:t>competente in materia di “</w:t>
      </w:r>
      <w:r w:rsidR="00E77C6E" w:rsidRPr="00954738">
        <w:rPr>
          <w:i/>
          <w:sz w:val="22"/>
          <w:szCs w:val="22"/>
        </w:rPr>
        <w:t>Incentivazione e sostegno alla competitività del sistema produttivo privato e del pubblico/privato in ambito nazionale e internazionale</w:t>
      </w:r>
      <w:r w:rsidR="00E77C6E" w:rsidRPr="00954738">
        <w:rPr>
          <w:sz w:val="22"/>
          <w:szCs w:val="22"/>
        </w:rPr>
        <w:t>”;</w:t>
      </w:r>
    </w:p>
    <w:p w14:paraId="03400B6E" w14:textId="77777777" w:rsidR="00C90F4B" w:rsidRPr="00954738" w:rsidRDefault="00C90F4B" w:rsidP="001B34F1">
      <w:pPr>
        <w:tabs>
          <w:tab w:val="left" w:pos="1701"/>
        </w:tabs>
        <w:ind w:right="-1"/>
        <w:jc w:val="both"/>
        <w:rPr>
          <w:b/>
          <w:sz w:val="22"/>
          <w:szCs w:val="22"/>
        </w:rPr>
      </w:pPr>
    </w:p>
    <w:p w14:paraId="4B032E70"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 xml:space="preserve"> </w:t>
      </w:r>
      <w:r w:rsidRPr="00954738">
        <w:rPr>
          <w:sz w:val="22"/>
          <w:szCs w:val="22"/>
        </w:rPr>
        <w:tab/>
        <w:t>l’articolo 11, comm</w:t>
      </w:r>
      <w:r w:rsidR="00891629" w:rsidRPr="00954738">
        <w:rPr>
          <w:sz w:val="22"/>
          <w:szCs w:val="22"/>
        </w:rPr>
        <w:t>a</w:t>
      </w:r>
      <w:r w:rsidRPr="00954738">
        <w:rPr>
          <w:sz w:val="22"/>
          <w:szCs w:val="22"/>
        </w:rPr>
        <w:t xml:space="preserve"> 1 e 5, del </w:t>
      </w:r>
      <w:r w:rsidR="00891629" w:rsidRPr="00954738">
        <w:rPr>
          <w:sz w:val="22"/>
          <w:szCs w:val="22"/>
        </w:rPr>
        <w:t xml:space="preserve">Decreto-Legge del </w:t>
      </w:r>
      <w:r w:rsidRPr="00954738">
        <w:rPr>
          <w:sz w:val="22"/>
          <w:szCs w:val="22"/>
        </w:rPr>
        <w:t>16 maggio 1994, n. 299, convertito con modificazioni dalla legge 19 luglio 1994, n. 451;</w:t>
      </w:r>
    </w:p>
    <w:p w14:paraId="5419505C" w14:textId="77777777" w:rsidR="00110233" w:rsidRPr="00954738" w:rsidRDefault="00110233" w:rsidP="00E77C6E">
      <w:pPr>
        <w:tabs>
          <w:tab w:val="left" w:pos="1134"/>
        </w:tabs>
        <w:ind w:left="1134" w:right="-1" w:hanging="1134"/>
        <w:jc w:val="both"/>
        <w:rPr>
          <w:sz w:val="22"/>
          <w:szCs w:val="22"/>
        </w:rPr>
      </w:pPr>
    </w:p>
    <w:p w14:paraId="6A2CC9D0" w14:textId="77777777" w:rsidR="00110233" w:rsidRPr="00954738" w:rsidRDefault="00110233" w:rsidP="00110233">
      <w:pPr>
        <w:tabs>
          <w:tab w:val="left" w:pos="1134"/>
        </w:tabs>
        <w:ind w:left="1134" w:right="-1" w:hanging="1134"/>
        <w:jc w:val="both"/>
        <w:rPr>
          <w:sz w:val="22"/>
          <w:szCs w:val="22"/>
        </w:rPr>
      </w:pPr>
      <w:r w:rsidRPr="00954738">
        <w:rPr>
          <w:b/>
          <w:sz w:val="22"/>
          <w:szCs w:val="22"/>
        </w:rPr>
        <w:t>VISTO</w:t>
      </w:r>
      <w:r w:rsidRPr="00954738">
        <w:rPr>
          <w:sz w:val="22"/>
          <w:szCs w:val="22"/>
        </w:rPr>
        <w:tab/>
        <w:t>il Programma Operativo Nazionale “</w:t>
      </w:r>
      <w:r w:rsidRPr="00954738">
        <w:rPr>
          <w:i/>
          <w:sz w:val="22"/>
          <w:szCs w:val="22"/>
        </w:rPr>
        <w:t>Ricerca e Innovazione</w:t>
      </w:r>
      <w:r w:rsidRPr="00954738">
        <w:rPr>
          <w:sz w:val="22"/>
          <w:szCs w:val="22"/>
        </w:rPr>
        <w:t>” 2014-2020 (PON “</w:t>
      </w:r>
      <w:r w:rsidRPr="00954738">
        <w:rPr>
          <w:i/>
          <w:sz w:val="22"/>
          <w:szCs w:val="22"/>
        </w:rPr>
        <w:t>R&amp;I</w:t>
      </w:r>
      <w:r w:rsidRPr="00954738">
        <w:rPr>
          <w:sz w:val="22"/>
          <w:szCs w:val="22"/>
        </w:rPr>
        <w:t>” 2014-2020) e il relativo piano finanziario approvati con decisione C</w:t>
      </w:r>
      <w:r w:rsidR="002B67DE" w:rsidRPr="00954738">
        <w:rPr>
          <w:sz w:val="22"/>
          <w:szCs w:val="22"/>
        </w:rPr>
        <w:t xml:space="preserve"> </w:t>
      </w:r>
      <w:r w:rsidRPr="00954738">
        <w:rPr>
          <w:sz w:val="22"/>
          <w:szCs w:val="22"/>
        </w:rPr>
        <w:t>(2015) 4972 del 14 luglio 2015, che ha competenza sulle Regioni in Transizione e le Regioni meno sviluppate;</w:t>
      </w:r>
    </w:p>
    <w:p w14:paraId="53471C15" w14:textId="77777777" w:rsidR="00110233" w:rsidRPr="00954738" w:rsidRDefault="00110233" w:rsidP="00110233">
      <w:pPr>
        <w:tabs>
          <w:tab w:val="left" w:pos="1134"/>
        </w:tabs>
        <w:ind w:left="1134" w:right="-1" w:hanging="1134"/>
        <w:jc w:val="both"/>
        <w:rPr>
          <w:sz w:val="22"/>
          <w:szCs w:val="22"/>
        </w:rPr>
      </w:pPr>
    </w:p>
    <w:p w14:paraId="6A0D4491" w14:textId="77777777" w:rsidR="00110233" w:rsidRPr="00954738" w:rsidRDefault="00110233" w:rsidP="00110233">
      <w:pPr>
        <w:tabs>
          <w:tab w:val="left" w:pos="1134"/>
        </w:tabs>
        <w:ind w:left="1134" w:right="-1" w:hanging="1134"/>
        <w:jc w:val="both"/>
        <w:rPr>
          <w:sz w:val="22"/>
          <w:szCs w:val="22"/>
        </w:rPr>
      </w:pPr>
      <w:r w:rsidRPr="00954738">
        <w:rPr>
          <w:b/>
          <w:sz w:val="22"/>
          <w:szCs w:val="22"/>
        </w:rPr>
        <w:t>VISTO</w:t>
      </w:r>
      <w:r w:rsidRPr="00954738">
        <w:rPr>
          <w:sz w:val="22"/>
          <w:szCs w:val="22"/>
        </w:rPr>
        <w:tab/>
        <w:t xml:space="preserve">il Decreto Legislativo </w:t>
      </w:r>
      <w:r w:rsidR="00891629" w:rsidRPr="00954738">
        <w:rPr>
          <w:sz w:val="22"/>
          <w:szCs w:val="22"/>
        </w:rPr>
        <w:t xml:space="preserve">del </w:t>
      </w:r>
      <w:r w:rsidRPr="00954738">
        <w:rPr>
          <w:sz w:val="22"/>
          <w:szCs w:val="22"/>
        </w:rPr>
        <w:t>31 maggio 2011, n. 88, mediante il quale il FAS (Fondo per le aree sottoutilizzate), istituito con la Legge Finanziaria 2003 (Legge 27 dicembre 2002, n. 289, articoli 60 e 61) ha assunto la denominazione di Fondo per lo Sviluppo e la Coesione (FSC);</w:t>
      </w:r>
    </w:p>
    <w:p w14:paraId="1A0C60F2" w14:textId="77777777" w:rsidR="00110233" w:rsidRPr="00954738" w:rsidRDefault="00110233" w:rsidP="00110233">
      <w:pPr>
        <w:spacing w:before="60"/>
        <w:ind w:right="-1"/>
        <w:jc w:val="both"/>
        <w:rPr>
          <w:b/>
          <w:sz w:val="22"/>
          <w:szCs w:val="22"/>
        </w:rPr>
      </w:pPr>
    </w:p>
    <w:p w14:paraId="67EFD776" w14:textId="77777777" w:rsidR="00110233" w:rsidRPr="00954738" w:rsidRDefault="00110233" w:rsidP="00110233">
      <w:pPr>
        <w:tabs>
          <w:tab w:val="left" w:pos="1134"/>
        </w:tabs>
        <w:autoSpaceDE w:val="0"/>
        <w:autoSpaceDN w:val="0"/>
        <w:adjustRightInd w:val="0"/>
        <w:ind w:left="1134" w:hanging="1134"/>
        <w:jc w:val="both"/>
        <w:rPr>
          <w:sz w:val="22"/>
          <w:szCs w:val="22"/>
        </w:rPr>
      </w:pPr>
      <w:r w:rsidRPr="00954738">
        <w:rPr>
          <w:b/>
          <w:sz w:val="22"/>
          <w:szCs w:val="22"/>
        </w:rPr>
        <w:t xml:space="preserve">VISTO </w:t>
      </w:r>
      <w:r w:rsidRPr="00954738">
        <w:rPr>
          <w:b/>
          <w:sz w:val="22"/>
          <w:szCs w:val="22"/>
        </w:rPr>
        <w:tab/>
      </w:r>
      <w:r w:rsidRPr="00954738">
        <w:rPr>
          <w:sz w:val="22"/>
          <w:szCs w:val="22"/>
        </w:rPr>
        <w:t>il Regolamento (UE) 651/2014 della Commissione del 17 giugno 2014, pubblicato nella Gazzetta Ufficiale dell’Unione Europea L187 del 26 giugno 2014</w:t>
      </w:r>
      <w:r w:rsidR="00891629" w:rsidRPr="00954738">
        <w:rPr>
          <w:sz w:val="22"/>
          <w:szCs w:val="22"/>
        </w:rPr>
        <w:t xml:space="preserve"> e ss.mm.ii.</w:t>
      </w:r>
      <w:r w:rsidRPr="00954738">
        <w:rPr>
          <w:sz w:val="22"/>
          <w:szCs w:val="22"/>
        </w:rPr>
        <w:t xml:space="preserve">, che dichiara alcune categorie di aiuti compatibili con il mercato interno, in applicazione degli articoli 107 e 108 del TFUE (Regolamento generale di esenzione per categoria) e in particolare l’articolo 59 che stabilisce l’entrata in vigore del medesimo Regolamento a partire dal giorno 1 luglio 2014; </w:t>
      </w:r>
    </w:p>
    <w:p w14:paraId="7729C8DE" w14:textId="77777777" w:rsidR="00110233" w:rsidRPr="00954738" w:rsidRDefault="00110233" w:rsidP="00E77C6E">
      <w:pPr>
        <w:tabs>
          <w:tab w:val="left" w:pos="1134"/>
        </w:tabs>
        <w:ind w:left="1134" w:right="-1" w:hanging="1134"/>
        <w:jc w:val="both"/>
        <w:rPr>
          <w:sz w:val="22"/>
          <w:szCs w:val="22"/>
        </w:rPr>
      </w:pPr>
    </w:p>
    <w:p w14:paraId="190BE848"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ab/>
        <w:t>il Decreto Ministeriale del 5 gennaio 2018</w:t>
      </w:r>
      <w:r w:rsidR="002B67DE" w:rsidRPr="00954738">
        <w:rPr>
          <w:sz w:val="22"/>
          <w:szCs w:val="22"/>
        </w:rPr>
        <w:t xml:space="preserve"> n.10</w:t>
      </w:r>
      <w:r w:rsidRPr="00954738">
        <w:rPr>
          <w:sz w:val="22"/>
          <w:szCs w:val="22"/>
        </w:rPr>
        <w:t>, art. 3, registrato dal competente Ufficio Centrale di Bilancio con visto del 13 febbraio 2018</w:t>
      </w:r>
      <w:r w:rsidR="002B67DE" w:rsidRPr="00954738">
        <w:rPr>
          <w:sz w:val="22"/>
          <w:szCs w:val="22"/>
        </w:rPr>
        <w:t xml:space="preserve"> n. 130</w:t>
      </w:r>
      <w:r w:rsidRPr="00954738">
        <w:rPr>
          <w:sz w:val="22"/>
          <w:szCs w:val="22"/>
        </w:rPr>
        <w:t>, con il quale il Ministro dell’Istruzione, dell’Università e della Ricerca ha assegnato al Capo Dipartimento, preposto al Centro di responsabilità amministrativa denominato “</w:t>
      </w:r>
      <w:r w:rsidRPr="00954738">
        <w:rPr>
          <w:i/>
          <w:sz w:val="22"/>
          <w:szCs w:val="22"/>
        </w:rPr>
        <w:t>Dipartimento per la formazione superiore e per la ricerca</w:t>
      </w:r>
      <w:r w:rsidRPr="00954738">
        <w:rPr>
          <w:sz w:val="22"/>
          <w:szCs w:val="22"/>
        </w:rPr>
        <w:t>”, le risorse relative alla realizzazione dei programmi affidati al medesimo Centro di responsabilità amministrativa;</w:t>
      </w:r>
    </w:p>
    <w:p w14:paraId="78DAE0E7" w14:textId="77777777" w:rsidR="00E77C6E" w:rsidRPr="00954738" w:rsidRDefault="00E77C6E" w:rsidP="00E77C6E">
      <w:pPr>
        <w:tabs>
          <w:tab w:val="left" w:pos="1134"/>
        </w:tabs>
        <w:ind w:left="1134" w:right="-1" w:hanging="1134"/>
        <w:jc w:val="both"/>
        <w:rPr>
          <w:sz w:val="22"/>
          <w:szCs w:val="22"/>
        </w:rPr>
      </w:pPr>
    </w:p>
    <w:p w14:paraId="7FF2FA72"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006512A7" w:rsidRPr="00954738">
        <w:rPr>
          <w:sz w:val="22"/>
          <w:szCs w:val="22"/>
        </w:rPr>
        <w:t xml:space="preserve">  </w:t>
      </w:r>
      <w:r w:rsidR="006512A7" w:rsidRPr="00954738">
        <w:rPr>
          <w:sz w:val="22"/>
          <w:szCs w:val="22"/>
        </w:rPr>
        <w:tab/>
      </w:r>
      <w:r w:rsidRPr="00954738">
        <w:rPr>
          <w:sz w:val="22"/>
          <w:szCs w:val="22"/>
        </w:rPr>
        <w:t xml:space="preserve">il </w:t>
      </w:r>
      <w:r w:rsidR="00891629" w:rsidRPr="00954738">
        <w:rPr>
          <w:sz w:val="22"/>
          <w:szCs w:val="22"/>
        </w:rPr>
        <w:t>D</w:t>
      </w:r>
      <w:r w:rsidRPr="00954738">
        <w:rPr>
          <w:sz w:val="22"/>
          <w:szCs w:val="22"/>
        </w:rPr>
        <w:t xml:space="preserve">ecreto del Capo Dipartimento del 15 febbraio 2018, n. 312, registrato dal competente Ufficio Centrale di Bilancio con visto n. 171 del 28 febbraio 2018, con il quale, tra l’altro, viene attribuita al Direttore preposto alla Direzione Generale per il Coordinamento, la </w:t>
      </w:r>
      <w:r w:rsidRPr="00954738">
        <w:rPr>
          <w:sz w:val="22"/>
          <w:szCs w:val="22"/>
        </w:rPr>
        <w:lastRenderedPageBreak/>
        <w:t>Promozione e la Valorizzazione della Ricerca, la delega per l’esercizio dei poteri di spesa in termini di competenza, residui e cassa sui capitoli e piani gestionali ivi specificati;</w:t>
      </w:r>
    </w:p>
    <w:p w14:paraId="277EE36C" w14:textId="77777777" w:rsidR="00E77C6E" w:rsidRPr="00954738" w:rsidRDefault="00E77C6E" w:rsidP="00E77C6E">
      <w:pPr>
        <w:tabs>
          <w:tab w:val="left" w:pos="1134"/>
        </w:tabs>
        <w:ind w:left="1134" w:right="-1" w:hanging="1134"/>
        <w:jc w:val="both"/>
        <w:rPr>
          <w:sz w:val="22"/>
          <w:szCs w:val="22"/>
        </w:rPr>
      </w:pPr>
    </w:p>
    <w:p w14:paraId="49E77163" w14:textId="77777777" w:rsidR="00E77C6E" w:rsidRPr="00954738" w:rsidRDefault="00E77C6E" w:rsidP="00E77C6E">
      <w:pPr>
        <w:tabs>
          <w:tab w:val="left" w:pos="1134"/>
        </w:tabs>
        <w:ind w:left="1134" w:right="-1" w:hanging="1134"/>
        <w:jc w:val="both"/>
        <w:rPr>
          <w:sz w:val="22"/>
          <w:szCs w:val="22"/>
        </w:rPr>
      </w:pPr>
      <w:r w:rsidRPr="00954738">
        <w:rPr>
          <w:b/>
          <w:sz w:val="22"/>
          <w:szCs w:val="22"/>
        </w:rPr>
        <w:t xml:space="preserve">VISTO </w:t>
      </w:r>
      <w:r w:rsidRPr="00954738">
        <w:rPr>
          <w:sz w:val="22"/>
          <w:szCs w:val="22"/>
        </w:rPr>
        <w:tab/>
        <w:t xml:space="preserve">il </w:t>
      </w:r>
      <w:r w:rsidR="00891629" w:rsidRPr="00954738">
        <w:rPr>
          <w:sz w:val="22"/>
          <w:szCs w:val="22"/>
        </w:rPr>
        <w:t>D</w:t>
      </w:r>
      <w:r w:rsidRPr="00954738">
        <w:rPr>
          <w:sz w:val="22"/>
          <w:szCs w:val="22"/>
        </w:rPr>
        <w:t>ecreto del 22 marzo 2018</w:t>
      </w:r>
      <w:r w:rsidR="00EC3525" w:rsidRPr="00954738">
        <w:rPr>
          <w:sz w:val="22"/>
          <w:szCs w:val="22"/>
        </w:rPr>
        <w:t xml:space="preserve"> n. 605</w:t>
      </w:r>
      <w:r w:rsidRPr="00954738">
        <w:rPr>
          <w:sz w:val="22"/>
          <w:szCs w:val="22"/>
        </w:rPr>
        <w:t xml:space="preserve">, registrato dal competente Ufficio Centrale di Bilancio con visto n. 241 del 23 marzo 2018, del Direttore Generale per il Coordinamento, la Promozione e la Valorizzazione della Ricerca, di attribuzione della delega per l’esercizio dei poteri di spesa in termini di competenza, residui e cassa; </w:t>
      </w:r>
    </w:p>
    <w:p w14:paraId="4EF5C3EC" w14:textId="77777777" w:rsidR="00E77C6E" w:rsidRPr="00954738" w:rsidRDefault="00E77C6E" w:rsidP="00E77C6E">
      <w:pPr>
        <w:tabs>
          <w:tab w:val="left" w:pos="1134"/>
        </w:tabs>
        <w:ind w:left="1134" w:right="-1" w:hanging="1134"/>
        <w:jc w:val="both"/>
        <w:rPr>
          <w:sz w:val="22"/>
          <w:szCs w:val="22"/>
        </w:rPr>
      </w:pPr>
    </w:p>
    <w:p w14:paraId="456A1039"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 xml:space="preserve">  </w:t>
      </w:r>
      <w:r w:rsidRPr="00954738">
        <w:rPr>
          <w:sz w:val="22"/>
          <w:szCs w:val="22"/>
        </w:rPr>
        <w:tab/>
        <w:t xml:space="preserve">il Decreto Direttoriale del 10 aprile 2018 </w:t>
      </w:r>
      <w:r w:rsidR="00EC3525" w:rsidRPr="00954738">
        <w:rPr>
          <w:sz w:val="22"/>
          <w:szCs w:val="22"/>
        </w:rPr>
        <w:t xml:space="preserve">n. 852 </w:t>
      </w:r>
      <w:r w:rsidRPr="00954738">
        <w:rPr>
          <w:sz w:val="22"/>
          <w:szCs w:val="22"/>
        </w:rPr>
        <w:t>a parziale rettifica di quanto già disposto con il Decreto Direttoriale del 22 marzo 2018</w:t>
      </w:r>
      <w:r w:rsidR="00EC3525" w:rsidRPr="00954738">
        <w:rPr>
          <w:sz w:val="22"/>
          <w:szCs w:val="22"/>
        </w:rPr>
        <w:t xml:space="preserve"> n. 605</w:t>
      </w:r>
      <w:r w:rsidRPr="00954738">
        <w:rPr>
          <w:sz w:val="22"/>
          <w:szCs w:val="22"/>
        </w:rPr>
        <w:t xml:space="preserve"> relativo all’attribuzione dei poteri di spesa in termini di competenza, residui e cassa ai Dirigenti della Direzione Generale per il Coordinamento, la Promozione e la Valorizzazione della Ricerca dei capitoli di bilancio assegnati con Decreto del Capo Dipartimento del 18 febbraio 2018</w:t>
      </w:r>
      <w:r w:rsidR="00EC3525" w:rsidRPr="00954738">
        <w:rPr>
          <w:sz w:val="22"/>
          <w:szCs w:val="22"/>
        </w:rPr>
        <w:t xml:space="preserve"> n. 312</w:t>
      </w:r>
      <w:r w:rsidRPr="00954738">
        <w:rPr>
          <w:sz w:val="22"/>
          <w:szCs w:val="22"/>
        </w:rPr>
        <w:t>;</w:t>
      </w:r>
    </w:p>
    <w:p w14:paraId="10FD2C3B" w14:textId="77777777" w:rsidR="00E77C6E" w:rsidRPr="00954738" w:rsidRDefault="00E77C6E" w:rsidP="00E77C6E">
      <w:pPr>
        <w:tabs>
          <w:tab w:val="left" w:pos="1134"/>
        </w:tabs>
        <w:ind w:left="1134" w:right="-1" w:hanging="1134"/>
        <w:jc w:val="both"/>
        <w:rPr>
          <w:sz w:val="22"/>
          <w:szCs w:val="22"/>
        </w:rPr>
      </w:pPr>
    </w:p>
    <w:p w14:paraId="5B969EE3"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 xml:space="preserve"> </w:t>
      </w:r>
      <w:r w:rsidRPr="00954738">
        <w:rPr>
          <w:sz w:val="22"/>
          <w:szCs w:val="22"/>
        </w:rPr>
        <w:tab/>
        <w:t>il Decreto Ministeriale del 26 luglio 2016, n. 593, pubblicato in G.U. n. 196 del 23 agosto 2016 recante “</w:t>
      </w:r>
      <w:r w:rsidRPr="00954738">
        <w:rPr>
          <w:i/>
          <w:sz w:val="22"/>
          <w:szCs w:val="22"/>
        </w:rPr>
        <w:t>Disposizioni per la concessione delle agevolazioni finanziarie</w:t>
      </w:r>
      <w:r w:rsidRPr="00954738">
        <w:rPr>
          <w:sz w:val="22"/>
          <w:szCs w:val="22"/>
        </w:rPr>
        <w:t>”;</w:t>
      </w:r>
    </w:p>
    <w:p w14:paraId="3C5A40EF" w14:textId="77777777" w:rsidR="00E77C6E" w:rsidRPr="00954738" w:rsidRDefault="00E77C6E" w:rsidP="00E77C6E">
      <w:pPr>
        <w:tabs>
          <w:tab w:val="left" w:pos="1134"/>
        </w:tabs>
        <w:ind w:left="1134" w:right="-1" w:hanging="1134"/>
        <w:jc w:val="both"/>
        <w:rPr>
          <w:sz w:val="22"/>
          <w:szCs w:val="22"/>
        </w:rPr>
      </w:pPr>
    </w:p>
    <w:p w14:paraId="6D79DBD3" w14:textId="431892A9" w:rsidR="00E77C6E" w:rsidRPr="00954738" w:rsidRDefault="00E77C6E" w:rsidP="00E77C6E">
      <w:pPr>
        <w:tabs>
          <w:tab w:val="left" w:pos="1134"/>
        </w:tabs>
        <w:ind w:left="1134" w:right="-1" w:hanging="1134"/>
        <w:jc w:val="both"/>
        <w:rPr>
          <w:i/>
          <w:sz w:val="22"/>
          <w:szCs w:val="22"/>
        </w:rPr>
      </w:pPr>
      <w:r w:rsidRPr="00954738">
        <w:rPr>
          <w:b/>
          <w:sz w:val="22"/>
          <w:szCs w:val="22"/>
        </w:rPr>
        <w:t>VISTO</w:t>
      </w:r>
      <w:r w:rsidRPr="00954738">
        <w:rPr>
          <w:sz w:val="22"/>
          <w:szCs w:val="22"/>
        </w:rPr>
        <w:t xml:space="preserve"> </w:t>
      </w:r>
      <w:r w:rsidRPr="00954738">
        <w:rPr>
          <w:sz w:val="22"/>
          <w:szCs w:val="22"/>
        </w:rPr>
        <w:tab/>
        <w:t>il Decreto D</w:t>
      </w:r>
      <w:r w:rsidR="000545BA">
        <w:rPr>
          <w:sz w:val="22"/>
          <w:szCs w:val="22"/>
        </w:rPr>
        <w:t>irettoriale del 13 ottobre 2017</w:t>
      </w:r>
      <w:r w:rsidRPr="00954738">
        <w:rPr>
          <w:sz w:val="22"/>
          <w:szCs w:val="22"/>
        </w:rPr>
        <w:t xml:space="preserve">, pubblicato in G.U. n. 289 del 12 dicembre 2017, recante: Linee guida al </w:t>
      </w:r>
      <w:r w:rsidR="00EC3525" w:rsidRPr="00954738">
        <w:rPr>
          <w:sz w:val="22"/>
          <w:szCs w:val="22"/>
        </w:rPr>
        <w:t>Decreto Ministeriale</w:t>
      </w:r>
      <w:r w:rsidR="00043228">
        <w:rPr>
          <w:sz w:val="22"/>
          <w:szCs w:val="22"/>
        </w:rPr>
        <w:t xml:space="preserve"> del 26 luglio </w:t>
      </w:r>
      <w:r w:rsidRPr="00954738">
        <w:rPr>
          <w:sz w:val="22"/>
          <w:szCs w:val="22"/>
        </w:rPr>
        <w:t>2016 n. 593, “</w:t>
      </w:r>
      <w:r w:rsidRPr="00954738">
        <w:rPr>
          <w:i/>
          <w:sz w:val="22"/>
          <w:szCs w:val="22"/>
        </w:rPr>
        <w:t>Disposizioni per la concessione delle agevolazioni finanziarie.”</w:t>
      </w:r>
    </w:p>
    <w:p w14:paraId="76F32708" w14:textId="77777777" w:rsidR="00987273" w:rsidRPr="00954738" w:rsidRDefault="00987273" w:rsidP="007639E1">
      <w:pPr>
        <w:ind w:right="-1"/>
        <w:jc w:val="both"/>
        <w:rPr>
          <w:sz w:val="22"/>
          <w:szCs w:val="22"/>
        </w:rPr>
      </w:pPr>
    </w:p>
    <w:p w14:paraId="692D67FF" w14:textId="77777777"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VISTO</w:t>
      </w:r>
      <w:r w:rsidRPr="00954738">
        <w:rPr>
          <w:sz w:val="22"/>
          <w:szCs w:val="22"/>
        </w:rPr>
        <w:t xml:space="preserve"> </w:t>
      </w:r>
      <w:r w:rsidRPr="00954738">
        <w:rPr>
          <w:sz w:val="22"/>
          <w:szCs w:val="22"/>
        </w:rPr>
        <w:tab/>
        <w:t>il Decreto Direttoriale del 13 luglio 2017, n. 1735/Ric. “</w:t>
      </w:r>
      <w:r w:rsidRPr="00954738">
        <w:rPr>
          <w:i/>
          <w:sz w:val="22"/>
          <w:szCs w:val="22"/>
        </w:rPr>
        <w:t>Avviso per la presentazione di progetti di Ricerca Industriale e Sviluppo Sperimentale nelle 12 aree di specializzazione individuate dal PNR 2015 - 2020</w:t>
      </w:r>
      <w:r w:rsidRPr="00954738">
        <w:rPr>
          <w:sz w:val="22"/>
          <w:szCs w:val="22"/>
        </w:rPr>
        <w:t xml:space="preserve">” di seguito (“Avviso”); </w:t>
      </w:r>
    </w:p>
    <w:p w14:paraId="0DFB98DA" w14:textId="77777777" w:rsidR="00B66330" w:rsidRPr="00954738" w:rsidRDefault="00B66330" w:rsidP="003C5084">
      <w:pPr>
        <w:tabs>
          <w:tab w:val="left" w:pos="1134"/>
        </w:tabs>
        <w:autoSpaceDE w:val="0"/>
        <w:autoSpaceDN w:val="0"/>
        <w:adjustRightInd w:val="0"/>
        <w:ind w:left="1134" w:hanging="1134"/>
        <w:jc w:val="both"/>
        <w:rPr>
          <w:sz w:val="22"/>
          <w:szCs w:val="22"/>
        </w:rPr>
      </w:pPr>
    </w:p>
    <w:p w14:paraId="0823964D" w14:textId="77777777" w:rsidR="00A35C5C" w:rsidRPr="00954738" w:rsidRDefault="00B66330" w:rsidP="00A35C5C">
      <w:pPr>
        <w:tabs>
          <w:tab w:val="left" w:pos="1134"/>
        </w:tabs>
        <w:ind w:left="1134" w:hanging="1134"/>
        <w:jc w:val="both"/>
        <w:rPr>
          <w:sz w:val="22"/>
          <w:szCs w:val="22"/>
        </w:rPr>
      </w:pPr>
      <w:r w:rsidRPr="00954738">
        <w:rPr>
          <w:b/>
          <w:sz w:val="22"/>
          <w:szCs w:val="22"/>
        </w:rPr>
        <w:t xml:space="preserve">VISTO </w:t>
      </w:r>
      <w:r w:rsidRPr="00954738">
        <w:rPr>
          <w:b/>
          <w:sz w:val="22"/>
          <w:szCs w:val="22"/>
        </w:rPr>
        <w:tab/>
      </w:r>
      <w:r w:rsidRPr="00954738">
        <w:rPr>
          <w:sz w:val="22"/>
          <w:szCs w:val="22"/>
        </w:rPr>
        <w:t>l’art. 2 dell’Avviso che disciplina le Finalità dell’Intervento;</w:t>
      </w:r>
    </w:p>
    <w:p w14:paraId="5849B6CD" w14:textId="77777777" w:rsidR="00A35C5C" w:rsidRPr="00954738" w:rsidRDefault="00A35C5C" w:rsidP="00A35C5C">
      <w:pPr>
        <w:tabs>
          <w:tab w:val="left" w:pos="1134"/>
        </w:tabs>
        <w:ind w:left="1134" w:hanging="1134"/>
        <w:jc w:val="both"/>
        <w:rPr>
          <w:sz w:val="22"/>
          <w:szCs w:val="22"/>
        </w:rPr>
      </w:pPr>
    </w:p>
    <w:p w14:paraId="1EF6C478" w14:textId="77777777" w:rsidR="00637083" w:rsidRPr="0079693C" w:rsidRDefault="00637083" w:rsidP="00637083">
      <w:pPr>
        <w:tabs>
          <w:tab w:val="left" w:pos="1134"/>
        </w:tabs>
        <w:ind w:left="1134" w:hanging="1134"/>
        <w:jc w:val="both"/>
        <w:rPr>
          <w:sz w:val="22"/>
          <w:szCs w:val="22"/>
        </w:rPr>
      </w:pPr>
      <w:r w:rsidRPr="0079693C">
        <w:rPr>
          <w:b/>
          <w:sz w:val="22"/>
          <w:szCs w:val="22"/>
        </w:rPr>
        <w:t>VISTO</w:t>
      </w:r>
      <w:r w:rsidRPr="0079693C">
        <w:rPr>
          <w:rFonts w:ascii="Book Antiqua" w:hAnsi="Book Antiqua"/>
          <w:sz w:val="22"/>
          <w:szCs w:val="22"/>
        </w:rPr>
        <w:tab/>
      </w:r>
      <w:r w:rsidR="0096325E" w:rsidRPr="0079693C">
        <w:rPr>
          <w:sz w:val="22"/>
          <w:szCs w:val="22"/>
        </w:rPr>
        <w:t>il D</w:t>
      </w:r>
      <w:r w:rsidRPr="0079693C">
        <w:rPr>
          <w:sz w:val="22"/>
          <w:szCs w:val="22"/>
        </w:rPr>
        <w:t>ecreto del Ministro dello Sviluppo Economico 31 maggio 2017, n. 115 “</w:t>
      </w:r>
      <w:r w:rsidRPr="00B84B42">
        <w:rPr>
          <w:i/>
          <w:sz w:val="22"/>
          <w:szCs w:val="22"/>
        </w:rPr>
        <w:t>Regolamento recante la disciplina per il funzionamento del Registro nazionale degli aiuti di Stato, ai sensi dell'articolo 52, comma 6, della legge 24 dicembre 2012, n. 234 e successive modifiche e integrazioni”</w:t>
      </w:r>
      <w:r w:rsidRPr="0079693C">
        <w:rPr>
          <w:sz w:val="22"/>
          <w:szCs w:val="22"/>
        </w:rPr>
        <w:t>(G.U. Serie Generale n. 175 del 28.07.2017), entrato in vigore il 12 agosto 2017, e, in particolare, gli artt. 9, 13 e 14 che prevedono, prima della concessione da parte del Soggetto concedente aiuti di Stato, la registrazione dell’aiuto individuale e l’espletamento di verifiche tramite cui estrarre le informazioni relative agli aiuti precedentemente erogati al soggetto richiedente per accertare che nulla osti alla concessione degli aiuti;</w:t>
      </w:r>
    </w:p>
    <w:p w14:paraId="7BDBFBF1" w14:textId="77777777" w:rsidR="00637083" w:rsidRPr="0079693C" w:rsidRDefault="00637083" w:rsidP="00637083">
      <w:pPr>
        <w:tabs>
          <w:tab w:val="left" w:pos="1134"/>
        </w:tabs>
        <w:ind w:left="1134" w:hanging="1134"/>
        <w:jc w:val="both"/>
        <w:rPr>
          <w:sz w:val="22"/>
          <w:szCs w:val="22"/>
        </w:rPr>
      </w:pPr>
    </w:p>
    <w:p w14:paraId="415D5046" w14:textId="77777777" w:rsidR="00637083" w:rsidRPr="0096325E" w:rsidRDefault="00637083" w:rsidP="00637083">
      <w:pPr>
        <w:tabs>
          <w:tab w:val="left" w:pos="1134"/>
        </w:tabs>
        <w:ind w:left="1134" w:hanging="1134"/>
        <w:jc w:val="both"/>
        <w:rPr>
          <w:sz w:val="22"/>
          <w:szCs w:val="22"/>
        </w:rPr>
      </w:pPr>
      <w:r w:rsidRPr="0053007D">
        <w:rPr>
          <w:b/>
          <w:sz w:val="22"/>
          <w:szCs w:val="22"/>
        </w:rPr>
        <w:t>DATO ATTO</w:t>
      </w:r>
      <w:r w:rsidRPr="0053007D">
        <w:rPr>
          <w:sz w:val="22"/>
          <w:szCs w:val="22"/>
        </w:rPr>
        <w:t xml:space="preserve"> dell’adempimento agli obblighi di cui al citato D.M. 31 maggio 2017, n. 115</w:t>
      </w:r>
      <w:r w:rsidR="00D62F50">
        <w:rPr>
          <w:sz w:val="22"/>
          <w:szCs w:val="22"/>
        </w:rPr>
        <w:t>;</w:t>
      </w:r>
      <w:r w:rsidRPr="0053007D">
        <w:rPr>
          <w:sz w:val="22"/>
          <w:szCs w:val="22"/>
        </w:rPr>
        <w:t xml:space="preserve"> </w:t>
      </w:r>
    </w:p>
    <w:p w14:paraId="33DD73DC" w14:textId="77777777" w:rsidR="00637083" w:rsidRDefault="00637083" w:rsidP="003C5084">
      <w:pPr>
        <w:tabs>
          <w:tab w:val="left" w:pos="1134"/>
        </w:tabs>
        <w:autoSpaceDE w:val="0"/>
        <w:autoSpaceDN w:val="0"/>
        <w:adjustRightInd w:val="0"/>
        <w:ind w:left="1134" w:hanging="1134"/>
        <w:jc w:val="both"/>
        <w:rPr>
          <w:b/>
          <w:sz w:val="22"/>
          <w:szCs w:val="22"/>
        </w:rPr>
      </w:pPr>
    </w:p>
    <w:p w14:paraId="51B27E03" w14:textId="77777777"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VISTE</w:t>
      </w:r>
      <w:r w:rsidRPr="00954738">
        <w:rPr>
          <w:sz w:val="22"/>
          <w:szCs w:val="22"/>
        </w:rPr>
        <w:tab/>
        <w:t>le domande presentate nel rispetto dei tempi e delle modalità previste nell’Avviso, ed in particolare l’articolo 4 che disciplina i criteri di partecipazione nella forma del Partenariato pubblico-privato;</w:t>
      </w:r>
    </w:p>
    <w:p w14:paraId="479910AE" w14:textId="77777777" w:rsidR="003C5084" w:rsidRPr="00954738" w:rsidRDefault="003C5084" w:rsidP="003C5084">
      <w:pPr>
        <w:tabs>
          <w:tab w:val="left" w:pos="1134"/>
        </w:tabs>
        <w:autoSpaceDE w:val="0"/>
        <w:autoSpaceDN w:val="0"/>
        <w:adjustRightInd w:val="0"/>
        <w:ind w:left="1134" w:hanging="1134"/>
        <w:jc w:val="both"/>
        <w:rPr>
          <w:sz w:val="22"/>
          <w:szCs w:val="22"/>
        </w:rPr>
      </w:pPr>
    </w:p>
    <w:p w14:paraId="5621CA03" w14:textId="77777777"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TENUTO CONTO</w:t>
      </w:r>
      <w:r w:rsidRPr="00954738">
        <w:rPr>
          <w:sz w:val="22"/>
          <w:szCs w:val="22"/>
        </w:rPr>
        <w:t xml:space="preserve"> che ai sensi dell’art. 7 dell’Avviso il MIUR, verificata l’ammissibilità delle domande presentate da parte dei Partenariati pubblico-privato, ha proceduto alla valutazione dei relativi Progetti mediante modalità e criteri di cui al successivo articolo 8 dell’Avviso;</w:t>
      </w:r>
    </w:p>
    <w:p w14:paraId="694FB705" w14:textId="77777777" w:rsidR="000F6020" w:rsidRPr="00954738" w:rsidRDefault="000F6020" w:rsidP="003A4652">
      <w:pPr>
        <w:tabs>
          <w:tab w:val="left" w:pos="1134"/>
        </w:tabs>
        <w:autoSpaceDE w:val="0"/>
        <w:autoSpaceDN w:val="0"/>
        <w:adjustRightInd w:val="0"/>
        <w:ind w:left="1134" w:hanging="1134"/>
        <w:jc w:val="both"/>
        <w:rPr>
          <w:sz w:val="22"/>
          <w:szCs w:val="22"/>
        </w:rPr>
      </w:pPr>
    </w:p>
    <w:p w14:paraId="322D242B" w14:textId="71F17BDB" w:rsidR="002B02A0" w:rsidRDefault="002B02A0" w:rsidP="002B02A0">
      <w:pPr>
        <w:tabs>
          <w:tab w:val="left" w:pos="1134"/>
        </w:tabs>
        <w:autoSpaceDE w:val="0"/>
        <w:autoSpaceDN w:val="0"/>
        <w:adjustRightInd w:val="0"/>
        <w:ind w:left="1134" w:hanging="1134"/>
        <w:jc w:val="both"/>
        <w:rPr>
          <w:sz w:val="22"/>
          <w:szCs w:val="22"/>
        </w:rPr>
      </w:pPr>
      <w:r w:rsidRPr="00954738">
        <w:rPr>
          <w:b/>
          <w:sz w:val="22"/>
          <w:szCs w:val="22"/>
        </w:rPr>
        <w:t xml:space="preserve">VISTO </w:t>
      </w:r>
      <w:r w:rsidRPr="00954738">
        <w:rPr>
          <w:b/>
          <w:sz w:val="22"/>
          <w:szCs w:val="22"/>
        </w:rPr>
        <w:tab/>
      </w:r>
      <w:r w:rsidR="00562429" w:rsidRPr="000545BA">
        <w:rPr>
          <w:i/>
          <w:sz w:val="22"/>
          <w:szCs w:val="22"/>
        </w:rPr>
        <w:t xml:space="preserve">il Decreto </w:t>
      </w:r>
      <w:r w:rsidR="00562429" w:rsidRPr="00C25DE4">
        <w:rPr>
          <w:i/>
          <w:sz w:val="22"/>
          <w:szCs w:val="22"/>
        </w:rPr>
        <w:t>Direttoriale del</w:t>
      </w:r>
      <w:r w:rsidR="00810153" w:rsidRPr="00C25DE4">
        <w:rPr>
          <w:i/>
          <w:sz w:val="22"/>
          <w:szCs w:val="22"/>
        </w:rPr>
        <w:t xml:space="preserve"> 10 luglio 2018 prot. n.1766</w:t>
      </w:r>
      <w:r w:rsidR="0015451F" w:rsidRPr="00C25DE4">
        <w:rPr>
          <w:i/>
          <w:sz w:val="22"/>
          <w:szCs w:val="22"/>
        </w:rPr>
        <w:t>,</w:t>
      </w:r>
      <w:r w:rsidR="0015451F" w:rsidRPr="00C25DE4">
        <w:rPr>
          <w:sz w:val="22"/>
          <w:szCs w:val="22"/>
        </w:rPr>
        <w:t xml:space="preserve"> </w:t>
      </w:r>
      <w:r w:rsidR="008E7637" w:rsidRPr="00C25DE4">
        <w:rPr>
          <w:sz w:val="22"/>
          <w:szCs w:val="22"/>
        </w:rPr>
        <w:t>di approvazione</w:t>
      </w:r>
      <w:r w:rsidR="008E7637" w:rsidRPr="008E7637">
        <w:rPr>
          <w:sz w:val="22"/>
          <w:szCs w:val="22"/>
        </w:rPr>
        <w:t xml:space="preserve"> della graduatoria di merito a seguito delle valutazioni tecnico scientifiche delle domande presentate nell’ambito dell’Area di Specializzazione </w:t>
      </w:r>
      <w:r w:rsidR="00810153">
        <w:rPr>
          <w:i/>
          <w:sz w:val="22"/>
          <w:szCs w:val="22"/>
        </w:rPr>
        <w:t>Aerospazio</w:t>
      </w:r>
      <w:r w:rsidR="008E7637" w:rsidRPr="008E7637">
        <w:rPr>
          <w:sz w:val="22"/>
          <w:szCs w:val="22"/>
        </w:rPr>
        <w:t xml:space="preserve"> dell’Avviso, come da Tabella “</w:t>
      </w:r>
      <w:r w:rsidR="008E7637" w:rsidRPr="00942456">
        <w:rPr>
          <w:i/>
          <w:sz w:val="22"/>
          <w:szCs w:val="22"/>
        </w:rPr>
        <w:t>Graduatoria</w:t>
      </w:r>
      <w:r w:rsidR="00EB4A72">
        <w:rPr>
          <w:i/>
          <w:sz w:val="22"/>
          <w:szCs w:val="22"/>
        </w:rPr>
        <w:t xml:space="preserve"> </w:t>
      </w:r>
      <w:r w:rsidR="00EB4A72" w:rsidRPr="000545BA">
        <w:rPr>
          <w:i/>
          <w:sz w:val="22"/>
          <w:szCs w:val="22"/>
        </w:rPr>
        <w:t xml:space="preserve">di </w:t>
      </w:r>
      <w:r w:rsidR="00EB4A72" w:rsidRPr="000545BA">
        <w:rPr>
          <w:i/>
          <w:sz w:val="22"/>
          <w:szCs w:val="22"/>
        </w:rPr>
        <w:lastRenderedPageBreak/>
        <w:t>merito</w:t>
      </w:r>
      <w:r w:rsidR="008E7637" w:rsidRPr="000545BA">
        <w:rPr>
          <w:i/>
          <w:sz w:val="22"/>
          <w:szCs w:val="22"/>
        </w:rPr>
        <w:t xml:space="preserve"> </w:t>
      </w:r>
      <w:r w:rsidR="008E7637" w:rsidRPr="00942456">
        <w:rPr>
          <w:i/>
          <w:sz w:val="22"/>
          <w:szCs w:val="22"/>
        </w:rPr>
        <w:t>delle domande dell’Area di Specializzazione</w:t>
      </w:r>
      <w:r w:rsidR="008E7637" w:rsidRPr="008E7637">
        <w:rPr>
          <w:sz w:val="22"/>
          <w:szCs w:val="22"/>
        </w:rPr>
        <w:t xml:space="preserve"> “</w:t>
      </w:r>
      <w:r w:rsidR="00810153" w:rsidRPr="00810153">
        <w:rPr>
          <w:i/>
          <w:sz w:val="22"/>
          <w:szCs w:val="22"/>
        </w:rPr>
        <w:t>Aerospazio</w:t>
      </w:r>
      <w:r w:rsidR="00810153">
        <w:rPr>
          <w:i/>
          <w:sz w:val="22"/>
          <w:szCs w:val="22"/>
        </w:rPr>
        <w:t>”</w:t>
      </w:r>
      <w:r w:rsidR="00810153" w:rsidRPr="00810153">
        <w:rPr>
          <w:i/>
          <w:sz w:val="22"/>
          <w:szCs w:val="22"/>
        </w:rPr>
        <w:t xml:space="preserve"> </w:t>
      </w:r>
      <w:r w:rsidR="008E7637" w:rsidRPr="008E7637">
        <w:rPr>
          <w:sz w:val="22"/>
          <w:szCs w:val="22"/>
        </w:rPr>
        <w:t>Allegato 1 al predetto Decreto Direttoriale;</w:t>
      </w:r>
    </w:p>
    <w:p w14:paraId="08D147F0" w14:textId="77777777" w:rsidR="002B02A0" w:rsidRPr="00954738" w:rsidRDefault="002B02A0" w:rsidP="002B02A0">
      <w:pPr>
        <w:tabs>
          <w:tab w:val="left" w:pos="1134"/>
        </w:tabs>
        <w:autoSpaceDE w:val="0"/>
        <w:autoSpaceDN w:val="0"/>
        <w:adjustRightInd w:val="0"/>
        <w:ind w:left="1134" w:hanging="1134"/>
        <w:jc w:val="both"/>
        <w:rPr>
          <w:b/>
          <w:sz w:val="22"/>
          <w:szCs w:val="22"/>
        </w:rPr>
      </w:pPr>
    </w:p>
    <w:p w14:paraId="5FC16C25" w14:textId="77777777" w:rsidR="000F6020" w:rsidRPr="00954738" w:rsidRDefault="00BE0677" w:rsidP="003A4652">
      <w:pPr>
        <w:tabs>
          <w:tab w:val="left" w:pos="1134"/>
        </w:tabs>
        <w:autoSpaceDE w:val="0"/>
        <w:autoSpaceDN w:val="0"/>
        <w:adjustRightInd w:val="0"/>
        <w:ind w:left="1134" w:hanging="1134"/>
        <w:jc w:val="both"/>
        <w:rPr>
          <w:sz w:val="22"/>
          <w:szCs w:val="22"/>
        </w:rPr>
      </w:pPr>
      <w:r w:rsidRPr="00954738">
        <w:rPr>
          <w:b/>
          <w:sz w:val="22"/>
          <w:szCs w:val="22"/>
        </w:rPr>
        <w:t xml:space="preserve">ATTESO </w:t>
      </w:r>
      <w:r w:rsidR="0024233D" w:rsidRPr="00954738">
        <w:rPr>
          <w:b/>
          <w:sz w:val="22"/>
          <w:szCs w:val="22"/>
        </w:rPr>
        <w:t xml:space="preserve"> </w:t>
      </w:r>
      <w:r w:rsidR="0024233D" w:rsidRPr="00954738">
        <w:rPr>
          <w:b/>
          <w:sz w:val="22"/>
          <w:szCs w:val="22"/>
        </w:rPr>
        <w:tab/>
      </w:r>
      <w:r w:rsidRPr="00954738">
        <w:rPr>
          <w:sz w:val="22"/>
          <w:szCs w:val="22"/>
        </w:rPr>
        <w:t xml:space="preserve">che ai sensi dell’art. </w:t>
      </w:r>
      <w:r w:rsidR="00111A51" w:rsidRPr="00954738">
        <w:rPr>
          <w:sz w:val="22"/>
          <w:szCs w:val="22"/>
        </w:rPr>
        <w:t>13 del citato Avviso</w:t>
      </w:r>
      <w:r w:rsidR="003F0D23" w:rsidRPr="00954738">
        <w:rPr>
          <w:sz w:val="22"/>
          <w:szCs w:val="22"/>
        </w:rPr>
        <w:t xml:space="preserve"> </w:t>
      </w:r>
      <w:r w:rsidR="006E7307" w:rsidRPr="00954738">
        <w:rPr>
          <w:sz w:val="22"/>
          <w:szCs w:val="22"/>
        </w:rPr>
        <w:t>sono state</w:t>
      </w:r>
      <w:r w:rsidR="0024233D" w:rsidRPr="00954738">
        <w:rPr>
          <w:sz w:val="22"/>
          <w:szCs w:val="22"/>
        </w:rPr>
        <w:t xml:space="preserve"> individuate le risorse </w:t>
      </w:r>
      <w:r w:rsidR="006E7307" w:rsidRPr="00954738">
        <w:rPr>
          <w:sz w:val="22"/>
          <w:szCs w:val="22"/>
        </w:rPr>
        <w:t xml:space="preserve">disponibili fino </w:t>
      </w:r>
      <w:r w:rsidR="00392662" w:rsidRPr="00954738">
        <w:rPr>
          <w:sz w:val="22"/>
          <w:szCs w:val="22"/>
        </w:rPr>
        <w:t xml:space="preserve">a concorrenza dei fondi </w:t>
      </w:r>
      <w:r w:rsidR="006E7307" w:rsidRPr="00954738">
        <w:rPr>
          <w:sz w:val="22"/>
          <w:szCs w:val="22"/>
        </w:rPr>
        <w:t>PON “</w:t>
      </w:r>
      <w:r w:rsidR="006E7307" w:rsidRPr="00954738">
        <w:rPr>
          <w:i/>
          <w:sz w:val="22"/>
          <w:szCs w:val="22"/>
        </w:rPr>
        <w:t>Ricerca e Innovazione 2014 e 2020”</w:t>
      </w:r>
      <w:r w:rsidR="006E7307" w:rsidRPr="00954738">
        <w:rPr>
          <w:sz w:val="22"/>
          <w:szCs w:val="22"/>
        </w:rPr>
        <w:t xml:space="preserve"> e FSC e della relativa dotazione</w:t>
      </w:r>
      <w:r w:rsidRPr="00954738">
        <w:rPr>
          <w:sz w:val="22"/>
          <w:szCs w:val="22"/>
        </w:rPr>
        <w:t>;</w:t>
      </w:r>
    </w:p>
    <w:p w14:paraId="1A5EBCDB" w14:textId="77777777" w:rsidR="00BE0677" w:rsidRPr="00954738" w:rsidRDefault="00BE0677" w:rsidP="003A4652">
      <w:pPr>
        <w:tabs>
          <w:tab w:val="left" w:pos="1134"/>
        </w:tabs>
        <w:autoSpaceDE w:val="0"/>
        <w:autoSpaceDN w:val="0"/>
        <w:adjustRightInd w:val="0"/>
        <w:ind w:left="1134" w:hanging="1134"/>
        <w:jc w:val="both"/>
        <w:rPr>
          <w:sz w:val="22"/>
          <w:szCs w:val="22"/>
        </w:rPr>
      </w:pPr>
    </w:p>
    <w:p w14:paraId="3F7FE93D" w14:textId="165BF24A" w:rsidR="00227281" w:rsidRPr="00954738" w:rsidRDefault="00227281" w:rsidP="003A4652">
      <w:pPr>
        <w:tabs>
          <w:tab w:val="left" w:pos="1134"/>
        </w:tabs>
        <w:autoSpaceDE w:val="0"/>
        <w:autoSpaceDN w:val="0"/>
        <w:adjustRightInd w:val="0"/>
        <w:ind w:left="1134" w:hanging="1134"/>
        <w:jc w:val="both"/>
        <w:rPr>
          <w:sz w:val="22"/>
          <w:szCs w:val="22"/>
        </w:rPr>
      </w:pPr>
      <w:r w:rsidRPr="00954738">
        <w:rPr>
          <w:b/>
          <w:sz w:val="22"/>
          <w:szCs w:val="22"/>
        </w:rPr>
        <w:t xml:space="preserve">VISTA </w:t>
      </w:r>
      <w:r w:rsidRPr="00954738">
        <w:rPr>
          <w:sz w:val="22"/>
          <w:szCs w:val="22"/>
        </w:rPr>
        <w:tab/>
      </w:r>
      <w:r w:rsidRPr="00C25DE4">
        <w:rPr>
          <w:sz w:val="22"/>
          <w:szCs w:val="22"/>
        </w:rPr>
        <w:t xml:space="preserve">la nota </w:t>
      </w:r>
      <w:r w:rsidR="004B615B" w:rsidRPr="00C25DE4">
        <w:rPr>
          <w:sz w:val="22"/>
          <w:szCs w:val="22"/>
        </w:rPr>
        <w:t>del</w:t>
      </w:r>
      <w:r w:rsidR="00C25DE4" w:rsidRPr="00C25DE4">
        <w:rPr>
          <w:sz w:val="22"/>
          <w:szCs w:val="22"/>
        </w:rPr>
        <w:t xml:space="preserve"> 12 luglio 2018 </w:t>
      </w:r>
      <w:r w:rsidR="00604FF0" w:rsidRPr="00C25DE4">
        <w:rPr>
          <w:sz w:val="22"/>
          <w:szCs w:val="22"/>
        </w:rPr>
        <w:t>prot. n.</w:t>
      </w:r>
      <w:r w:rsidR="000F6020" w:rsidRPr="00C25DE4">
        <w:rPr>
          <w:sz w:val="22"/>
          <w:szCs w:val="22"/>
        </w:rPr>
        <w:t xml:space="preserve"> </w:t>
      </w:r>
      <w:r w:rsidR="00C25DE4" w:rsidRPr="00C25DE4">
        <w:rPr>
          <w:sz w:val="22"/>
          <w:szCs w:val="22"/>
        </w:rPr>
        <w:t xml:space="preserve">11755 </w:t>
      </w:r>
      <w:r w:rsidRPr="00C25DE4">
        <w:rPr>
          <w:sz w:val="22"/>
          <w:szCs w:val="22"/>
        </w:rPr>
        <w:t>con la</w:t>
      </w:r>
      <w:r w:rsidRPr="00954738">
        <w:rPr>
          <w:sz w:val="22"/>
          <w:szCs w:val="22"/>
        </w:rPr>
        <w:t xml:space="preserve"> quale il Responsabile del Procedimento, sulla base della graduatoria di meri</w:t>
      </w:r>
      <w:r w:rsidR="00DF1D31" w:rsidRPr="00954738">
        <w:rPr>
          <w:sz w:val="22"/>
          <w:szCs w:val="22"/>
        </w:rPr>
        <w:t>to</w:t>
      </w:r>
      <w:r w:rsidR="00392662" w:rsidRPr="00954738">
        <w:rPr>
          <w:sz w:val="22"/>
          <w:szCs w:val="22"/>
        </w:rPr>
        <w:t xml:space="preserve">, </w:t>
      </w:r>
      <w:r w:rsidR="00DF1D31" w:rsidRPr="00954738">
        <w:rPr>
          <w:sz w:val="22"/>
          <w:szCs w:val="22"/>
        </w:rPr>
        <w:t xml:space="preserve">ha </w:t>
      </w:r>
      <w:r w:rsidR="005A453B" w:rsidRPr="00954738">
        <w:rPr>
          <w:sz w:val="22"/>
          <w:szCs w:val="22"/>
        </w:rPr>
        <w:t>trasme</w:t>
      </w:r>
      <w:r w:rsidR="00DF1D31" w:rsidRPr="00954738">
        <w:rPr>
          <w:sz w:val="22"/>
          <w:szCs w:val="22"/>
        </w:rPr>
        <w:t xml:space="preserve">sso ad </w:t>
      </w:r>
      <w:r w:rsidR="005A453B" w:rsidRPr="00954738">
        <w:rPr>
          <w:sz w:val="22"/>
          <w:szCs w:val="22"/>
        </w:rPr>
        <w:t xml:space="preserve">INVITALIA S.p.A. </w:t>
      </w:r>
      <w:r w:rsidR="00DF1D31" w:rsidRPr="00954738">
        <w:rPr>
          <w:sz w:val="22"/>
          <w:szCs w:val="22"/>
        </w:rPr>
        <w:t>gli atti di esito de</w:t>
      </w:r>
      <w:r w:rsidRPr="00954738">
        <w:rPr>
          <w:sz w:val="22"/>
          <w:szCs w:val="22"/>
        </w:rPr>
        <w:t>lla valutazione tecnico-scientifica</w:t>
      </w:r>
      <w:r w:rsidR="000F6020" w:rsidRPr="00954738">
        <w:rPr>
          <w:sz w:val="22"/>
          <w:szCs w:val="22"/>
        </w:rPr>
        <w:t xml:space="preserve"> per </w:t>
      </w:r>
      <w:r w:rsidR="005A453B" w:rsidRPr="00954738">
        <w:rPr>
          <w:sz w:val="22"/>
          <w:szCs w:val="22"/>
        </w:rPr>
        <w:t xml:space="preserve">le valutazioni economico </w:t>
      </w:r>
      <w:r w:rsidR="00DF1D31" w:rsidRPr="00954738">
        <w:rPr>
          <w:sz w:val="22"/>
          <w:szCs w:val="22"/>
        </w:rPr>
        <w:t>– finanziarie dei progetti</w:t>
      </w:r>
      <w:r w:rsidR="00392662" w:rsidRPr="00954738">
        <w:rPr>
          <w:sz w:val="22"/>
          <w:szCs w:val="22"/>
        </w:rPr>
        <w:t>;</w:t>
      </w:r>
    </w:p>
    <w:p w14:paraId="29238E2C" w14:textId="77777777" w:rsidR="000F6020" w:rsidRPr="00954738" w:rsidRDefault="000F6020" w:rsidP="003A4652">
      <w:pPr>
        <w:tabs>
          <w:tab w:val="left" w:pos="1134"/>
        </w:tabs>
        <w:autoSpaceDE w:val="0"/>
        <w:autoSpaceDN w:val="0"/>
        <w:adjustRightInd w:val="0"/>
        <w:ind w:left="1134" w:hanging="1134"/>
        <w:jc w:val="both"/>
        <w:rPr>
          <w:sz w:val="22"/>
          <w:szCs w:val="22"/>
        </w:rPr>
      </w:pPr>
    </w:p>
    <w:p w14:paraId="5411ECA0" w14:textId="6692E6D9" w:rsidR="002B02A0" w:rsidRDefault="002B02A0" w:rsidP="00C25DE4">
      <w:pPr>
        <w:tabs>
          <w:tab w:val="left" w:pos="1134"/>
        </w:tabs>
        <w:ind w:left="1134" w:hanging="1134"/>
        <w:jc w:val="both"/>
        <w:rPr>
          <w:sz w:val="22"/>
          <w:szCs w:val="22"/>
        </w:rPr>
      </w:pPr>
      <w:r w:rsidRPr="00954738">
        <w:rPr>
          <w:b/>
          <w:sz w:val="22"/>
          <w:szCs w:val="22"/>
        </w:rPr>
        <w:t>ACQUISITI</w:t>
      </w:r>
      <w:r w:rsidRPr="00954738">
        <w:rPr>
          <w:sz w:val="22"/>
          <w:szCs w:val="22"/>
        </w:rPr>
        <w:t xml:space="preserve"> gli esiti istruttori della valutazione economico-finanziaria di INVITALIA S.p.A. sul progetto dell’Area di </w:t>
      </w:r>
      <w:r w:rsidRPr="0053007D">
        <w:rPr>
          <w:sz w:val="22"/>
          <w:szCs w:val="22"/>
        </w:rPr>
        <w:t xml:space="preserve">Specializzazione </w:t>
      </w:r>
      <w:r w:rsidRPr="00810153">
        <w:rPr>
          <w:sz w:val="22"/>
          <w:szCs w:val="22"/>
        </w:rPr>
        <w:t>“</w:t>
      </w:r>
      <w:r w:rsidR="00810153" w:rsidRPr="00810153">
        <w:rPr>
          <w:i/>
          <w:sz w:val="22"/>
          <w:szCs w:val="22"/>
        </w:rPr>
        <w:t>Aerospazio</w:t>
      </w:r>
      <w:r w:rsidRPr="00810153">
        <w:rPr>
          <w:sz w:val="22"/>
          <w:szCs w:val="22"/>
        </w:rPr>
        <w:t>”</w:t>
      </w:r>
      <w:r w:rsidRPr="0053007D">
        <w:rPr>
          <w:sz w:val="22"/>
          <w:szCs w:val="22"/>
        </w:rPr>
        <w:t xml:space="preserve"> di cui alla domanda di agevolazione contrassegnata dal codice </w:t>
      </w:r>
      <w:r w:rsidRPr="00C25DE4">
        <w:rPr>
          <w:sz w:val="22"/>
          <w:szCs w:val="22"/>
        </w:rPr>
        <w:t xml:space="preserve">identificativo </w:t>
      </w:r>
      <w:r w:rsidR="00A00D67" w:rsidRPr="00C25DE4">
        <w:rPr>
          <w:sz w:val="22"/>
          <w:szCs w:val="22"/>
        </w:rPr>
        <w:t>ARS</w:t>
      </w:r>
      <w:r w:rsidR="008E7637" w:rsidRPr="00C25DE4">
        <w:rPr>
          <w:sz w:val="22"/>
          <w:szCs w:val="22"/>
        </w:rPr>
        <w:t>01_</w:t>
      </w:r>
      <w:r w:rsidR="00C25DE4" w:rsidRPr="00C25DE4">
        <w:rPr>
          <w:sz w:val="22"/>
          <w:szCs w:val="22"/>
        </w:rPr>
        <w:t>01318</w:t>
      </w:r>
      <w:r w:rsidR="008E7637" w:rsidRPr="00C25DE4">
        <w:rPr>
          <w:sz w:val="22"/>
          <w:szCs w:val="22"/>
        </w:rPr>
        <w:t xml:space="preserve"> dal titolo</w:t>
      </w:r>
      <w:r w:rsidR="0085790E" w:rsidRPr="00C25DE4">
        <w:rPr>
          <w:sz w:val="22"/>
          <w:szCs w:val="22"/>
        </w:rPr>
        <w:t xml:space="preserve"> </w:t>
      </w:r>
      <w:r w:rsidR="00562429" w:rsidRPr="00C25DE4">
        <w:rPr>
          <w:sz w:val="22"/>
          <w:szCs w:val="22"/>
        </w:rPr>
        <w:t>“</w:t>
      </w:r>
      <w:r w:rsidR="00C25DE4" w:rsidRPr="00C25DE4">
        <w:rPr>
          <w:i/>
          <w:sz w:val="22"/>
          <w:szCs w:val="22"/>
        </w:rPr>
        <w:t>GENERAZIONE E - Ricerca e sperimentazione di Materiali, sistemi Diagnostici e di Controllo ambientale per i veicoli</w:t>
      </w:r>
      <w:r w:rsidR="008E7637" w:rsidRPr="00C25DE4">
        <w:rPr>
          <w:i/>
          <w:sz w:val="22"/>
          <w:szCs w:val="22"/>
        </w:rPr>
        <w:t>”</w:t>
      </w:r>
      <w:r w:rsidR="00A00D67" w:rsidRPr="00C25DE4">
        <w:rPr>
          <w:i/>
          <w:sz w:val="22"/>
          <w:szCs w:val="22"/>
        </w:rPr>
        <w:t xml:space="preserve"> </w:t>
      </w:r>
      <w:r w:rsidRPr="00C25DE4">
        <w:rPr>
          <w:sz w:val="22"/>
          <w:szCs w:val="22"/>
        </w:rPr>
        <w:t xml:space="preserve">con nota del </w:t>
      </w:r>
      <w:r w:rsidR="00C25DE4">
        <w:rPr>
          <w:sz w:val="22"/>
          <w:szCs w:val="22"/>
        </w:rPr>
        <w:t xml:space="preserve">23 luglio 2018 </w:t>
      </w:r>
      <w:r w:rsidR="00E52F95" w:rsidRPr="00C25DE4">
        <w:rPr>
          <w:sz w:val="22"/>
          <w:szCs w:val="22"/>
        </w:rPr>
        <w:t xml:space="preserve">prot. n. </w:t>
      </w:r>
      <w:r w:rsidR="00C25DE4">
        <w:rPr>
          <w:sz w:val="22"/>
          <w:szCs w:val="22"/>
        </w:rPr>
        <w:t>12241;</w:t>
      </w:r>
    </w:p>
    <w:p w14:paraId="2E60180D" w14:textId="77777777" w:rsidR="00EA1528" w:rsidRDefault="00EA1528" w:rsidP="00C25DE4">
      <w:pPr>
        <w:tabs>
          <w:tab w:val="left" w:pos="1134"/>
        </w:tabs>
        <w:ind w:left="1134" w:hanging="1134"/>
        <w:jc w:val="both"/>
        <w:rPr>
          <w:sz w:val="22"/>
          <w:szCs w:val="22"/>
        </w:rPr>
      </w:pPr>
    </w:p>
    <w:p w14:paraId="448145D0" w14:textId="7889CCA3" w:rsidR="00EA1528" w:rsidRDefault="00EA1528" w:rsidP="00EA1528">
      <w:pPr>
        <w:tabs>
          <w:tab w:val="left" w:pos="1134"/>
        </w:tabs>
        <w:ind w:left="1134" w:right="-1" w:hanging="1134"/>
        <w:jc w:val="both"/>
        <w:rPr>
          <w:b/>
          <w:sz w:val="22"/>
          <w:szCs w:val="22"/>
        </w:rPr>
      </w:pPr>
      <w:r w:rsidRPr="000D4F8C">
        <w:rPr>
          <w:b/>
          <w:sz w:val="22"/>
          <w:szCs w:val="22"/>
        </w:rPr>
        <w:t xml:space="preserve">VISTE </w:t>
      </w:r>
      <w:r w:rsidRPr="000D4F8C">
        <w:rPr>
          <w:b/>
          <w:sz w:val="22"/>
          <w:szCs w:val="22"/>
        </w:rPr>
        <w:tab/>
      </w:r>
      <w:r w:rsidRPr="000D4F8C">
        <w:rPr>
          <w:sz w:val="22"/>
          <w:szCs w:val="22"/>
        </w:rPr>
        <w:t xml:space="preserve">le note del </w:t>
      </w:r>
      <w:r w:rsidR="00ED7EAF">
        <w:rPr>
          <w:sz w:val="22"/>
          <w:szCs w:val="22"/>
        </w:rPr>
        <w:t xml:space="preserve">4 settembre 2018 </w:t>
      </w:r>
      <w:r w:rsidRPr="000D4F8C">
        <w:rPr>
          <w:sz w:val="22"/>
          <w:szCs w:val="22"/>
        </w:rPr>
        <w:t xml:space="preserve"> </w:t>
      </w:r>
      <w:proofErr w:type="spellStart"/>
      <w:r w:rsidRPr="000D4F8C">
        <w:rPr>
          <w:sz w:val="22"/>
          <w:szCs w:val="22"/>
        </w:rPr>
        <w:t>prot</w:t>
      </w:r>
      <w:proofErr w:type="spellEnd"/>
      <w:r w:rsidRPr="000D4F8C">
        <w:rPr>
          <w:sz w:val="22"/>
          <w:szCs w:val="22"/>
        </w:rPr>
        <w:t xml:space="preserve">. n. </w:t>
      </w:r>
      <w:r w:rsidR="00ED7EAF" w:rsidRPr="00ED7EAF">
        <w:rPr>
          <w:sz w:val="22"/>
          <w:szCs w:val="22"/>
        </w:rPr>
        <w:t>13899</w:t>
      </w:r>
      <w:r w:rsidR="00ED7EAF">
        <w:rPr>
          <w:sz w:val="22"/>
          <w:szCs w:val="22"/>
        </w:rPr>
        <w:t xml:space="preserve"> </w:t>
      </w:r>
      <w:r w:rsidRPr="000D4F8C">
        <w:rPr>
          <w:sz w:val="22"/>
          <w:szCs w:val="22"/>
        </w:rPr>
        <w:t xml:space="preserve"> del </w:t>
      </w:r>
      <w:r w:rsidR="00ED7EAF">
        <w:rPr>
          <w:sz w:val="22"/>
          <w:szCs w:val="22"/>
        </w:rPr>
        <w:t xml:space="preserve">7 settembre 2018 </w:t>
      </w:r>
      <w:proofErr w:type="spellStart"/>
      <w:r w:rsidRPr="000D4F8C">
        <w:rPr>
          <w:sz w:val="22"/>
          <w:szCs w:val="22"/>
        </w:rPr>
        <w:t>prot</w:t>
      </w:r>
      <w:proofErr w:type="spellEnd"/>
      <w:r w:rsidRPr="000D4F8C">
        <w:rPr>
          <w:sz w:val="22"/>
          <w:szCs w:val="22"/>
        </w:rPr>
        <w:t xml:space="preserve">. n. </w:t>
      </w:r>
      <w:r w:rsidR="00ED7EAF" w:rsidRPr="00ED7EAF">
        <w:rPr>
          <w:sz w:val="22"/>
          <w:szCs w:val="22"/>
        </w:rPr>
        <w:t>14107</w:t>
      </w:r>
      <w:r w:rsidR="00ED7EAF">
        <w:rPr>
          <w:sz w:val="22"/>
          <w:szCs w:val="22"/>
        </w:rPr>
        <w:t xml:space="preserve"> </w:t>
      </w:r>
      <w:r w:rsidRPr="000D4F8C">
        <w:rPr>
          <w:sz w:val="22"/>
          <w:szCs w:val="22"/>
        </w:rPr>
        <w:t>con le quali sono state, rispettivamente, comunicate e accettate le variazioni di costo al Capitolato Tecnico, ai sensi dell’art. 12, comma 4, del D.M. n. 593 del 2016;</w:t>
      </w:r>
    </w:p>
    <w:p w14:paraId="4EAF8A45" w14:textId="77777777" w:rsidR="002B02A0" w:rsidRPr="00954738" w:rsidRDefault="002B02A0" w:rsidP="000545BA">
      <w:pPr>
        <w:tabs>
          <w:tab w:val="left" w:pos="1134"/>
        </w:tabs>
        <w:jc w:val="both"/>
        <w:rPr>
          <w:sz w:val="22"/>
          <w:szCs w:val="22"/>
        </w:rPr>
      </w:pPr>
    </w:p>
    <w:p w14:paraId="3F58523B" w14:textId="77777777" w:rsidR="00065B98" w:rsidRPr="00954738" w:rsidRDefault="00065B98" w:rsidP="000E5114">
      <w:pPr>
        <w:tabs>
          <w:tab w:val="left" w:pos="1134"/>
        </w:tabs>
        <w:ind w:left="1134" w:right="-1" w:hanging="1134"/>
        <w:jc w:val="both"/>
        <w:rPr>
          <w:b/>
          <w:sz w:val="22"/>
          <w:szCs w:val="22"/>
        </w:rPr>
      </w:pPr>
      <w:r w:rsidRPr="00954738">
        <w:rPr>
          <w:b/>
          <w:sz w:val="22"/>
          <w:szCs w:val="22"/>
        </w:rPr>
        <w:t xml:space="preserve">VISTO </w:t>
      </w:r>
      <w:r w:rsidR="000E5114" w:rsidRPr="00954738">
        <w:rPr>
          <w:b/>
          <w:sz w:val="22"/>
          <w:szCs w:val="22"/>
        </w:rPr>
        <w:tab/>
      </w:r>
      <w:r w:rsidRPr="00954738">
        <w:rPr>
          <w:sz w:val="22"/>
          <w:szCs w:val="22"/>
        </w:rPr>
        <w:t xml:space="preserve">l’art. 13, comma 1, del </w:t>
      </w:r>
      <w:r w:rsidR="00E02F97" w:rsidRPr="00954738">
        <w:rPr>
          <w:sz w:val="22"/>
          <w:szCs w:val="22"/>
        </w:rPr>
        <w:t xml:space="preserve">Decreto Ministeriale n. </w:t>
      </w:r>
      <w:r w:rsidRPr="00954738">
        <w:rPr>
          <w:sz w:val="22"/>
          <w:szCs w:val="22"/>
        </w:rPr>
        <w:t>593</w:t>
      </w:r>
      <w:r w:rsidR="00E02F97" w:rsidRPr="00954738">
        <w:rPr>
          <w:sz w:val="22"/>
          <w:szCs w:val="22"/>
        </w:rPr>
        <w:t xml:space="preserve"> del </w:t>
      </w:r>
      <w:r w:rsidR="00E04705" w:rsidRPr="00954738">
        <w:rPr>
          <w:sz w:val="22"/>
          <w:szCs w:val="22"/>
        </w:rPr>
        <w:t xml:space="preserve">2016 </w:t>
      </w:r>
      <w:r w:rsidRPr="00954738">
        <w:rPr>
          <w:sz w:val="22"/>
          <w:szCs w:val="22"/>
        </w:rPr>
        <w:t xml:space="preserve">che prevede che il </w:t>
      </w:r>
      <w:r w:rsidR="00DB1783" w:rsidRPr="00954738">
        <w:rPr>
          <w:sz w:val="22"/>
          <w:szCs w:val="22"/>
        </w:rPr>
        <w:t xml:space="preserve">Capitolato </w:t>
      </w:r>
      <w:r w:rsidR="00A45D51" w:rsidRPr="00954738">
        <w:rPr>
          <w:sz w:val="22"/>
          <w:szCs w:val="22"/>
        </w:rPr>
        <w:t>T</w:t>
      </w:r>
      <w:r w:rsidRPr="00954738">
        <w:rPr>
          <w:sz w:val="22"/>
          <w:szCs w:val="22"/>
        </w:rPr>
        <w:t xml:space="preserve">ecnico e lo </w:t>
      </w:r>
      <w:r w:rsidR="00B66330" w:rsidRPr="00954738">
        <w:rPr>
          <w:sz w:val="22"/>
          <w:szCs w:val="22"/>
        </w:rPr>
        <w:t>S</w:t>
      </w:r>
      <w:r w:rsidRPr="00954738">
        <w:rPr>
          <w:sz w:val="22"/>
          <w:szCs w:val="22"/>
        </w:rPr>
        <w:t xml:space="preserve">chema di </w:t>
      </w:r>
      <w:r w:rsidR="00E02F97" w:rsidRPr="00954738">
        <w:rPr>
          <w:sz w:val="22"/>
          <w:szCs w:val="22"/>
        </w:rPr>
        <w:t>D</w:t>
      </w:r>
      <w:r w:rsidRPr="00954738">
        <w:rPr>
          <w:sz w:val="22"/>
          <w:szCs w:val="22"/>
        </w:rPr>
        <w:t>isciplinare, o qualsiasi altro atto negoziale tra le parti previsto dall’Avviso integrativo</w:t>
      </w:r>
      <w:r w:rsidR="00760E76" w:rsidRPr="00954738">
        <w:rPr>
          <w:sz w:val="22"/>
          <w:szCs w:val="22"/>
        </w:rPr>
        <w:t xml:space="preserve"> </w:t>
      </w:r>
      <w:r w:rsidRPr="00954738">
        <w:rPr>
          <w:sz w:val="22"/>
          <w:szCs w:val="22"/>
        </w:rPr>
        <w:t xml:space="preserve">nella forma predisposta dal MIUR, contenente le regole e le modalità per la corretta gestione delle attività contrattuali e le eventuali condizioni cui subordinare l’efficacia del provvedimento, </w:t>
      </w:r>
      <w:r w:rsidR="00C2177B" w:rsidRPr="00954738">
        <w:rPr>
          <w:sz w:val="22"/>
          <w:szCs w:val="22"/>
        </w:rPr>
        <w:t>costituiscono</w:t>
      </w:r>
      <w:r w:rsidRPr="00954738">
        <w:rPr>
          <w:sz w:val="22"/>
          <w:szCs w:val="22"/>
        </w:rPr>
        <w:t xml:space="preserve"> parte integrante del </w:t>
      </w:r>
      <w:r w:rsidR="00B66330" w:rsidRPr="00954738">
        <w:rPr>
          <w:sz w:val="22"/>
          <w:szCs w:val="22"/>
        </w:rPr>
        <w:t xml:space="preserve">presente </w:t>
      </w:r>
      <w:r w:rsidR="00E02F97" w:rsidRPr="00954738">
        <w:rPr>
          <w:sz w:val="22"/>
          <w:szCs w:val="22"/>
        </w:rPr>
        <w:t>D</w:t>
      </w:r>
      <w:r w:rsidRPr="00954738">
        <w:rPr>
          <w:sz w:val="22"/>
          <w:szCs w:val="22"/>
        </w:rPr>
        <w:t xml:space="preserve">ecreto di </w:t>
      </w:r>
      <w:r w:rsidR="00E04705" w:rsidRPr="00954738">
        <w:rPr>
          <w:sz w:val="22"/>
          <w:szCs w:val="22"/>
        </w:rPr>
        <w:t>concessione delle agevolazioni spettanti</w:t>
      </w:r>
      <w:r w:rsidRPr="00954738">
        <w:rPr>
          <w:sz w:val="22"/>
          <w:szCs w:val="22"/>
        </w:rPr>
        <w:t>;</w:t>
      </w:r>
    </w:p>
    <w:p w14:paraId="3A57811E" w14:textId="77777777" w:rsidR="00065B98" w:rsidRPr="00954738" w:rsidRDefault="00065B98" w:rsidP="00760DC0">
      <w:pPr>
        <w:ind w:firstLine="567"/>
        <w:jc w:val="both"/>
        <w:rPr>
          <w:b/>
          <w:color w:val="7030A0"/>
          <w:sz w:val="22"/>
          <w:szCs w:val="22"/>
        </w:rPr>
      </w:pPr>
    </w:p>
    <w:p w14:paraId="2B35484F" w14:textId="4E609CCE" w:rsidR="00866405" w:rsidRDefault="00866405" w:rsidP="00866405">
      <w:pPr>
        <w:tabs>
          <w:tab w:val="left" w:pos="1134"/>
        </w:tabs>
        <w:ind w:left="1134" w:hanging="1134"/>
        <w:jc w:val="both"/>
        <w:rPr>
          <w:sz w:val="22"/>
          <w:szCs w:val="22"/>
        </w:rPr>
      </w:pPr>
      <w:r w:rsidRPr="00954738">
        <w:rPr>
          <w:b/>
          <w:sz w:val="22"/>
          <w:szCs w:val="22"/>
        </w:rPr>
        <w:t xml:space="preserve">DATO ATTO </w:t>
      </w:r>
      <w:r w:rsidRPr="00954738">
        <w:rPr>
          <w:sz w:val="22"/>
          <w:szCs w:val="22"/>
        </w:rPr>
        <w:t xml:space="preserve">che gli obblighi di cui all’art. 11, comma 8, del </w:t>
      </w:r>
      <w:r w:rsidR="00003EEC">
        <w:rPr>
          <w:sz w:val="22"/>
          <w:szCs w:val="22"/>
        </w:rPr>
        <w:t xml:space="preserve">Decreto Ministeriale </w:t>
      </w:r>
      <w:r w:rsidR="00B66330" w:rsidRPr="00954738">
        <w:rPr>
          <w:sz w:val="22"/>
          <w:szCs w:val="22"/>
        </w:rPr>
        <w:t>n.</w:t>
      </w:r>
      <w:r w:rsidRPr="00954738">
        <w:rPr>
          <w:sz w:val="22"/>
          <w:szCs w:val="22"/>
        </w:rPr>
        <w:t>593</w:t>
      </w:r>
      <w:r w:rsidR="00B66330" w:rsidRPr="00954738">
        <w:rPr>
          <w:sz w:val="22"/>
          <w:szCs w:val="22"/>
        </w:rPr>
        <w:t xml:space="preserve"> del </w:t>
      </w:r>
      <w:r w:rsidRPr="00954738">
        <w:rPr>
          <w:sz w:val="22"/>
          <w:szCs w:val="22"/>
        </w:rPr>
        <w:t>2016, sono stati assolti mediante l’avvenuta iscrizione del progetto approvato, e dei soggetti fruitori delle agevolazioni, nell’Anagrafe nazionale della ricerca;</w:t>
      </w:r>
    </w:p>
    <w:p w14:paraId="6B6C5935" w14:textId="77777777" w:rsidR="00EB4A72" w:rsidRDefault="00EB4A72" w:rsidP="00866405">
      <w:pPr>
        <w:tabs>
          <w:tab w:val="left" w:pos="1134"/>
        </w:tabs>
        <w:ind w:left="1134" w:hanging="1134"/>
        <w:jc w:val="both"/>
        <w:rPr>
          <w:sz w:val="22"/>
          <w:szCs w:val="22"/>
        </w:rPr>
      </w:pPr>
    </w:p>
    <w:p w14:paraId="4A410882" w14:textId="0B0B49F6" w:rsidR="00EB4A72" w:rsidRPr="00954738" w:rsidRDefault="00EB4A72" w:rsidP="00EB4A72">
      <w:pPr>
        <w:tabs>
          <w:tab w:val="left" w:pos="1134"/>
        </w:tabs>
        <w:ind w:left="1134" w:hanging="1134"/>
        <w:jc w:val="both"/>
        <w:rPr>
          <w:sz w:val="22"/>
          <w:szCs w:val="22"/>
        </w:rPr>
      </w:pPr>
      <w:r w:rsidRPr="00954738">
        <w:rPr>
          <w:b/>
          <w:sz w:val="22"/>
          <w:szCs w:val="22"/>
        </w:rPr>
        <w:t>VISTO</w:t>
      </w:r>
      <w:r w:rsidRPr="00954738">
        <w:rPr>
          <w:b/>
          <w:sz w:val="22"/>
          <w:szCs w:val="22"/>
        </w:rPr>
        <w:tab/>
      </w:r>
      <w:r w:rsidRPr="00954738">
        <w:rPr>
          <w:sz w:val="22"/>
          <w:szCs w:val="22"/>
        </w:rPr>
        <w:t xml:space="preserve">il Decreto </w:t>
      </w:r>
      <w:r w:rsidRPr="007D0551">
        <w:rPr>
          <w:sz w:val="22"/>
          <w:szCs w:val="22"/>
        </w:rPr>
        <w:t xml:space="preserve">Legislativo del 6 settembre 2011 n. 159, </w:t>
      </w:r>
      <w:r w:rsidRPr="000545BA">
        <w:rPr>
          <w:sz w:val="22"/>
          <w:szCs w:val="22"/>
        </w:rPr>
        <w:t xml:space="preserve">recante il </w:t>
      </w:r>
      <w:r w:rsidRPr="007D0551">
        <w:rPr>
          <w:sz w:val="22"/>
          <w:szCs w:val="22"/>
        </w:rPr>
        <w:t>“</w:t>
      </w:r>
      <w:r w:rsidRPr="007D0551">
        <w:rPr>
          <w:i/>
          <w:sz w:val="22"/>
          <w:szCs w:val="22"/>
        </w:rPr>
        <w:t>Codice delle leggi antimafia e delle misure di prevenzione, nonché nuove disposizioni in materia di documentazione antimafia, a norma degli articoli 1 e 2 della legge 13 agosto 2010, n. 136</w:t>
      </w:r>
      <w:r w:rsidRPr="007D0551">
        <w:rPr>
          <w:sz w:val="22"/>
          <w:szCs w:val="22"/>
        </w:rPr>
        <w:t>” e ss.mm.ii.</w:t>
      </w:r>
      <w:r>
        <w:rPr>
          <w:sz w:val="22"/>
          <w:szCs w:val="22"/>
        </w:rPr>
        <w:t>,</w:t>
      </w:r>
      <w:r w:rsidRPr="007D0551">
        <w:rPr>
          <w:sz w:val="22"/>
          <w:szCs w:val="22"/>
        </w:rPr>
        <w:t xml:space="preserve"> e atteso che il perfezionamento della contrattualizzazione è subordinato all’espletamen</w:t>
      </w:r>
      <w:r>
        <w:rPr>
          <w:sz w:val="22"/>
          <w:szCs w:val="22"/>
        </w:rPr>
        <w:t xml:space="preserve">to di tutti gli adempimenti dallo stesso previsti;  </w:t>
      </w:r>
    </w:p>
    <w:p w14:paraId="3BF04BD4" w14:textId="77777777" w:rsidR="00EB4A72" w:rsidRPr="00954738" w:rsidRDefault="00EB4A72" w:rsidP="00EB4A72">
      <w:pPr>
        <w:tabs>
          <w:tab w:val="left" w:pos="1134"/>
        </w:tabs>
        <w:ind w:left="1134" w:hanging="1134"/>
        <w:jc w:val="both"/>
        <w:rPr>
          <w:b/>
          <w:sz w:val="22"/>
          <w:szCs w:val="22"/>
        </w:rPr>
      </w:pPr>
    </w:p>
    <w:p w14:paraId="0C99CD60" w14:textId="77777777" w:rsidR="00EB4A72" w:rsidRPr="000545BA" w:rsidRDefault="00EB4A72" w:rsidP="00EB4A72">
      <w:pPr>
        <w:jc w:val="both"/>
        <w:rPr>
          <w:sz w:val="22"/>
          <w:szCs w:val="22"/>
        </w:rPr>
      </w:pPr>
      <w:r w:rsidRPr="000545BA">
        <w:rPr>
          <w:b/>
          <w:sz w:val="22"/>
          <w:szCs w:val="22"/>
        </w:rPr>
        <w:t>VISTO</w:t>
      </w:r>
      <w:r w:rsidRPr="000545BA">
        <w:rPr>
          <w:sz w:val="22"/>
          <w:szCs w:val="22"/>
        </w:rPr>
        <w:tab/>
        <w:t xml:space="preserve">       l’art.11 della Legge 16 gennaio 2003, n. 3, istitutivo dei Codici Unici di Progetto (CUP);</w:t>
      </w:r>
    </w:p>
    <w:p w14:paraId="036888B0" w14:textId="77777777" w:rsidR="00EB4A72" w:rsidRDefault="00EB4A72" w:rsidP="00EB4A72">
      <w:pPr>
        <w:jc w:val="both"/>
        <w:rPr>
          <w:sz w:val="22"/>
          <w:szCs w:val="22"/>
        </w:rPr>
      </w:pPr>
    </w:p>
    <w:p w14:paraId="5C506CE0" w14:textId="3DBE2B5D" w:rsidR="00EB4A72" w:rsidRPr="007D0551" w:rsidRDefault="00EB4A72" w:rsidP="00EB4A72">
      <w:pPr>
        <w:pStyle w:val="Default"/>
        <w:ind w:left="1134" w:hanging="1134"/>
        <w:jc w:val="both"/>
        <w:rPr>
          <w:rFonts w:ascii="Courier Std" w:hAnsi="Courier Std" w:cs="Courier Std"/>
        </w:rPr>
      </w:pPr>
      <w:r w:rsidRPr="007D0551">
        <w:rPr>
          <w:b/>
          <w:sz w:val="22"/>
          <w:szCs w:val="22"/>
        </w:rPr>
        <w:t xml:space="preserve">VISTA </w:t>
      </w:r>
      <w:r w:rsidRPr="007D0551">
        <w:rPr>
          <w:b/>
          <w:sz w:val="22"/>
          <w:szCs w:val="22"/>
        </w:rPr>
        <w:tab/>
      </w:r>
      <w:r w:rsidRPr="004C1186">
        <w:rPr>
          <w:sz w:val="22"/>
          <w:szCs w:val="22"/>
        </w:rPr>
        <w:t xml:space="preserve">la nota del </w:t>
      </w:r>
      <w:r w:rsidR="004C1186" w:rsidRPr="004C1186">
        <w:rPr>
          <w:sz w:val="22"/>
          <w:szCs w:val="22"/>
        </w:rPr>
        <w:t xml:space="preserve">11 settembre 2018 </w:t>
      </w:r>
      <w:r w:rsidRPr="004C1186">
        <w:rPr>
          <w:sz w:val="22"/>
          <w:szCs w:val="22"/>
        </w:rPr>
        <w:t xml:space="preserve"> </w:t>
      </w:r>
      <w:proofErr w:type="spellStart"/>
      <w:r w:rsidRPr="004C1186">
        <w:rPr>
          <w:sz w:val="22"/>
          <w:szCs w:val="22"/>
        </w:rPr>
        <w:t>prot</w:t>
      </w:r>
      <w:proofErr w:type="spellEnd"/>
      <w:r w:rsidRPr="004C1186">
        <w:rPr>
          <w:sz w:val="22"/>
          <w:szCs w:val="22"/>
        </w:rPr>
        <w:t xml:space="preserve">. n. </w:t>
      </w:r>
      <w:r w:rsidR="004C1186" w:rsidRPr="004C1186">
        <w:rPr>
          <w:sz w:val="22"/>
          <w:szCs w:val="22"/>
        </w:rPr>
        <w:t xml:space="preserve">14298 </w:t>
      </w:r>
      <w:r w:rsidRPr="00A340CC">
        <w:rPr>
          <w:sz w:val="22"/>
          <w:szCs w:val="22"/>
        </w:rPr>
        <w:t>con la quale il RUP</w:t>
      </w:r>
      <w:r w:rsidRPr="007D0551">
        <w:rPr>
          <w:sz w:val="22"/>
          <w:szCs w:val="22"/>
        </w:rPr>
        <w:t xml:space="preserve"> ha trasmesso gli atti valutativi alla Direzione per gli eventuali seguiti di competenza, avendo verificato la regolarità e la completezza dei suddetti atti; </w:t>
      </w:r>
    </w:p>
    <w:p w14:paraId="146DBC46" w14:textId="77777777" w:rsidR="00EB4A72" w:rsidRPr="001F2267" w:rsidRDefault="00EB4A72" w:rsidP="00EB4A72">
      <w:pPr>
        <w:tabs>
          <w:tab w:val="left" w:pos="1134"/>
        </w:tabs>
        <w:jc w:val="both"/>
        <w:rPr>
          <w:sz w:val="22"/>
          <w:szCs w:val="22"/>
          <w:highlight w:val="yellow"/>
        </w:rPr>
      </w:pPr>
    </w:p>
    <w:p w14:paraId="50DC7650" w14:textId="4D4A686B" w:rsidR="00EB4A72" w:rsidRDefault="00EB4A72" w:rsidP="00EB4A72">
      <w:pPr>
        <w:tabs>
          <w:tab w:val="left" w:pos="1134"/>
        </w:tabs>
        <w:ind w:left="1134" w:hanging="1134"/>
        <w:jc w:val="both"/>
        <w:rPr>
          <w:sz w:val="22"/>
          <w:szCs w:val="22"/>
        </w:rPr>
      </w:pPr>
      <w:r w:rsidRPr="001C46CE">
        <w:rPr>
          <w:b/>
          <w:sz w:val="22"/>
          <w:szCs w:val="22"/>
        </w:rPr>
        <w:t>RITENUTO</w:t>
      </w:r>
      <w:r w:rsidRPr="001C46CE">
        <w:rPr>
          <w:sz w:val="22"/>
          <w:szCs w:val="22"/>
        </w:rPr>
        <w:t xml:space="preserve"> che nulla </w:t>
      </w:r>
      <w:r w:rsidRPr="000C0D30">
        <w:rPr>
          <w:sz w:val="22"/>
          <w:szCs w:val="22"/>
        </w:rPr>
        <w:t>osta</w:t>
      </w:r>
      <w:r>
        <w:rPr>
          <w:sz w:val="22"/>
          <w:szCs w:val="22"/>
        </w:rPr>
        <w:t xml:space="preserve"> </w:t>
      </w:r>
      <w:r w:rsidRPr="001C46CE">
        <w:rPr>
          <w:sz w:val="22"/>
          <w:szCs w:val="22"/>
        </w:rPr>
        <w:t>all’adozione del provvedimento di concessione del finanziamento ai progetti sopra richiamati;</w:t>
      </w:r>
      <w:r w:rsidRPr="00932F79">
        <w:rPr>
          <w:sz w:val="22"/>
          <w:szCs w:val="22"/>
        </w:rPr>
        <w:t xml:space="preserve">  </w:t>
      </w:r>
    </w:p>
    <w:p w14:paraId="71E618B8" w14:textId="77777777" w:rsidR="00ED7EAF" w:rsidRPr="00942456" w:rsidRDefault="00ED7EAF" w:rsidP="00EB4A72">
      <w:pPr>
        <w:tabs>
          <w:tab w:val="left" w:pos="1134"/>
        </w:tabs>
        <w:ind w:left="1134" w:hanging="1134"/>
        <w:jc w:val="both"/>
        <w:rPr>
          <w:sz w:val="22"/>
          <w:szCs w:val="22"/>
        </w:rPr>
      </w:pPr>
    </w:p>
    <w:p w14:paraId="01BD6B08" w14:textId="77777777" w:rsidR="00932F79" w:rsidRPr="00954738" w:rsidRDefault="00932F79" w:rsidP="00770FF1">
      <w:pPr>
        <w:jc w:val="both"/>
        <w:rPr>
          <w:b/>
          <w:sz w:val="22"/>
          <w:szCs w:val="22"/>
        </w:rPr>
      </w:pPr>
    </w:p>
    <w:p w14:paraId="5ABFBD37" w14:textId="77777777" w:rsidR="008479EE" w:rsidRPr="00954738" w:rsidRDefault="008479EE" w:rsidP="006E5D8A">
      <w:pPr>
        <w:pStyle w:val="Titolo1"/>
        <w:ind w:right="-1"/>
        <w:jc w:val="center"/>
        <w:rPr>
          <w:b/>
          <w:sz w:val="22"/>
          <w:szCs w:val="22"/>
        </w:rPr>
      </w:pPr>
      <w:r w:rsidRPr="00954738">
        <w:rPr>
          <w:b/>
          <w:sz w:val="22"/>
          <w:szCs w:val="22"/>
        </w:rPr>
        <w:t>D E C R E T A</w:t>
      </w:r>
    </w:p>
    <w:p w14:paraId="08CAC060" w14:textId="77777777" w:rsidR="00EA1B17" w:rsidRPr="00954738" w:rsidRDefault="00EA1B17" w:rsidP="00EA1B17"/>
    <w:p w14:paraId="6542E1BD" w14:textId="77777777" w:rsidR="008479EE" w:rsidRPr="00954738" w:rsidRDefault="00BE0C30" w:rsidP="006E5D8A">
      <w:pPr>
        <w:ind w:right="-1"/>
        <w:jc w:val="center"/>
        <w:rPr>
          <w:b/>
          <w:sz w:val="22"/>
          <w:szCs w:val="22"/>
        </w:rPr>
      </w:pPr>
      <w:r w:rsidRPr="00954738">
        <w:rPr>
          <w:b/>
          <w:sz w:val="22"/>
          <w:szCs w:val="22"/>
        </w:rPr>
        <w:t>Articolo</w:t>
      </w:r>
      <w:r w:rsidR="00AC7B2B" w:rsidRPr="00954738">
        <w:rPr>
          <w:b/>
          <w:sz w:val="22"/>
          <w:szCs w:val="22"/>
        </w:rPr>
        <w:t xml:space="preserve"> </w:t>
      </w:r>
      <w:r w:rsidR="00DF1827" w:rsidRPr="00954738">
        <w:rPr>
          <w:b/>
          <w:sz w:val="22"/>
          <w:szCs w:val="22"/>
        </w:rPr>
        <w:t>1</w:t>
      </w:r>
    </w:p>
    <w:p w14:paraId="51DAF8B5" w14:textId="77777777" w:rsidR="002B67DE" w:rsidRPr="00954738" w:rsidRDefault="002B67DE" w:rsidP="006E5D8A">
      <w:pPr>
        <w:ind w:right="-1"/>
        <w:jc w:val="center"/>
        <w:rPr>
          <w:b/>
          <w:sz w:val="22"/>
          <w:szCs w:val="22"/>
        </w:rPr>
      </w:pPr>
    </w:p>
    <w:p w14:paraId="58842AEB" w14:textId="6136A550" w:rsidR="002B02A0" w:rsidRPr="00954738" w:rsidRDefault="002B02A0" w:rsidP="002B02A0">
      <w:pPr>
        <w:ind w:left="284" w:hanging="278"/>
        <w:jc w:val="both"/>
        <w:rPr>
          <w:sz w:val="22"/>
          <w:szCs w:val="22"/>
        </w:rPr>
      </w:pPr>
      <w:r w:rsidRPr="00954738">
        <w:rPr>
          <w:sz w:val="22"/>
          <w:szCs w:val="22"/>
        </w:rPr>
        <w:t>1.</w:t>
      </w:r>
      <w:r w:rsidRPr="00954738">
        <w:rPr>
          <w:sz w:val="22"/>
          <w:szCs w:val="22"/>
        </w:rPr>
        <w:tab/>
      </w:r>
      <w:r w:rsidRPr="0053007D">
        <w:rPr>
          <w:sz w:val="22"/>
          <w:szCs w:val="22"/>
        </w:rPr>
        <w:t xml:space="preserve">Il Progetto di Ricerca Industriale e non preponderante Sviluppo Sperimentale, area di specializzazione </w:t>
      </w:r>
      <w:r w:rsidRPr="00810153">
        <w:rPr>
          <w:i/>
          <w:sz w:val="22"/>
          <w:szCs w:val="22"/>
        </w:rPr>
        <w:t>“</w:t>
      </w:r>
      <w:r w:rsidR="00810153" w:rsidRPr="00810153">
        <w:rPr>
          <w:i/>
          <w:sz w:val="22"/>
          <w:szCs w:val="22"/>
        </w:rPr>
        <w:t>Aerospazio</w:t>
      </w:r>
      <w:r w:rsidRPr="00810153">
        <w:rPr>
          <w:i/>
          <w:sz w:val="22"/>
          <w:szCs w:val="22"/>
        </w:rPr>
        <w:t>”,</w:t>
      </w:r>
      <w:r w:rsidRPr="0053007D">
        <w:rPr>
          <w:sz w:val="22"/>
          <w:szCs w:val="22"/>
        </w:rPr>
        <w:t xml:space="preserve"> di cui alla domanda di agevolazione contrassegnata dal codice identificativo </w:t>
      </w:r>
      <w:r w:rsidR="00A340CC" w:rsidRPr="00C25DE4">
        <w:rPr>
          <w:sz w:val="22"/>
          <w:szCs w:val="22"/>
        </w:rPr>
        <w:t>ARS01_01318 dal titolo “</w:t>
      </w:r>
      <w:r w:rsidR="00A340CC" w:rsidRPr="00C25DE4">
        <w:rPr>
          <w:i/>
          <w:sz w:val="22"/>
          <w:szCs w:val="22"/>
        </w:rPr>
        <w:t>GENERAZIONE E - Ricerca e sperimentazione di Materiali, sistemi Diagnostici e di Controllo ambientale per i veicoli”</w:t>
      </w:r>
      <w:r w:rsidR="00A340CC">
        <w:rPr>
          <w:i/>
          <w:sz w:val="22"/>
          <w:szCs w:val="22"/>
        </w:rPr>
        <w:t xml:space="preserve"> </w:t>
      </w:r>
      <w:r w:rsidRPr="0053007D">
        <w:rPr>
          <w:sz w:val="22"/>
          <w:szCs w:val="22"/>
        </w:rPr>
        <w:t>è</w:t>
      </w:r>
      <w:r w:rsidRPr="00954738">
        <w:rPr>
          <w:sz w:val="22"/>
          <w:szCs w:val="22"/>
        </w:rPr>
        <w:t xml:space="preserve"> ammesso alle agevolazioni previste, secondo le normative citate nelle premesse, nella forma, misura, modalità e condizioni indicate nella “</w:t>
      </w:r>
      <w:r w:rsidRPr="00954738">
        <w:rPr>
          <w:i/>
          <w:sz w:val="22"/>
          <w:szCs w:val="22"/>
        </w:rPr>
        <w:t>Scheda del progetto ammesso al finanziamento con dettaglio analitico dei costi ammessi e delle agevolazioni concesse per ciascun beneficiario</w:t>
      </w:r>
      <w:r w:rsidRPr="00954738">
        <w:rPr>
          <w:sz w:val="22"/>
          <w:szCs w:val="22"/>
        </w:rPr>
        <w:t>”,  allegata al presente Decreto Direttoriale (Allegato 1), del quale costituisce parte integrante.</w:t>
      </w:r>
    </w:p>
    <w:p w14:paraId="616F5A2D" w14:textId="1A7A180E" w:rsidR="002B02A0" w:rsidRPr="00954738" w:rsidRDefault="00604FF0" w:rsidP="002B02A0">
      <w:pPr>
        <w:spacing w:before="240"/>
        <w:ind w:left="284" w:hanging="278"/>
        <w:jc w:val="both"/>
        <w:rPr>
          <w:sz w:val="22"/>
          <w:szCs w:val="22"/>
        </w:rPr>
      </w:pPr>
      <w:r>
        <w:rPr>
          <w:sz w:val="22"/>
          <w:szCs w:val="22"/>
        </w:rPr>
        <w:t>2.</w:t>
      </w:r>
      <w:r>
        <w:rPr>
          <w:sz w:val="22"/>
          <w:szCs w:val="22"/>
        </w:rPr>
        <w:tab/>
        <w:t xml:space="preserve">La decorrenza del progetto </w:t>
      </w:r>
      <w:r w:rsidR="002B02A0" w:rsidRPr="00954738">
        <w:rPr>
          <w:sz w:val="22"/>
          <w:szCs w:val="22"/>
        </w:rPr>
        <w:t xml:space="preserve">indicata in sede </w:t>
      </w:r>
      <w:r w:rsidR="002B02A0" w:rsidRPr="00954738">
        <w:rPr>
          <w:color w:val="000000"/>
          <w:sz w:val="22"/>
          <w:szCs w:val="22"/>
        </w:rPr>
        <w:t xml:space="preserve">di presentazione della domanda di agevolazione, attraverso le date inserite nel sistema SIRIO, </w:t>
      </w:r>
      <w:r w:rsidR="002B02A0" w:rsidRPr="00954738">
        <w:rPr>
          <w:sz w:val="22"/>
          <w:szCs w:val="22"/>
        </w:rPr>
        <w:t xml:space="preserve">è fissata </w:t>
      </w:r>
      <w:r w:rsidR="0053007D">
        <w:rPr>
          <w:sz w:val="22"/>
          <w:szCs w:val="22"/>
        </w:rPr>
        <w:t xml:space="preserve">al </w:t>
      </w:r>
      <w:r w:rsidR="00A340CC">
        <w:rPr>
          <w:sz w:val="22"/>
          <w:szCs w:val="22"/>
        </w:rPr>
        <w:t xml:space="preserve">31 gennaio 2018 </w:t>
      </w:r>
      <w:r w:rsidR="00924A71">
        <w:rPr>
          <w:sz w:val="22"/>
          <w:szCs w:val="22"/>
        </w:rPr>
        <w:t>e ha una durata pari a trenta mesi.</w:t>
      </w:r>
    </w:p>
    <w:p w14:paraId="07E36444" w14:textId="237E78E5" w:rsidR="0053007D" w:rsidRDefault="002B02A0" w:rsidP="002B02A0">
      <w:pPr>
        <w:spacing w:before="240"/>
        <w:ind w:left="284" w:hanging="278"/>
        <w:jc w:val="both"/>
        <w:rPr>
          <w:color w:val="000000"/>
          <w:sz w:val="22"/>
          <w:szCs w:val="22"/>
        </w:rPr>
      </w:pPr>
      <w:r w:rsidRPr="00B1721D">
        <w:rPr>
          <w:color w:val="000000"/>
          <w:sz w:val="22"/>
          <w:szCs w:val="22"/>
        </w:rPr>
        <w:t>3.</w:t>
      </w:r>
      <w:r w:rsidR="0053007D">
        <w:rPr>
          <w:color w:val="000000"/>
          <w:sz w:val="22"/>
          <w:szCs w:val="22"/>
        </w:rPr>
        <w:t xml:space="preserve"> </w:t>
      </w:r>
      <w:r w:rsidR="00410289">
        <w:rPr>
          <w:color w:val="000000"/>
          <w:sz w:val="22"/>
          <w:szCs w:val="22"/>
        </w:rPr>
        <w:t xml:space="preserve"> </w:t>
      </w:r>
      <w:r w:rsidR="0053007D" w:rsidRPr="0053007D">
        <w:rPr>
          <w:color w:val="000000"/>
          <w:sz w:val="22"/>
          <w:szCs w:val="22"/>
        </w:rPr>
        <w:t xml:space="preserve">Il presente </w:t>
      </w:r>
      <w:r w:rsidR="00221BF0">
        <w:rPr>
          <w:color w:val="000000"/>
          <w:sz w:val="22"/>
          <w:szCs w:val="22"/>
        </w:rPr>
        <w:t>D</w:t>
      </w:r>
      <w:r w:rsidR="0053007D" w:rsidRPr="0053007D">
        <w:rPr>
          <w:color w:val="000000"/>
          <w:sz w:val="22"/>
          <w:szCs w:val="22"/>
        </w:rPr>
        <w:t xml:space="preserve">ecreto, </w:t>
      </w:r>
      <w:r w:rsidR="0053007D" w:rsidRPr="004751AB">
        <w:rPr>
          <w:color w:val="000000"/>
          <w:sz w:val="22"/>
          <w:szCs w:val="22"/>
        </w:rPr>
        <w:t xml:space="preserve">in uno ai suoi allegati, è sottoscritto dal Soggetto Capofila </w:t>
      </w:r>
      <w:r w:rsidR="00A340CC" w:rsidRPr="00A340CC">
        <w:rPr>
          <w:color w:val="000000"/>
          <w:sz w:val="22"/>
          <w:szCs w:val="22"/>
        </w:rPr>
        <w:t xml:space="preserve">Distretto Aerospaziale della Sardegna Scarl, </w:t>
      </w:r>
      <w:r w:rsidR="00EE19D7" w:rsidRPr="00A340CC">
        <w:rPr>
          <w:color w:val="000000"/>
          <w:sz w:val="22"/>
          <w:szCs w:val="22"/>
        </w:rPr>
        <w:t>con sede a</w:t>
      </w:r>
      <w:r w:rsidR="00D5373C" w:rsidRPr="00A340CC">
        <w:rPr>
          <w:color w:val="000000"/>
          <w:sz w:val="22"/>
          <w:szCs w:val="22"/>
        </w:rPr>
        <w:t xml:space="preserve"> </w:t>
      </w:r>
      <w:r w:rsidR="00A340CC" w:rsidRPr="00A340CC">
        <w:rPr>
          <w:color w:val="000000"/>
          <w:sz w:val="22"/>
          <w:szCs w:val="22"/>
        </w:rPr>
        <w:t>Cagliari</w:t>
      </w:r>
      <w:r w:rsidR="00562429" w:rsidRPr="00A340CC">
        <w:rPr>
          <w:color w:val="000000"/>
          <w:sz w:val="22"/>
          <w:szCs w:val="22"/>
        </w:rPr>
        <w:t xml:space="preserve">, </w:t>
      </w:r>
      <w:r w:rsidR="00A340CC" w:rsidRPr="00A340CC">
        <w:rPr>
          <w:color w:val="000000"/>
          <w:sz w:val="22"/>
          <w:szCs w:val="22"/>
        </w:rPr>
        <w:t xml:space="preserve">Via </w:t>
      </w:r>
      <w:proofErr w:type="spellStart"/>
      <w:r w:rsidR="00A340CC" w:rsidRPr="00A340CC">
        <w:rPr>
          <w:color w:val="000000"/>
          <w:sz w:val="22"/>
          <w:szCs w:val="22"/>
        </w:rPr>
        <w:t>Carbonazzi</w:t>
      </w:r>
      <w:proofErr w:type="spellEnd"/>
      <w:r w:rsidR="00A340CC" w:rsidRPr="00A340CC">
        <w:rPr>
          <w:color w:val="000000"/>
          <w:sz w:val="22"/>
          <w:szCs w:val="22"/>
        </w:rPr>
        <w:t xml:space="preserve"> 14, </w:t>
      </w:r>
      <w:r w:rsidR="00EE19D7" w:rsidRPr="00A340CC">
        <w:rPr>
          <w:color w:val="000000"/>
          <w:sz w:val="22"/>
          <w:szCs w:val="22"/>
        </w:rPr>
        <w:t xml:space="preserve"> </w:t>
      </w:r>
      <w:r w:rsidR="00155C10" w:rsidRPr="00A340CC">
        <w:rPr>
          <w:color w:val="000000"/>
          <w:sz w:val="22"/>
          <w:szCs w:val="22"/>
        </w:rPr>
        <w:t>C.A.P.</w:t>
      </w:r>
      <w:r w:rsidR="00A340CC" w:rsidRPr="00A340CC">
        <w:rPr>
          <w:color w:val="000000"/>
          <w:sz w:val="22"/>
          <w:szCs w:val="22"/>
        </w:rPr>
        <w:t xml:space="preserve"> 09123</w:t>
      </w:r>
      <w:r w:rsidR="00562429" w:rsidRPr="00A340CC">
        <w:rPr>
          <w:color w:val="000000"/>
          <w:sz w:val="22"/>
          <w:szCs w:val="22"/>
        </w:rPr>
        <w:t xml:space="preserve"> </w:t>
      </w:r>
      <w:r w:rsidR="00D5373C" w:rsidRPr="00A340CC">
        <w:rPr>
          <w:color w:val="000000"/>
          <w:sz w:val="22"/>
          <w:szCs w:val="22"/>
        </w:rPr>
        <w:t>, P.I</w:t>
      </w:r>
      <w:r w:rsidR="00A340CC" w:rsidRPr="00A340CC">
        <w:rPr>
          <w:color w:val="000000"/>
          <w:sz w:val="22"/>
          <w:szCs w:val="22"/>
        </w:rPr>
        <w:t>.</w:t>
      </w:r>
      <w:r w:rsidR="00A340CC" w:rsidRPr="00A340CC">
        <w:t xml:space="preserve"> </w:t>
      </w:r>
      <w:r w:rsidR="00A340CC" w:rsidRPr="00A340CC">
        <w:rPr>
          <w:color w:val="000000"/>
          <w:sz w:val="22"/>
          <w:szCs w:val="22"/>
        </w:rPr>
        <w:t>03509480921</w:t>
      </w:r>
      <w:r w:rsidR="00562429" w:rsidRPr="00A340CC">
        <w:rPr>
          <w:color w:val="000000"/>
          <w:sz w:val="22"/>
          <w:szCs w:val="22"/>
        </w:rPr>
        <w:t>,</w:t>
      </w:r>
      <w:r w:rsidR="0053007D" w:rsidRPr="00A340CC">
        <w:rPr>
          <w:color w:val="000000"/>
          <w:sz w:val="22"/>
          <w:szCs w:val="22"/>
        </w:rPr>
        <w:t xml:space="preserve"> </w:t>
      </w:r>
      <w:r w:rsidR="0053007D" w:rsidRPr="004751AB">
        <w:rPr>
          <w:color w:val="000000"/>
          <w:sz w:val="22"/>
          <w:szCs w:val="22"/>
        </w:rPr>
        <w:t>individuato dal partenariato ai sensi dell’art. 4, comma 8 dell’Avviso</w:t>
      </w:r>
      <w:r w:rsidR="00924A71" w:rsidRPr="004751AB">
        <w:rPr>
          <w:color w:val="000000"/>
          <w:sz w:val="22"/>
          <w:szCs w:val="22"/>
        </w:rPr>
        <w:t xml:space="preserve"> </w:t>
      </w:r>
      <w:r w:rsidR="009E4F89" w:rsidRPr="004751AB">
        <w:rPr>
          <w:color w:val="000000"/>
          <w:sz w:val="22"/>
          <w:szCs w:val="22"/>
        </w:rPr>
        <w:t>giuste procure speciali trasmesse dai soggetti proponenti e acquisite agli atti</w:t>
      </w:r>
      <w:r w:rsidR="0053007D" w:rsidRPr="004751AB">
        <w:rPr>
          <w:color w:val="000000"/>
          <w:sz w:val="22"/>
          <w:szCs w:val="22"/>
        </w:rPr>
        <w:t xml:space="preserve">, in </w:t>
      </w:r>
      <w:r w:rsidR="0053007D" w:rsidRPr="0051632A">
        <w:rPr>
          <w:color w:val="000000"/>
          <w:sz w:val="22"/>
          <w:szCs w:val="22"/>
        </w:rPr>
        <w:t xml:space="preserve">persona </w:t>
      </w:r>
      <w:r w:rsidR="00D5373C" w:rsidRPr="0051632A">
        <w:rPr>
          <w:color w:val="000000"/>
          <w:sz w:val="22"/>
          <w:szCs w:val="22"/>
        </w:rPr>
        <w:t xml:space="preserve">del </w:t>
      </w:r>
      <w:r w:rsidR="00091BB5" w:rsidRPr="0051632A">
        <w:rPr>
          <w:color w:val="000000"/>
          <w:sz w:val="22"/>
          <w:szCs w:val="22"/>
        </w:rPr>
        <w:t>Dott.</w:t>
      </w:r>
      <w:r w:rsidR="0051632A" w:rsidRPr="0051632A">
        <w:rPr>
          <w:color w:val="000000"/>
          <w:sz w:val="22"/>
          <w:szCs w:val="22"/>
        </w:rPr>
        <w:t xml:space="preserve"> Giacomo </w:t>
      </w:r>
      <w:proofErr w:type="spellStart"/>
      <w:r w:rsidR="0051632A" w:rsidRPr="0051632A">
        <w:rPr>
          <w:color w:val="000000"/>
          <w:sz w:val="22"/>
          <w:szCs w:val="22"/>
        </w:rPr>
        <w:t>Cao</w:t>
      </w:r>
      <w:proofErr w:type="spellEnd"/>
      <w:r w:rsidR="00D5373C" w:rsidRPr="0051632A">
        <w:rPr>
          <w:color w:val="000000"/>
          <w:sz w:val="22"/>
          <w:szCs w:val="22"/>
        </w:rPr>
        <w:t>, nat</w:t>
      </w:r>
      <w:r w:rsidR="00F35A86" w:rsidRPr="0051632A">
        <w:rPr>
          <w:color w:val="000000"/>
          <w:sz w:val="22"/>
          <w:szCs w:val="22"/>
        </w:rPr>
        <w:t xml:space="preserve">o </w:t>
      </w:r>
      <w:r w:rsidR="00D5373C" w:rsidRPr="0051632A">
        <w:rPr>
          <w:color w:val="000000"/>
          <w:sz w:val="22"/>
          <w:szCs w:val="22"/>
        </w:rPr>
        <w:t>a</w:t>
      </w:r>
      <w:r w:rsidR="0051632A" w:rsidRPr="0051632A">
        <w:rPr>
          <w:color w:val="000000"/>
          <w:sz w:val="22"/>
          <w:szCs w:val="22"/>
        </w:rPr>
        <w:t xml:space="preserve"> Cagliari</w:t>
      </w:r>
      <w:r w:rsidR="00D5373C" w:rsidRPr="0051632A">
        <w:rPr>
          <w:color w:val="000000"/>
          <w:sz w:val="22"/>
          <w:szCs w:val="22"/>
        </w:rPr>
        <w:t xml:space="preserve"> il </w:t>
      </w:r>
      <w:r w:rsidR="0051632A" w:rsidRPr="0051632A">
        <w:rPr>
          <w:color w:val="000000"/>
          <w:sz w:val="22"/>
          <w:szCs w:val="22"/>
        </w:rPr>
        <w:t>22</w:t>
      </w:r>
      <w:r w:rsidR="00F35A86" w:rsidRPr="0051632A">
        <w:rPr>
          <w:color w:val="000000"/>
          <w:sz w:val="22"/>
          <w:szCs w:val="22"/>
        </w:rPr>
        <w:t xml:space="preserve"> </w:t>
      </w:r>
      <w:r w:rsidR="0051632A" w:rsidRPr="0051632A">
        <w:rPr>
          <w:color w:val="000000"/>
          <w:sz w:val="22"/>
          <w:szCs w:val="22"/>
        </w:rPr>
        <w:t>Settembre 1960</w:t>
      </w:r>
      <w:r w:rsidR="00D5373C" w:rsidRPr="0051632A">
        <w:rPr>
          <w:color w:val="000000"/>
          <w:sz w:val="22"/>
          <w:szCs w:val="22"/>
        </w:rPr>
        <w:t xml:space="preserve">, C.F. </w:t>
      </w:r>
      <w:r w:rsidR="0051632A" w:rsidRPr="0051632A">
        <w:rPr>
          <w:color w:val="000000"/>
          <w:sz w:val="22"/>
          <w:szCs w:val="22"/>
        </w:rPr>
        <w:t>CAOGCM60P22B354I</w:t>
      </w:r>
      <w:r w:rsidR="00410289" w:rsidRPr="0051632A">
        <w:rPr>
          <w:color w:val="000000"/>
          <w:sz w:val="22"/>
          <w:szCs w:val="22"/>
        </w:rPr>
        <w:t xml:space="preserve">, </w:t>
      </w:r>
      <w:r w:rsidR="0053007D" w:rsidRPr="0051632A">
        <w:rPr>
          <w:color w:val="000000"/>
          <w:sz w:val="22"/>
          <w:szCs w:val="22"/>
        </w:rPr>
        <w:t xml:space="preserve">in qualità di </w:t>
      </w:r>
      <w:r w:rsidR="004751AB" w:rsidRPr="0051632A">
        <w:rPr>
          <w:color w:val="000000"/>
          <w:sz w:val="22"/>
          <w:szCs w:val="22"/>
        </w:rPr>
        <w:t>Procuratore Speciale</w:t>
      </w:r>
      <w:r w:rsidR="0053007D" w:rsidRPr="0051632A">
        <w:rPr>
          <w:color w:val="000000"/>
          <w:sz w:val="22"/>
          <w:szCs w:val="22"/>
        </w:rPr>
        <w:t xml:space="preserve"> del Soggetto Capofila.</w:t>
      </w:r>
    </w:p>
    <w:p w14:paraId="398A381B" w14:textId="77777777" w:rsidR="00606F98" w:rsidRDefault="00400DB2" w:rsidP="003F0D23">
      <w:pPr>
        <w:spacing w:before="240"/>
        <w:ind w:left="284" w:hanging="278"/>
        <w:jc w:val="both"/>
        <w:rPr>
          <w:sz w:val="22"/>
          <w:szCs w:val="22"/>
        </w:rPr>
      </w:pPr>
      <w:r w:rsidRPr="00954738">
        <w:rPr>
          <w:color w:val="000000"/>
          <w:sz w:val="22"/>
          <w:szCs w:val="22"/>
        </w:rPr>
        <w:t xml:space="preserve">4. </w:t>
      </w:r>
      <w:r w:rsidRPr="00954738">
        <w:rPr>
          <w:color w:val="000000"/>
          <w:sz w:val="22"/>
          <w:szCs w:val="22"/>
        </w:rPr>
        <w:tab/>
      </w:r>
      <w:r w:rsidR="00C67589" w:rsidRPr="00954738">
        <w:rPr>
          <w:color w:val="000000"/>
          <w:sz w:val="22"/>
          <w:szCs w:val="22"/>
        </w:rPr>
        <w:t>Il finanziamento sarà regolamentato con le modalità e i termini di cui al Disciplinare di concessione delle agevolazioni (Allegato 2) e dovrà svolgersi secondo le modalità e i termini previsti nel Capitolato Tecnico</w:t>
      </w:r>
      <w:r w:rsidR="00623EF5" w:rsidRPr="00954738">
        <w:rPr>
          <w:sz w:val="22"/>
          <w:szCs w:val="22"/>
        </w:rPr>
        <w:t xml:space="preserve"> </w:t>
      </w:r>
      <w:r w:rsidR="00C67589" w:rsidRPr="00954738">
        <w:rPr>
          <w:color w:val="000000"/>
          <w:sz w:val="22"/>
          <w:szCs w:val="22"/>
        </w:rPr>
        <w:t>(Allegato 3)</w:t>
      </w:r>
      <w:r w:rsidR="00FB4F55" w:rsidRPr="00954738">
        <w:rPr>
          <w:sz w:val="22"/>
          <w:szCs w:val="22"/>
        </w:rPr>
        <w:t xml:space="preserve">. </w:t>
      </w:r>
    </w:p>
    <w:p w14:paraId="06972E84" w14:textId="77777777" w:rsidR="00623EF5" w:rsidRPr="0079693C" w:rsidRDefault="00400DB2" w:rsidP="003F0D23">
      <w:pPr>
        <w:spacing w:before="240"/>
        <w:ind w:left="284" w:hanging="278"/>
        <w:jc w:val="both"/>
        <w:rPr>
          <w:sz w:val="22"/>
          <w:szCs w:val="22"/>
        </w:rPr>
      </w:pPr>
      <w:r w:rsidRPr="00954738">
        <w:rPr>
          <w:sz w:val="22"/>
          <w:szCs w:val="22"/>
        </w:rPr>
        <w:t>5</w:t>
      </w:r>
      <w:r w:rsidR="003F0D23" w:rsidRPr="00954738">
        <w:rPr>
          <w:sz w:val="22"/>
          <w:szCs w:val="22"/>
        </w:rPr>
        <w:t xml:space="preserve">. </w:t>
      </w:r>
      <w:r w:rsidR="003E1041" w:rsidRPr="0079693C">
        <w:rPr>
          <w:color w:val="000000"/>
          <w:sz w:val="22"/>
          <w:szCs w:val="22"/>
        </w:rPr>
        <w:t>L</w:t>
      </w:r>
      <w:r w:rsidR="00623EF5" w:rsidRPr="0079693C">
        <w:rPr>
          <w:color w:val="000000"/>
          <w:sz w:val="22"/>
          <w:szCs w:val="22"/>
        </w:rPr>
        <w:t>a</w:t>
      </w:r>
      <w:r w:rsidR="00623EF5" w:rsidRPr="0079693C">
        <w:t xml:space="preserve"> </w:t>
      </w:r>
      <w:r w:rsidR="00623EF5" w:rsidRPr="0079693C">
        <w:rPr>
          <w:i/>
          <w:color w:val="000000"/>
          <w:sz w:val="22"/>
          <w:szCs w:val="22"/>
        </w:rPr>
        <w:t xml:space="preserve">Scheda del progetto ammesso al finanziamento con dettaglio analitico dei costi ammessi e delle agevolazioni concesse per ciascun beneficiario, </w:t>
      </w:r>
      <w:r w:rsidR="003F0D23" w:rsidRPr="0079693C">
        <w:rPr>
          <w:color w:val="000000"/>
          <w:sz w:val="22"/>
          <w:szCs w:val="22"/>
        </w:rPr>
        <w:t>A</w:t>
      </w:r>
      <w:r w:rsidR="003E1041" w:rsidRPr="0079693C">
        <w:rPr>
          <w:color w:val="000000"/>
          <w:sz w:val="22"/>
          <w:szCs w:val="22"/>
        </w:rPr>
        <w:t>llegato</w:t>
      </w:r>
      <w:r w:rsidR="003E1041" w:rsidRPr="0079693C">
        <w:rPr>
          <w:sz w:val="22"/>
          <w:szCs w:val="22"/>
        </w:rPr>
        <w:t xml:space="preserve"> 1 al presente Decreto</w:t>
      </w:r>
      <w:r w:rsidR="00A8362A" w:rsidRPr="0079693C">
        <w:rPr>
          <w:sz w:val="22"/>
          <w:szCs w:val="22"/>
        </w:rPr>
        <w:t xml:space="preserve"> </w:t>
      </w:r>
      <w:r w:rsidR="003E1041" w:rsidRPr="0079693C">
        <w:rPr>
          <w:sz w:val="22"/>
          <w:szCs w:val="22"/>
        </w:rPr>
        <w:t xml:space="preserve">– elaborato sulla base dei dati presenti sul sistema informatico SIRIO – riporta il dettaglio dei costi, nonché delle relative ripartizioni tra attività di </w:t>
      </w:r>
      <w:r w:rsidR="005F6C5E" w:rsidRPr="0079693C">
        <w:rPr>
          <w:sz w:val="22"/>
          <w:szCs w:val="22"/>
        </w:rPr>
        <w:t>R</w:t>
      </w:r>
      <w:r w:rsidR="003E1041" w:rsidRPr="0079693C">
        <w:rPr>
          <w:sz w:val="22"/>
          <w:szCs w:val="22"/>
        </w:rPr>
        <w:t xml:space="preserve">icerca </w:t>
      </w:r>
      <w:r w:rsidR="005F6C5E" w:rsidRPr="0079693C">
        <w:rPr>
          <w:sz w:val="22"/>
          <w:szCs w:val="22"/>
        </w:rPr>
        <w:t>I</w:t>
      </w:r>
      <w:r w:rsidR="003E1041" w:rsidRPr="0079693C">
        <w:rPr>
          <w:sz w:val="22"/>
          <w:szCs w:val="22"/>
        </w:rPr>
        <w:t xml:space="preserve">ndustriale e </w:t>
      </w:r>
      <w:r w:rsidR="005F6C5E" w:rsidRPr="0079693C">
        <w:rPr>
          <w:sz w:val="22"/>
          <w:szCs w:val="22"/>
        </w:rPr>
        <w:t>non preponderante S</w:t>
      </w:r>
      <w:r w:rsidR="003E1041" w:rsidRPr="0079693C">
        <w:rPr>
          <w:sz w:val="22"/>
          <w:szCs w:val="22"/>
        </w:rPr>
        <w:t xml:space="preserve">viluppo </w:t>
      </w:r>
      <w:r w:rsidR="005F6C5E" w:rsidRPr="0079693C">
        <w:rPr>
          <w:sz w:val="22"/>
          <w:szCs w:val="22"/>
        </w:rPr>
        <w:t>S</w:t>
      </w:r>
      <w:r w:rsidR="003E1041" w:rsidRPr="0079693C">
        <w:rPr>
          <w:sz w:val="22"/>
          <w:szCs w:val="22"/>
        </w:rPr>
        <w:t>perimentale.</w:t>
      </w:r>
      <w:r w:rsidR="003F0D23" w:rsidRPr="0079693C">
        <w:rPr>
          <w:sz w:val="22"/>
          <w:szCs w:val="22"/>
        </w:rPr>
        <w:t xml:space="preserve"> </w:t>
      </w:r>
    </w:p>
    <w:p w14:paraId="70E03519" w14:textId="77777777" w:rsidR="0036033A" w:rsidRPr="0079693C" w:rsidRDefault="0036033A" w:rsidP="00EF561F">
      <w:pPr>
        <w:ind w:left="284" w:hanging="278"/>
        <w:jc w:val="both"/>
        <w:rPr>
          <w:sz w:val="22"/>
          <w:szCs w:val="22"/>
        </w:rPr>
      </w:pPr>
    </w:p>
    <w:p w14:paraId="6461F44B" w14:textId="77777777" w:rsidR="0036033A" w:rsidRPr="00954738" w:rsidRDefault="00917A05" w:rsidP="00EF561F">
      <w:pPr>
        <w:ind w:left="284" w:hanging="278"/>
        <w:jc w:val="both"/>
        <w:rPr>
          <w:sz w:val="22"/>
          <w:szCs w:val="22"/>
        </w:rPr>
      </w:pPr>
      <w:r w:rsidRPr="0079693C">
        <w:rPr>
          <w:sz w:val="22"/>
          <w:szCs w:val="22"/>
        </w:rPr>
        <w:t>6</w:t>
      </w:r>
      <w:r w:rsidR="0036033A" w:rsidRPr="0079693C">
        <w:rPr>
          <w:sz w:val="22"/>
          <w:szCs w:val="22"/>
        </w:rPr>
        <w:t>. I Codici Unici di Progetto (CUP)</w:t>
      </w:r>
      <w:r w:rsidR="00445679">
        <w:rPr>
          <w:sz w:val="22"/>
          <w:szCs w:val="22"/>
        </w:rPr>
        <w:t xml:space="preserve"> e i </w:t>
      </w:r>
      <w:r w:rsidR="00445679" w:rsidRPr="00445679">
        <w:rPr>
          <w:sz w:val="22"/>
          <w:szCs w:val="22"/>
        </w:rPr>
        <w:t>Codic</w:t>
      </w:r>
      <w:r w:rsidR="00445679">
        <w:rPr>
          <w:sz w:val="22"/>
          <w:szCs w:val="22"/>
        </w:rPr>
        <w:t>i</w:t>
      </w:r>
      <w:r w:rsidR="00445679" w:rsidRPr="00445679">
        <w:rPr>
          <w:sz w:val="22"/>
          <w:szCs w:val="22"/>
        </w:rPr>
        <w:t xml:space="preserve"> Concessione RNA – COR</w:t>
      </w:r>
      <w:r w:rsidR="003E4617">
        <w:t>,</w:t>
      </w:r>
      <w:r w:rsidR="00604FF0">
        <w:t xml:space="preserve"> </w:t>
      </w:r>
      <w:r w:rsidR="00445679" w:rsidRPr="00942456">
        <w:rPr>
          <w:sz w:val="22"/>
          <w:szCs w:val="22"/>
        </w:rPr>
        <w:t>rilasciati dal</w:t>
      </w:r>
      <w:r w:rsidR="00445679">
        <w:t xml:space="preserve"> </w:t>
      </w:r>
      <w:r w:rsidR="00445679" w:rsidRPr="00445679">
        <w:rPr>
          <w:sz w:val="22"/>
          <w:szCs w:val="22"/>
        </w:rPr>
        <w:t xml:space="preserve">Registro nazionale degli aiuti di Stato </w:t>
      </w:r>
      <w:r w:rsidR="00445679">
        <w:rPr>
          <w:sz w:val="22"/>
          <w:szCs w:val="22"/>
        </w:rPr>
        <w:t xml:space="preserve">ai sensi del </w:t>
      </w:r>
      <w:r w:rsidR="00445679" w:rsidRPr="00445679">
        <w:rPr>
          <w:sz w:val="22"/>
          <w:szCs w:val="22"/>
        </w:rPr>
        <w:t>citato D.M. 31 maggio 2017, n. 115</w:t>
      </w:r>
      <w:r w:rsidR="0036033A" w:rsidRPr="0079693C">
        <w:rPr>
          <w:sz w:val="22"/>
          <w:szCs w:val="22"/>
        </w:rPr>
        <w:t>, riferit</w:t>
      </w:r>
      <w:r w:rsidR="00445679">
        <w:rPr>
          <w:sz w:val="22"/>
          <w:szCs w:val="22"/>
        </w:rPr>
        <w:t>i</w:t>
      </w:r>
      <w:r w:rsidR="0036033A" w:rsidRPr="0079693C">
        <w:rPr>
          <w:sz w:val="22"/>
          <w:szCs w:val="22"/>
        </w:rPr>
        <w:t xml:space="preserve"> ad ogni singolo soggetto beneficiario</w:t>
      </w:r>
      <w:r w:rsidR="00384D57">
        <w:rPr>
          <w:sz w:val="22"/>
          <w:szCs w:val="22"/>
        </w:rPr>
        <w:t>,</w:t>
      </w:r>
      <w:r w:rsidR="000E7A8F">
        <w:rPr>
          <w:sz w:val="22"/>
          <w:szCs w:val="22"/>
        </w:rPr>
        <w:t xml:space="preserve"> </w:t>
      </w:r>
      <w:r w:rsidR="0036033A" w:rsidRPr="0079693C">
        <w:rPr>
          <w:sz w:val="22"/>
          <w:szCs w:val="22"/>
        </w:rPr>
        <w:t>sono riportati nell’Allegato 4 - Codici Unici di Progetto (CUP)</w:t>
      </w:r>
      <w:r w:rsidR="00E44B11" w:rsidRPr="00E44B11">
        <w:rPr>
          <w:b/>
          <w:sz w:val="22"/>
          <w:szCs w:val="22"/>
        </w:rPr>
        <w:t xml:space="preserve"> </w:t>
      </w:r>
      <w:r w:rsidR="00E44B11" w:rsidRPr="00942456">
        <w:rPr>
          <w:sz w:val="22"/>
          <w:szCs w:val="22"/>
        </w:rPr>
        <w:t>e Codici Concessione RNA – COR</w:t>
      </w:r>
      <w:r w:rsidR="0036033A" w:rsidRPr="00E44B11">
        <w:rPr>
          <w:sz w:val="22"/>
          <w:szCs w:val="22"/>
        </w:rPr>
        <w:t xml:space="preserve">, </w:t>
      </w:r>
      <w:r w:rsidR="0036033A" w:rsidRPr="0079693C">
        <w:rPr>
          <w:sz w:val="22"/>
          <w:szCs w:val="22"/>
        </w:rPr>
        <w:t>che costituisce parte integrante</w:t>
      </w:r>
      <w:r w:rsidR="0036033A" w:rsidRPr="00954738">
        <w:rPr>
          <w:sz w:val="22"/>
          <w:szCs w:val="22"/>
        </w:rPr>
        <w:t xml:space="preserve"> del presente </w:t>
      </w:r>
      <w:r w:rsidR="00171CE2" w:rsidRPr="00954738">
        <w:rPr>
          <w:sz w:val="22"/>
          <w:szCs w:val="22"/>
        </w:rPr>
        <w:t>D</w:t>
      </w:r>
      <w:r w:rsidR="0036033A" w:rsidRPr="00954738">
        <w:rPr>
          <w:sz w:val="22"/>
          <w:szCs w:val="22"/>
        </w:rPr>
        <w:t>ecreto.</w:t>
      </w:r>
    </w:p>
    <w:p w14:paraId="1CE5D6F6" w14:textId="77777777" w:rsidR="00F709C3" w:rsidRPr="00954738" w:rsidRDefault="00F709C3" w:rsidP="00EF561F">
      <w:pPr>
        <w:ind w:left="284" w:hanging="278"/>
        <w:jc w:val="both"/>
        <w:rPr>
          <w:sz w:val="22"/>
          <w:szCs w:val="22"/>
        </w:rPr>
      </w:pPr>
    </w:p>
    <w:p w14:paraId="38745C8E" w14:textId="77777777" w:rsidR="000744B0" w:rsidRPr="00954738" w:rsidRDefault="00BE0C30" w:rsidP="006E5D8A">
      <w:pPr>
        <w:ind w:right="-1"/>
        <w:jc w:val="center"/>
        <w:rPr>
          <w:b/>
          <w:sz w:val="22"/>
          <w:szCs w:val="22"/>
        </w:rPr>
      </w:pPr>
      <w:r w:rsidRPr="00954738">
        <w:rPr>
          <w:b/>
          <w:sz w:val="22"/>
          <w:szCs w:val="22"/>
        </w:rPr>
        <w:t>Articolo</w:t>
      </w:r>
      <w:r w:rsidR="007D0551">
        <w:rPr>
          <w:b/>
          <w:sz w:val="22"/>
          <w:szCs w:val="22"/>
        </w:rPr>
        <w:t xml:space="preserve"> </w:t>
      </w:r>
      <w:r w:rsidR="00780575">
        <w:rPr>
          <w:b/>
          <w:sz w:val="22"/>
          <w:szCs w:val="22"/>
        </w:rPr>
        <w:t xml:space="preserve">2 </w:t>
      </w:r>
    </w:p>
    <w:p w14:paraId="630F8E79" w14:textId="77777777" w:rsidR="00954738" w:rsidRDefault="00954738" w:rsidP="00954738">
      <w:pPr>
        <w:ind w:left="284" w:hanging="278"/>
        <w:jc w:val="both"/>
        <w:rPr>
          <w:sz w:val="22"/>
          <w:szCs w:val="22"/>
        </w:rPr>
      </w:pPr>
    </w:p>
    <w:p w14:paraId="66D99E75" w14:textId="77777777" w:rsidR="000744B0" w:rsidRPr="00954738" w:rsidRDefault="00DC07BA" w:rsidP="00954738">
      <w:pPr>
        <w:ind w:left="284" w:hanging="278"/>
        <w:jc w:val="both"/>
        <w:rPr>
          <w:sz w:val="22"/>
          <w:szCs w:val="22"/>
        </w:rPr>
      </w:pPr>
      <w:r w:rsidRPr="00954738">
        <w:rPr>
          <w:sz w:val="22"/>
          <w:szCs w:val="22"/>
        </w:rPr>
        <w:t>1</w:t>
      </w:r>
      <w:r w:rsidR="00ED3444" w:rsidRPr="00954738">
        <w:rPr>
          <w:sz w:val="22"/>
          <w:szCs w:val="22"/>
        </w:rPr>
        <w:t>.</w:t>
      </w:r>
      <w:r w:rsidR="00ED3444" w:rsidRPr="00954738">
        <w:rPr>
          <w:sz w:val="22"/>
          <w:szCs w:val="22"/>
        </w:rPr>
        <w:tab/>
      </w:r>
      <w:r w:rsidR="000744B0" w:rsidRPr="00954738">
        <w:rPr>
          <w:sz w:val="22"/>
          <w:szCs w:val="22"/>
        </w:rPr>
        <w:t>Fatta salva la necessità di coordinamento tra i diversi</w:t>
      </w:r>
      <w:r w:rsidR="001C55B2" w:rsidRPr="00954738">
        <w:rPr>
          <w:sz w:val="22"/>
          <w:szCs w:val="22"/>
        </w:rPr>
        <w:t xml:space="preserve"> </w:t>
      </w:r>
      <w:r w:rsidR="00ED3444" w:rsidRPr="00954738">
        <w:rPr>
          <w:sz w:val="22"/>
          <w:szCs w:val="22"/>
        </w:rPr>
        <w:t xml:space="preserve">Soggetti </w:t>
      </w:r>
      <w:r w:rsidR="006B4A64" w:rsidRPr="00954738">
        <w:rPr>
          <w:sz w:val="22"/>
          <w:szCs w:val="22"/>
        </w:rPr>
        <w:t xml:space="preserve">beneficiari </w:t>
      </w:r>
      <w:r w:rsidR="001C55B2" w:rsidRPr="00954738">
        <w:rPr>
          <w:sz w:val="22"/>
          <w:szCs w:val="22"/>
        </w:rPr>
        <w:t>previsti dal</w:t>
      </w:r>
      <w:r w:rsidR="00EC6FC3" w:rsidRPr="00954738">
        <w:rPr>
          <w:sz w:val="22"/>
          <w:szCs w:val="22"/>
        </w:rPr>
        <w:t xml:space="preserve"> </w:t>
      </w:r>
      <w:r w:rsidR="000744B0" w:rsidRPr="00954738">
        <w:rPr>
          <w:sz w:val="22"/>
          <w:szCs w:val="22"/>
        </w:rPr>
        <w:t>progetto, ognuno di essi, nello svolgimento delle attività di propria competenza e per l'effettuazione delle relative spese, opererà in piena autonomia e secondo le norme di legge e regolamentari vigenti, assumendone la completa responsabilità; pertanto il MIUR resterà estraneo ad ogni rapporto comunque nascente con terzi in relazione allo svolgimento del progetto stesso, e sarà totalmente esente da responsabilità per eventuali danni riconducibili ad attività direttamente o indirettamente connesse col progetto.</w:t>
      </w:r>
    </w:p>
    <w:p w14:paraId="45A0DAED" w14:textId="77777777" w:rsidR="00881258" w:rsidRPr="00954738" w:rsidRDefault="00881258" w:rsidP="00881258">
      <w:pPr>
        <w:ind w:left="284" w:hanging="278"/>
        <w:jc w:val="both"/>
        <w:rPr>
          <w:sz w:val="22"/>
          <w:szCs w:val="22"/>
        </w:rPr>
      </w:pPr>
    </w:p>
    <w:p w14:paraId="46FB8991" w14:textId="77777777" w:rsidR="00952AA9" w:rsidRPr="00954738" w:rsidRDefault="00111642" w:rsidP="00881258">
      <w:pPr>
        <w:ind w:left="284" w:hanging="278"/>
        <w:jc w:val="both"/>
        <w:rPr>
          <w:sz w:val="22"/>
          <w:szCs w:val="22"/>
        </w:rPr>
      </w:pPr>
      <w:r w:rsidRPr="00954738">
        <w:rPr>
          <w:sz w:val="22"/>
          <w:szCs w:val="22"/>
        </w:rPr>
        <w:t>2. I costi ammissibili a rendicontazione decorrono dal novantesimo giorno successivo alla data di presentazione della relativa domanda a valere</w:t>
      </w:r>
      <w:r w:rsidR="006530A2" w:rsidRPr="00954738">
        <w:rPr>
          <w:sz w:val="22"/>
          <w:szCs w:val="22"/>
        </w:rPr>
        <w:t xml:space="preserve"> sull’Avviso, come previsto da</w:t>
      </w:r>
      <w:r w:rsidRPr="00954738">
        <w:rPr>
          <w:sz w:val="22"/>
          <w:szCs w:val="22"/>
        </w:rPr>
        <w:t xml:space="preserve">ll’articolo 13 </w:t>
      </w:r>
      <w:r w:rsidR="006530A2" w:rsidRPr="00954738">
        <w:rPr>
          <w:sz w:val="22"/>
          <w:szCs w:val="22"/>
        </w:rPr>
        <w:t xml:space="preserve">comma 5 </w:t>
      </w:r>
      <w:r w:rsidRPr="00954738">
        <w:rPr>
          <w:sz w:val="22"/>
          <w:szCs w:val="22"/>
        </w:rPr>
        <w:t>del D</w:t>
      </w:r>
      <w:r w:rsidR="0015386C" w:rsidRPr="00954738">
        <w:rPr>
          <w:sz w:val="22"/>
          <w:szCs w:val="22"/>
        </w:rPr>
        <w:t>ecreto Ministeriale n.</w:t>
      </w:r>
      <w:r w:rsidRPr="00954738">
        <w:rPr>
          <w:sz w:val="22"/>
          <w:szCs w:val="22"/>
        </w:rPr>
        <w:t xml:space="preserve"> 593</w:t>
      </w:r>
      <w:r w:rsidR="0015386C" w:rsidRPr="00954738">
        <w:rPr>
          <w:sz w:val="22"/>
          <w:szCs w:val="22"/>
        </w:rPr>
        <w:t xml:space="preserve"> del</w:t>
      </w:r>
      <w:r w:rsidR="00006C53" w:rsidRPr="00954738">
        <w:rPr>
          <w:sz w:val="22"/>
          <w:szCs w:val="22"/>
        </w:rPr>
        <w:t xml:space="preserve"> </w:t>
      </w:r>
      <w:r w:rsidRPr="00954738">
        <w:rPr>
          <w:sz w:val="22"/>
          <w:szCs w:val="22"/>
        </w:rPr>
        <w:t>2016.</w:t>
      </w:r>
    </w:p>
    <w:p w14:paraId="3AD966DA" w14:textId="77777777" w:rsidR="00881258" w:rsidRPr="00954738" w:rsidRDefault="00881258" w:rsidP="00881258">
      <w:pPr>
        <w:ind w:left="284" w:hanging="278"/>
        <w:jc w:val="both"/>
        <w:rPr>
          <w:sz w:val="22"/>
          <w:szCs w:val="22"/>
        </w:rPr>
      </w:pPr>
    </w:p>
    <w:p w14:paraId="414B979B" w14:textId="77777777" w:rsidR="00426D2F" w:rsidRPr="00954738" w:rsidRDefault="00426D2F" w:rsidP="00881258">
      <w:pPr>
        <w:ind w:left="284" w:hanging="278"/>
        <w:jc w:val="both"/>
        <w:rPr>
          <w:sz w:val="22"/>
          <w:szCs w:val="22"/>
        </w:rPr>
      </w:pPr>
      <w:r w:rsidRPr="0079693C">
        <w:rPr>
          <w:sz w:val="22"/>
          <w:szCs w:val="22"/>
        </w:rPr>
        <w:t xml:space="preserve">3. Nell’ambito del progetto, le attività realizzate a valere sulle risorse PON Ricerca e Innovazione 2014 </w:t>
      </w:r>
      <w:r w:rsidR="002F1F78" w:rsidRPr="0079693C">
        <w:rPr>
          <w:sz w:val="22"/>
          <w:szCs w:val="22"/>
        </w:rPr>
        <w:t>–</w:t>
      </w:r>
      <w:r w:rsidRPr="0079693C">
        <w:rPr>
          <w:sz w:val="22"/>
          <w:szCs w:val="22"/>
        </w:rPr>
        <w:t xml:space="preserve"> 2020</w:t>
      </w:r>
      <w:r w:rsidR="002F1F78" w:rsidRPr="0079693C">
        <w:rPr>
          <w:sz w:val="22"/>
          <w:szCs w:val="22"/>
        </w:rPr>
        <w:t xml:space="preserve"> devono essere concluse e rendicontate</w:t>
      </w:r>
      <w:r w:rsidR="0028663C" w:rsidRPr="0079693C">
        <w:rPr>
          <w:sz w:val="22"/>
          <w:szCs w:val="22"/>
        </w:rPr>
        <w:t xml:space="preserve"> </w:t>
      </w:r>
      <w:r w:rsidR="00566548" w:rsidRPr="0079693C">
        <w:rPr>
          <w:sz w:val="22"/>
          <w:szCs w:val="22"/>
        </w:rPr>
        <w:t>entro i termini di cui all</w:t>
      </w:r>
      <w:r w:rsidR="00604FF0">
        <w:rPr>
          <w:sz w:val="22"/>
          <w:szCs w:val="22"/>
        </w:rPr>
        <w:t xml:space="preserve">’articolo 1, comma 2 </w:t>
      </w:r>
      <w:r w:rsidR="004541F1">
        <w:rPr>
          <w:sz w:val="22"/>
          <w:szCs w:val="22"/>
        </w:rPr>
        <w:t xml:space="preserve">del presente Decreto </w:t>
      </w:r>
      <w:r w:rsidR="00604FF0">
        <w:rPr>
          <w:sz w:val="22"/>
          <w:szCs w:val="22"/>
        </w:rPr>
        <w:t xml:space="preserve">e comunque </w:t>
      </w:r>
      <w:r w:rsidR="00A11468">
        <w:rPr>
          <w:sz w:val="22"/>
          <w:szCs w:val="22"/>
        </w:rPr>
        <w:t>obbligatoriamente</w:t>
      </w:r>
      <w:r w:rsidR="00CB710B" w:rsidRPr="0079693C">
        <w:rPr>
          <w:sz w:val="22"/>
          <w:szCs w:val="22"/>
        </w:rPr>
        <w:t xml:space="preserve"> </w:t>
      </w:r>
      <w:r w:rsidR="00566548" w:rsidRPr="0079693C">
        <w:rPr>
          <w:sz w:val="22"/>
          <w:szCs w:val="22"/>
        </w:rPr>
        <w:t>non oltre il 31 dicembre 2023.</w:t>
      </w:r>
    </w:p>
    <w:p w14:paraId="0C03EA0E" w14:textId="77777777" w:rsidR="00881258" w:rsidRPr="00954738" w:rsidRDefault="00881258" w:rsidP="00881258">
      <w:pPr>
        <w:ind w:left="284" w:hanging="278"/>
        <w:jc w:val="both"/>
        <w:rPr>
          <w:sz w:val="22"/>
          <w:szCs w:val="22"/>
        </w:rPr>
      </w:pPr>
    </w:p>
    <w:p w14:paraId="0D36DF46" w14:textId="77777777" w:rsidR="000744B0" w:rsidRPr="00954738" w:rsidRDefault="002F1F78" w:rsidP="00881258">
      <w:pPr>
        <w:ind w:left="284" w:hanging="278"/>
        <w:jc w:val="both"/>
        <w:rPr>
          <w:sz w:val="22"/>
          <w:szCs w:val="22"/>
        </w:rPr>
      </w:pPr>
      <w:r w:rsidRPr="00954738">
        <w:rPr>
          <w:sz w:val="22"/>
          <w:szCs w:val="22"/>
        </w:rPr>
        <w:t>4</w:t>
      </w:r>
      <w:r w:rsidR="00ED3444" w:rsidRPr="00954738">
        <w:rPr>
          <w:sz w:val="22"/>
          <w:szCs w:val="22"/>
        </w:rPr>
        <w:t>.</w:t>
      </w:r>
      <w:r w:rsidR="00ED3444" w:rsidRPr="00954738">
        <w:rPr>
          <w:sz w:val="22"/>
          <w:szCs w:val="22"/>
        </w:rPr>
        <w:tab/>
      </w:r>
      <w:r w:rsidR="000744B0" w:rsidRPr="00954738">
        <w:rPr>
          <w:sz w:val="22"/>
          <w:szCs w:val="22"/>
        </w:rPr>
        <w:t>I costi sostenuti</w:t>
      </w:r>
      <w:r w:rsidR="00DD7901" w:rsidRPr="00954738">
        <w:rPr>
          <w:sz w:val="22"/>
          <w:szCs w:val="22"/>
        </w:rPr>
        <w:t>,</w:t>
      </w:r>
      <w:r w:rsidR="000744B0" w:rsidRPr="00954738">
        <w:rPr>
          <w:sz w:val="22"/>
          <w:szCs w:val="22"/>
        </w:rPr>
        <w:t xml:space="preserve"> </w:t>
      </w:r>
      <w:r w:rsidR="00DD7901" w:rsidRPr="00954738">
        <w:rPr>
          <w:sz w:val="22"/>
          <w:szCs w:val="22"/>
        </w:rPr>
        <w:t xml:space="preserve">qualora sia accertato che non rispettino </w:t>
      </w:r>
      <w:r w:rsidR="000744B0" w:rsidRPr="00954738">
        <w:rPr>
          <w:sz w:val="22"/>
          <w:szCs w:val="22"/>
        </w:rPr>
        <w:t>le norme di legge e</w:t>
      </w:r>
      <w:r w:rsidR="00DD7901" w:rsidRPr="00954738">
        <w:rPr>
          <w:sz w:val="22"/>
          <w:szCs w:val="22"/>
        </w:rPr>
        <w:t xml:space="preserve"> i</w:t>
      </w:r>
      <w:r w:rsidR="000744B0" w:rsidRPr="00954738">
        <w:rPr>
          <w:sz w:val="22"/>
          <w:szCs w:val="22"/>
        </w:rPr>
        <w:t xml:space="preserve"> regolamentari</w:t>
      </w:r>
      <w:r w:rsidR="00DD7901" w:rsidRPr="00954738">
        <w:rPr>
          <w:sz w:val="22"/>
          <w:szCs w:val="22"/>
        </w:rPr>
        <w:t>,</w:t>
      </w:r>
      <w:r w:rsidR="000744B0" w:rsidRPr="00954738">
        <w:rPr>
          <w:sz w:val="22"/>
          <w:szCs w:val="22"/>
        </w:rPr>
        <w:t xml:space="preserve"> non saranno riconosciuti come costi ammissibili.</w:t>
      </w:r>
    </w:p>
    <w:p w14:paraId="0D203F26" w14:textId="77777777" w:rsidR="00A11468" w:rsidRDefault="00607B18" w:rsidP="007D0551">
      <w:pPr>
        <w:ind w:left="284" w:hanging="278"/>
        <w:jc w:val="both"/>
        <w:rPr>
          <w:b/>
          <w:sz w:val="22"/>
          <w:szCs w:val="22"/>
        </w:rPr>
      </w:pPr>
      <w:r w:rsidRPr="00954738">
        <w:rPr>
          <w:b/>
          <w:szCs w:val="24"/>
        </w:rPr>
        <w:t xml:space="preserve">    </w:t>
      </w:r>
      <w:r w:rsidR="003A251E" w:rsidRPr="00954738">
        <w:rPr>
          <w:b/>
          <w:szCs w:val="24"/>
        </w:rPr>
        <w:t xml:space="preserve">                                                                  </w:t>
      </w:r>
    </w:p>
    <w:p w14:paraId="2923498E" w14:textId="77777777" w:rsidR="000744B0" w:rsidRPr="00954738" w:rsidRDefault="00BE0C30" w:rsidP="00954738">
      <w:pPr>
        <w:ind w:right="-1"/>
        <w:jc w:val="center"/>
        <w:rPr>
          <w:b/>
          <w:sz w:val="22"/>
          <w:szCs w:val="22"/>
        </w:rPr>
      </w:pPr>
      <w:r w:rsidRPr="00954738">
        <w:rPr>
          <w:b/>
          <w:sz w:val="22"/>
          <w:szCs w:val="22"/>
        </w:rPr>
        <w:t>Articolo</w:t>
      </w:r>
      <w:r w:rsidR="000744B0" w:rsidRPr="00954738">
        <w:rPr>
          <w:b/>
          <w:sz w:val="22"/>
          <w:szCs w:val="22"/>
        </w:rPr>
        <w:t xml:space="preserve"> </w:t>
      </w:r>
      <w:r w:rsidR="00780575">
        <w:rPr>
          <w:b/>
          <w:sz w:val="22"/>
          <w:szCs w:val="22"/>
        </w:rPr>
        <w:t>3</w:t>
      </w:r>
    </w:p>
    <w:p w14:paraId="49C9A1A1" w14:textId="77777777" w:rsidR="00954738" w:rsidRDefault="00954738" w:rsidP="00954738">
      <w:pPr>
        <w:ind w:left="284" w:hanging="278"/>
        <w:jc w:val="both"/>
        <w:rPr>
          <w:snapToGrid w:val="0"/>
          <w:sz w:val="22"/>
          <w:szCs w:val="22"/>
        </w:rPr>
      </w:pPr>
    </w:p>
    <w:p w14:paraId="574A7D8C" w14:textId="08373522" w:rsidR="00F5584F" w:rsidRPr="00F32530" w:rsidRDefault="000744B0" w:rsidP="00F32530">
      <w:pPr>
        <w:numPr>
          <w:ilvl w:val="0"/>
          <w:numId w:val="16"/>
        </w:numPr>
        <w:jc w:val="both"/>
        <w:rPr>
          <w:color w:val="000000"/>
          <w:sz w:val="22"/>
          <w:szCs w:val="22"/>
        </w:rPr>
      </w:pPr>
      <w:r w:rsidRPr="00954738">
        <w:rPr>
          <w:snapToGrid w:val="0"/>
          <w:sz w:val="22"/>
          <w:szCs w:val="22"/>
        </w:rPr>
        <w:t xml:space="preserve">Le </w:t>
      </w:r>
      <w:r w:rsidRPr="00F32530">
        <w:rPr>
          <w:sz w:val="22"/>
          <w:szCs w:val="22"/>
        </w:rPr>
        <w:t xml:space="preserve">risorse necessarie per gli interventi </w:t>
      </w:r>
      <w:r w:rsidR="00E574D9" w:rsidRPr="00F32530">
        <w:rPr>
          <w:sz w:val="22"/>
          <w:szCs w:val="22"/>
        </w:rPr>
        <w:t xml:space="preserve">del Progetto </w:t>
      </w:r>
      <w:r w:rsidRPr="00F32530">
        <w:rPr>
          <w:sz w:val="22"/>
          <w:szCs w:val="22"/>
        </w:rPr>
        <w:t xml:space="preserve">di cui all’art. 1 del presente </w:t>
      </w:r>
      <w:r w:rsidR="0015386C" w:rsidRPr="00F32530">
        <w:rPr>
          <w:sz w:val="22"/>
          <w:szCs w:val="22"/>
        </w:rPr>
        <w:t>D</w:t>
      </w:r>
      <w:r w:rsidRPr="00F32530">
        <w:rPr>
          <w:sz w:val="22"/>
          <w:szCs w:val="22"/>
        </w:rPr>
        <w:t>ecreto</w:t>
      </w:r>
      <w:r w:rsidR="0015386C" w:rsidRPr="00F32530">
        <w:rPr>
          <w:sz w:val="22"/>
          <w:szCs w:val="22"/>
        </w:rPr>
        <w:t xml:space="preserve"> Direttoriale</w:t>
      </w:r>
      <w:r w:rsidR="0080187F" w:rsidRPr="00F32530">
        <w:rPr>
          <w:sz w:val="22"/>
          <w:szCs w:val="22"/>
        </w:rPr>
        <w:t>,</w:t>
      </w:r>
      <w:r w:rsidRPr="00F32530">
        <w:rPr>
          <w:sz w:val="22"/>
          <w:szCs w:val="22"/>
        </w:rPr>
        <w:t xml:space="preserve"> sono determinate compl</w:t>
      </w:r>
      <w:r w:rsidR="00195701" w:rsidRPr="00F32530">
        <w:rPr>
          <w:sz w:val="22"/>
          <w:szCs w:val="22"/>
        </w:rPr>
        <w:t xml:space="preserve">essivamente </w:t>
      </w:r>
      <w:r w:rsidR="00195701" w:rsidRPr="004B615B">
        <w:rPr>
          <w:sz w:val="22"/>
          <w:szCs w:val="22"/>
        </w:rPr>
        <w:t xml:space="preserve">in </w:t>
      </w:r>
      <w:r w:rsidR="00637083" w:rsidRPr="00A340CC">
        <w:rPr>
          <w:sz w:val="22"/>
          <w:szCs w:val="22"/>
        </w:rPr>
        <w:t>€</w:t>
      </w:r>
      <w:r w:rsidR="00604FF0" w:rsidRPr="00A340CC">
        <w:rPr>
          <w:sz w:val="22"/>
          <w:szCs w:val="22"/>
        </w:rPr>
        <w:t xml:space="preserve"> </w:t>
      </w:r>
      <w:r w:rsidR="00A340CC" w:rsidRPr="00A340CC">
        <w:rPr>
          <w:sz w:val="22"/>
          <w:szCs w:val="22"/>
        </w:rPr>
        <w:t xml:space="preserve">1.959.929,80 </w:t>
      </w:r>
      <w:r w:rsidR="00195701" w:rsidRPr="00A340CC">
        <w:rPr>
          <w:sz w:val="22"/>
          <w:szCs w:val="22"/>
        </w:rPr>
        <w:t>(</w:t>
      </w:r>
      <w:proofErr w:type="spellStart"/>
      <w:r w:rsidR="00A340CC" w:rsidRPr="00A340CC">
        <w:rPr>
          <w:sz w:val="22"/>
          <w:szCs w:val="22"/>
        </w:rPr>
        <w:t>unmilionenovecentocinquantanovemilanovecentoventinove</w:t>
      </w:r>
      <w:proofErr w:type="spellEnd"/>
      <w:r w:rsidR="00A340CC" w:rsidRPr="00A340CC">
        <w:rPr>
          <w:sz w:val="22"/>
          <w:szCs w:val="22"/>
        </w:rPr>
        <w:t>/</w:t>
      </w:r>
      <w:r w:rsidR="00CF65E0" w:rsidRPr="00A340CC">
        <w:rPr>
          <w:sz w:val="22"/>
          <w:szCs w:val="22"/>
        </w:rPr>
        <w:t>00</w:t>
      </w:r>
      <w:r w:rsidR="0015386C" w:rsidRPr="00A340CC">
        <w:rPr>
          <w:sz w:val="22"/>
          <w:szCs w:val="22"/>
        </w:rPr>
        <w:t>)</w:t>
      </w:r>
      <w:r w:rsidRPr="00A340CC">
        <w:rPr>
          <w:sz w:val="22"/>
          <w:szCs w:val="22"/>
        </w:rPr>
        <w:t>,</w:t>
      </w:r>
      <w:r w:rsidR="005878DF" w:rsidRPr="00A340CC">
        <w:rPr>
          <w:sz w:val="22"/>
          <w:szCs w:val="22"/>
        </w:rPr>
        <w:t xml:space="preserve"> </w:t>
      </w:r>
      <w:r w:rsidRPr="00A340CC">
        <w:rPr>
          <w:sz w:val="22"/>
          <w:szCs w:val="22"/>
        </w:rPr>
        <w:t>ne</w:t>
      </w:r>
      <w:r w:rsidRPr="00F32530">
        <w:rPr>
          <w:sz w:val="22"/>
          <w:szCs w:val="22"/>
        </w:rPr>
        <w:t>lla forma di</w:t>
      </w:r>
      <w:r w:rsidRPr="00F32530">
        <w:rPr>
          <w:snapToGrid w:val="0"/>
          <w:sz w:val="22"/>
          <w:szCs w:val="22"/>
        </w:rPr>
        <w:t xml:space="preserve"> contributo nella spesa</w:t>
      </w:r>
      <w:r w:rsidR="00937D4A" w:rsidRPr="00F32530">
        <w:rPr>
          <w:snapToGrid w:val="0"/>
          <w:sz w:val="22"/>
          <w:szCs w:val="22"/>
        </w:rPr>
        <w:t>, a valere sulle disponibilità dei Fo</w:t>
      </w:r>
      <w:r w:rsidR="00F32530">
        <w:rPr>
          <w:snapToGrid w:val="0"/>
          <w:sz w:val="22"/>
          <w:szCs w:val="22"/>
        </w:rPr>
        <w:t>ndi PON “Ricerca e Innovazione”</w:t>
      </w:r>
      <w:r w:rsidR="00937D4A" w:rsidRPr="00F32530">
        <w:rPr>
          <w:snapToGrid w:val="0"/>
          <w:sz w:val="22"/>
          <w:szCs w:val="22"/>
        </w:rPr>
        <w:t xml:space="preserve"> 2014-2020 e FSC ai sensi e per gli effetti dell’art. 13 dell’Avviso.</w:t>
      </w:r>
    </w:p>
    <w:p w14:paraId="5FBF3874" w14:textId="77777777" w:rsidR="00881258" w:rsidRPr="00954738" w:rsidRDefault="00881258" w:rsidP="00881258">
      <w:pPr>
        <w:ind w:left="284" w:hanging="278"/>
        <w:jc w:val="both"/>
        <w:rPr>
          <w:sz w:val="22"/>
          <w:szCs w:val="22"/>
        </w:rPr>
      </w:pPr>
    </w:p>
    <w:p w14:paraId="45E596C1" w14:textId="77777777" w:rsidR="005C6BB2" w:rsidRPr="00954738" w:rsidRDefault="00937D4A" w:rsidP="00881258">
      <w:pPr>
        <w:ind w:left="284" w:hanging="278"/>
        <w:jc w:val="both"/>
        <w:rPr>
          <w:sz w:val="22"/>
          <w:szCs w:val="22"/>
        </w:rPr>
      </w:pPr>
      <w:r w:rsidRPr="00954738">
        <w:rPr>
          <w:sz w:val="22"/>
          <w:szCs w:val="22"/>
        </w:rPr>
        <w:t>2</w:t>
      </w:r>
      <w:r w:rsidR="00C90F4B" w:rsidRPr="00954738">
        <w:rPr>
          <w:sz w:val="22"/>
          <w:szCs w:val="22"/>
        </w:rPr>
        <w:t>.</w:t>
      </w:r>
      <w:r w:rsidR="006816AB" w:rsidRPr="00954738">
        <w:rPr>
          <w:sz w:val="22"/>
          <w:szCs w:val="22"/>
        </w:rPr>
        <w:t xml:space="preserve"> </w:t>
      </w:r>
      <w:r w:rsidR="00D30F13" w:rsidRPr="00954738">
        <w:rPr>
          <w:sz w:val="22"/>
          <w:szCs w:val="22"/>
        </w:rPr>
        <w:tab/>
      </w:r>
      <w:r w:rsidR="00FB34B3" w:rsidRPr="00954738">
        <w:rPr>
          <w:sz w:val="22"/>
          <w:szCs w:val="22"/>
        </w:rPr>
        <w:t>Le erogazioni dei contributi sono subordinate all</w:t>
      </w:r>
      <w:r w:rsidR="00C90F4B" w:rsidRPr="00954738">
        <w:rPr>
          <w:sz w:val="22"/>
          <w:szCs w:val="22"/>
        </w:rPr>
        <w:t>’</w:t>
      </w:r>
      <w:r w:rsidR="00FB34B3" w:rsidRPr="00954738">
        <w:rPr>
          <w:sz w:val="22"/>
          <w:szCs w:val="22"/>
        </w:rPr>
        <w:t xml:space="preserve">effettiva disponibilità delle risorse a valere </w:t>
      </w:r>
      <w:r w:rsidR="004B28C3" w:rsidRPr="00954738">
        <w:rPr>
          <w:sz w:val="22"/>
          <w:szCs w:val="22"/>
        </w:rPr>
        <w:t>sui Fondi PON “</w:t>
      </w:r>
      <w:r w:rsidR="004B28C3" w:rsidRPr="00954738">
        <w:rPr>
          <w:i/>
          <w:sz w:val="22"/>
          <w:szCs w:val="22"/>
        </w:rPr>
        <w:t>Ricerca e Innovazione</w:t>
      </w:r>
      <w:r w:rsidR="00F32530">
        <w:rPr>
          <w:sz w:val="22"/>
          <w:szCs w:val="22"/>
        </w:rPr>
        <w:t xml:space="preserve">” </w:t>
      </w:r>
      <w:r w:rsidR="004B28C3" w:rsidRPr="00954738">
        <w:rPr>
          <w:sz w:val="22"/>
          <w:szCs w:val="22"/>
        </w:rPr>
        <w:t>2014-2020 e FSC</w:t>
      </w:r>
      <w:r w:rsidR="00FB34B3" w:rsidRPr="00954738">
        <w:rPr>
          <w:b/>
          <w:sz w:val="22"/>
          <w:szCs w:val="22"/>
        </w:rPr>
        <w:t>,</w:t>
      </w:r>
      <w:r w:rsidR="00FB34B3" w:rsidRPr="00954738">
        <w:rPr>
          <w:sz w:val="22"/>
          <w:szCs w:val="22"/>
        </w:rPr>
        <w:t xml:space="preserve"> in relazione alle quali, ove perente, </w:t>
      </w:r>
      <w:r w:rsidR="00E13BEC" w:rsidRPr="00954738">
        <w:rPr>
          <w:sz w:val="22"/>
          <w:szCs w:val="22"/>
        </w:rPr>
        <w:t>si</w:t>
      </w:r>
      <w:r w:rsidR="00FB34B3" w:rsidRPr="00954738">
        <w:rPr>
          <w:sz w:val="22"/>
          <w:szCs w:val="22"/>
        </w:rPr>
        <w:t xml:space="preserve"> richiederà la r</w:t>
      </w:r>
      <w:r w:rsidR="005C2840" w:rsidRPr="00954738">
        <w:rPr>
          <w:sz w:val="22"/>
          <w:szCs w:val="22"/>
        </w:rPr>
        <w:t>i</w:t>
      </w:r>
      <w:r w:rsidR="00FB34B3" w:rsidRPr="00954738">
        <w:rPr>
          <w:sz w:val="22"/>
          <w:szCs w:val="22"/>
        </w:rPr>
        <w:t>assegnazione, secondo lo stato di avanzamento lavori</w:t>
      </w:r>
      <w:r w:rsidR="00826353" w:rsidRPr="00954738">
        <w:rPr>
          <w:sz w:val="22"/>
          <w:szCs w:val="22"/>
        </w:rPr>
        <w:t>,</w:t>
      </w:r>
      <w:r w:rsidR="00FB34B3" w:rsidRPr="00954738">
        <w:rPr>
          <w:sz w:val="22"/>
          <w:szCs w:val="22"/>
        </w:rPr>
        <w:t xml:space="preserve"> avendo riguardo alle modalità di rendicontazione</w:t>
      </w:r>
      <w:r w:rsidR="003A251E" w:rsidRPr="00954738">
        <w:rPr>
          <w:sz w:val="22"/>
          <w:szCs w:val="22"/>
        </w:rPr>
        <w:t>.</w:t>
      </w:r>
    </w:p>
    <w:p w14:paraId="13D53113" w14:textId="77777777" w:rsidR="00881258" w:rsidRPr="00954738" w:rsidRDefault="00881258" w:rsidP="00881258">
      <w:pPr>
        <w:ind w:left="284" w:hanging="278"/>
        <w:jc w:val="both"/>
        <w:rPr>
          <w:sz w:val="22"/>
          <w:szCs w:val="22"/>
        </w:rPr>
      </w:pPr>
    </w:p>
    <w:p w14:paraId="74C859E6" w14:textId="77777777" w:rsidR="00642B60" w:rsidRPr="00954738" w:rsidRDefault="00937D4A" w:rsidP="00881258">
      <w:pPr>
        <w:ind w:left="284" w:hanging="278"/>
        <w:jc w:val="both"/>
        <w:rPr>
          <w:rFonts w:eastAsia="Calibri"/>
          <w:sz w:val="22"/>
          <w:szCs w:val="22"/>
        </w:rPr>
      </w:pPr>
      <w:r w:rsidRPr="00954738">
        <w:rPr>
          <w:sz w:val="22"/>
          <w:szCs w:val="22"/>
        </w:rPr>
        <w:t>3</w:t>
      </w:r>
      <w:r w:rsidR="00D30F13" w:rsidRPr="00954738">
        <w:rPr>
          <w:sz w:val="22"/>
          <w:szCs w:val="22"/>
        </w:rPr>
        <w:t>.</w:t>
      </w:r>
      <w:r w:rsidR="006816AB" w:rsidRPr="00954738">
        <w:rPr>
          <w:sz w:val="22"/>
          <w:szCs w:val="22"/>
        </w:rPr>
        <w:t xml:space="preserve"> </w:t>
      </w:r>
      <w:r w:rsidR="003F0D23" w:rsidRPr="00954738">
        <w:rPr>
          <w:sz w:val="22"/>
          <w:szCs w:val="22"/>
        </w:rPr>
        <w:t xml:space="preserve"> </w:t>
      </w:r>
      <w:r w:rsidR="005C6BB2" w:rsidRPr="00954738">
        <w:rPr>
          <w:sz w:val="22"/>
          <w:szCs w:val="22"/>
        </w:rPr>
        <w:t>Nella fase attuativa, il MIUR</w:t>
      </w:r>
      <w:r w:rsidR="005C6BB2" w:rsidRPr="00954738">
        <w:rPr>
          <w:rFonts w:eastAsia="Calibri"/>
          <w:sz w:val="22"/>
          <w:szCs w:val="22"/>
        </w:rPr>
        <w:t xml:space="preserve"> può valutare la rimodulazione delle attività progettuali </w:t>
      </w:r>
      <w:r w:rsidR="00065B98" w:rsidRPr="00954738">
        <w:rPr>
          <w:rFonts w:eastAsia="Calibri"/>
          <w:sz w:val="22"/>
          <w:szCs w:val="22"/>
        </w:rPr>
        <w:t>ai sensi dell’art</w:t>
      </w:r>
      <w:r w:rsidR="00D30F13" w:rsidRPr="00954738">
        <w:rPr>
          <w:rFonts w:eastAsia="Calibri"/>
          <w:sz w:val="22"/>
          <w:szCs w:val="22"/>
        </w:rPr>
        <w:t>.</w:t>
      </w:r>
      <w:r w:rsidR="00065B98" w:rsidRPr="00954738">
        <w:rPr>
          <w:rFonts w:eastAsia="Calibri"/>
          <w:sz w:val="22"/>
          <w:szCs w:val="22"/>
        </w:rPr>
        <w:t xml:space="preserve"> </w:t>
      </w:r>
      <w:r w:rsidR="00350FC7" w:rsidRPr="00954738">
        <w:rPr>
          <w:rFonts w:eastAsia="Calibri"/>
          <w:sz w:val="22"/>
          <w:szCs w:val="22"/>
        </w:rPr>
        <w:t xml:space="preserve">14 </w:t>
      </w:r>
      <w:r w:rsidR="00065B98" w:rsidRPr="00954738">
        <w:rPr>
          <w:rFonts w:eastAsia="Calibri"/>
          <w:sz w:val="22"/>
          <w:szCs w:val="22"/>
        </w:rPr>
        <w:t>del D</w:t>
      </w:r>
      <w:r w:rsidR="00D30F13" w:rsidRPr="00954738">
        <w:rPr>
          <w:rFonts w:eastAsia="Calibri"/>
          <w:sz w:val="22"/>
          <w:szCs w:val="22"/>
        </w:rPr>
        <w:t>.</w:t>
      </w:r>
      <w:r w:rsidR="00065B98" w:rsidRPr="00954738">
        <w:rPr>
          <w:rFonts w:eastAsia="Calibri"/>
          <w:sz w:val="22"/>
          <w:szCs w:val="22"/>
        </w:rPr>
        <w:t>M</w:t>
      </w:r>
      <w:r w:rsidR="00D30F13" w:rsidRPr="00954738">
        <w:rPr>
          <w:rFonts w:eastAsia="Calibri"/>
          <w:sz w:val="22"/>
          <w:szCs w:val="22"/>
        </w:rPr>
        <w:t>.</w:t>
      </w:r>
      <w:r w:rsidR="00065B98" w:rsidRPr="00954738">
        <w:rPr>
          <w:rFonts w:eastAsia="Calibri"/>
          <w:sz w:val="22"/>
          <w:szCs w:val="22"/>
        </w:rPr>
        <w:t xml:space="preserve"> 593/2016 e relative linee guida e procedure operative</w:t>
      </w:r>
      <w:r w:rsidR="008143E3" w:rsidRPr="00954738">
        <w:rPr>
          <w:rFonts w:eastAsia="Calibri"/>
          <w:sz w:val="22"/>
          <w:szCs w:val="22"/>
        </w:rPr>
        <w:t xml:space="preserve">; </w:t>
      </w:r>
      <w:r w:rsidR="008143E3" w:rsidRPr="0079693C">
        <w:rPr>
          <w:rFonts w:eastAsia="Calibri"/>
          <w:sz w:val="22"/>
          <w:szCs w:val="22"/>
        </w:rPr>
        <w:t>resta ferma la data entro la quale dovranno essere</w:t>
      </w:r>
      <w:r w:rsidR="008143E3" w:rsidRPr="0079693C">
        <w:t xml:space="preserve"> </w:t>
      </w:r>
      <w:r w:rsidR="008143E3" w:rsidRPr="0079693C">
        <w:rPr>
          <w:rFonts w:eastAsia="Calibri"/>
          <w:sz w:val="22"/>
          <w:szCs w:val="22"/>
        </w:rPr>
        <w:t>concluse e rendicontate</w:t>
      </w:r>
      <w:r w:rsidR="0015386C" w:rsidRPr="0079693C">
        <w:rPr>
          <w:rFonts w:eastAsia="Calibri"/>
          <w:sz w:val="22"/>
          <w:szCs w:val="22"/>
        </w:rPr>
        <w:t xml:space="preserve"> </w:t>
      </w:r>
      <w:r w:rsidR="008143E3" w:rsidRPr="0079693C">
        <w:rPr>
          <w:rFonts w:eastAsia="Calibri"/>
          <w:sz w:val="22"/>
          <w:szCs w:val="22"/>
        </w:rPr>
        <w:t>le attività e i costi di progett</w:t>
      </w:r>
      <w:r w:rsidR="0015386C" w:rsidRPr="0079693C">
        <w:rPr>
          <w:rFonts w:eastAsia="Calibri"/>
          <w:sz w:val="22"/>
          <w:szCs w:val="22"/>
        </w:rPr>
        <w:t>o</w:t>
      </w:r>
      <w:r w:rsidR="00065B98" w:rsidRPr="0079693C">
        <w:rPr>
          <w:rFonts w:eastAsia="Calibri"/>
          <w:sz w:val="22"/>
          <w:szCs w:val="22"/>
        </w:rPr>
        <w:t>.</w:t>
      </w:r>
    </w:p>
    <w:p w14:paraId="452DCF01" w14:textId="77777777" w:rsidR="0035405C" w:rsidRPr="00954738" w:rsidRDefault="0035405C" w:rsidP="00642B60">
      <w:pPr>
        <w:jc w:val="center"/>
        <w:rPr>
          <w:rFonts w:eastAsia="Calibri"/>
          <w:b/>
          <w:sz w:val="24"/>
          <w:szCs w:val="24"/>
        </w:rPr>
      </w:pPr>
    </w:p>
    <w:p w14:paraId="096B3C59" w14:textId="77777777" w:rsidR="00846DF8" w:rsidRPr="00954738" w:rsidRDefault="00BE0C30" w:rsidP="00954738">
      <w:pPr>
        <w:ind w:right="-1"/>
        <w:jc w:val="center"/>
        <w:rPr>
          <w:b/>
          <w:sz w:val="22"/>
          <w:szCs w:val="22"/>
        </w:rPr>
      </w:pPr>
      <w:r w:rsidRPr="00954738">
        <w:rPr>
          <w:b/>
          <w:sz w:val="22"/>
          <w:szCs w:val="22"/>
        </w:rPr>
        <w:t>Articolo</w:t>
      </w:r>
      <w:r w:rsidR="00780575">
        <w:rPr>
          <w:b/>
          <w:sz w:val="22"/>
          <w:szCs w:val="22"/>
        </w:rPr>
        <w:t xml:space="preserve"> 4</w:t>
      </w:r>
    </w:p>
    <w:p w14:paraId="71F6D3C8" w14:textId="77777777" w:rsidR="00881258" w:rsidRPr="00954738" w:rsidRDefault="00881258" w:rsidP="00881258">
      <w:pPr>
        <w:ind w:left="284" w:hanging="278"/>
        <w:jc w:val="both"/>
        <w:rPr>
          <w:rFonts w:eastAsia="Calibri"/>
          <w:sz w:val="22"/>
          <w:szCs w:val="22"/>
        </w:rPr>
      </w:pPr>
    </w:p>
    <w:p w14:paraId="25279B5D" w14:textId="77777777" w:rsidR="0035405C" w:rsidRPr="00954738" w:rsidRDefault="003F0D23" w:rsidP="00881258">
      <w:pPr>
        <w:ind w:left="284" w:hanging="278"/>
        <w:jc w:val="both"/>
        <w:rPr>
          <w:rFonts w:eastAsia="Calibri"/>
          <w:sz w:val="22"/>
          <w:szCs w:val="22"/>
        </w:rPr>
      </w:pPr>
      <w:r w:rsidRPr="00954738">
        <w:rPr>
          <w:rFonts w:eastAsia="Calibri"/>
          <w:sz w:val="22"/>
          <w:szCs w:val="22"/>
        </w:rPr>
        <w:t>1.</w:t>
      </w:r>
      <w:r w:rsidR="00D15BAD" w:rsidRPr="00954738">
        <w:rPr>
          <w:rFonts w:eastAsia="Calibri"/>
          <w:sz w:val="22"/>
          <w:szCs w:val="22"/>
        </w:rPr>
        <w:t xml:space="preserve"> </w:t>
      </w:r>
      <w:r w:rsidR="00717F88">
        <w:rPr>
          <w:rFonts w:eastAsia="Calibri"/>
          <w:sz w:val="22"/>
          <w:szCs w:val="22"/>
        </w:rPr>
        <w:t xml:space="preserve"> N</w:t>
      </w:r>
      <w:r w:rsidR="0035405C" w:rsidRPr="00954738">
        <w:rPr>
          <w:rFonts w:eastAsia="Calibri"/>
          <w:sz w:val="22"/>
          <w:szCs w:val="22"/>
        </w:rPr>
        <w:t xml:space="preserve">ei casi di concessione delle anticipazioni, nella misura massima del 50% dell'importo agevolato di cui </w:t>
      </w:r>
      <w:r w:rsidR="007A3F72" w:rsidRPr="00954738">
        <w:rPr>
          <w:rFonts w:eastAsia="Calibri"/>
          <w:sz w:val="22"/>
          <w:szCs w:val="22"/>
        </w:rPr>
        <w:t xml:space="preserve">all’articolo 3, comma 1 del presente </w:t>
      </w:r>
      <w:r w:rsidR="00DB32B9" w:rsidRPr="00954738">
        <w:rPr>
          <w:rFonts w:eastAsia="Calibri"/>
          <w:sz w:val="22"/>
          <w:szCs w:val="22"/>
        </w:rPr>
        <w:t>D</w:t>
      </w:r>
      <w:r w:rsidR="007A3F72" w:rsidRPr="00954738">
        <w:rPr>
          <w:rFonts w:eastAsia="Calibri"/>
          <w:sz w:val="22"/>
          <w:szCs w:val="22"/>
        </w:rPr>
        <w:t>ecreto</w:t>
      </w:r>
      <w:r w:rsidR="00DB32B9" w:rsidRPr="00954738">
        <w:rPr>
          <w:rFonts w:eastAsia="Calibri"/>
          <w:sz w:val="22"/>
          <w:szCs w:val="22"/>
        </w:rPr>
        <w:t xml:space="preserve"> Direttoriale</w:t>
      </w:r>
      <w:r w:rsidR="007A3F72" w:rsidRPr="00954738">
        <w:rPr>
          <w:rFonts w:eastAsia="Calibri"/>
          <w:sz w:val="22"/>
          <w:szCs w:val="22"/>
        </w:rPr>
        <w:t xml:space="preserve">, </w:t>
      </w:r>
      <w:r w:rsidR="0035405C" w:rsidRPr="00954738">
        <w:rPr>
          <w:rFonts w:eastAsia="Calibri"/>
          <w:sz w:val="22"/>
          <w:szCs w:val="22"/>
        </w:rPr>
        <w:t xml:space="preserve">ove richieste dal soggetto beneficiario, le stesse dovranno essere garantite </w:t>
      </w:r>
      <w:r w:rsidR="005738F7">
        <w:rPr>
          <w:rFonts w:eastAsia="Calibri"/>
          <w:sz w:val="22"/>
          <w:szCs w:val="22"/>
        </w:rPr>
        <w:t>nel rispetto di quanto previsto dall’articolo 14, comma 2 dell’</w:t>
      </w:r>
      <w:r w:rsidR="005738F7" w:rsidRPr="00954738">
        <w:rPr>
          <w:sz w:val="22"/>
          <w:szCs w:val="22"/>
        </w:rPr>
        <w:t>Avviso</w:t>
      </w:r>
      <w:r w:rsidR="00B60407" w:rsidRPr="00954738">
        <w:rPr>
          <w:rFonts w:eastAsia="Calibri"/>
          <w:sz w:val="22"/>
          <w:szCs w:val="22"/>
        </w:rPr>
        <w:t>.</w:t>
      </w:r>
    </w:p>
    <w:p w14:paraId="7B80146D" w14:textId="77777777" w:rsidR="00881258" w:rsidRPr="00954738" w:rsidRDefault="00881258" w:rsidP="00881258">
      <w:pPr>
        <w:ind w:left="284" w:hanging="278"/>
        <w:jc w:val="both"/>
        <w:rPr>
          <w:rFonts w:eastAsia="Calibri"/>
          <w:sz w:val="22"/>
          <w:szCs w:val="22"/>
        </w:rPr>
      </w:pPr>
    </w:p>
    <w:p w14:paraId="7B9C8B09" w14:textId="77777777" w:rsidR="00846DF8" w:rsidRPr="00954738" w:rsidRDefault="003F0D23" w:rsidP="00881258">
      <w:pPr>
        <w:ind w:left="284" w:hanging="278"/>
        <w:jc w:val="both"/>
        <w:rPr>
          <w:rFonts w:eastAsia="Calibri"/>
          <w:sz w:val="22"/>
          <w:szCs w:val="22"/>
        </w:rPr>
      </w:pPr>
      <w:r w:rsidRPr="00954738">
        <w:rPr>
          <w:rFonts w:eastAsia="Calibri"/>
          <w:sz w:val="22"/>
          <w:szCs w:val="22"/>
        </w:rPr>
        <w:t>2</w:t>
      </w:r>
      <w:r w:rsidR="00BA7999" w:rsidRPr="00954738">
        <w:rPr>
          <w:rFonts w:eastAsia="Calibri"/>
          <w:sz w:val="22"/>
          <w:szCs w:val="22"/>
        </w:rPr>
        <w:t>.</w:t>
      </w:r>
      <w:r w:rsidR="00E0442F" w:rsidRPr="00954738">
        <w:rPr>
          <w:rFonts w:eastAsia="Calibri"/>
          <w:sz w:val="22"/>
          <w:szCs w:val="22"/>
        </w:rPr>
        <w:t xml:space="preserve"> </w:t>
      </w:r>
      <w:r w:rsidR="00FB3D1E" w:rsidRPr="00954738">
        <w:rPr>
          <w:rFonts w:eastAsia="Calibri"/>
          <w:sz w:val="22"/>
          <w:szCs w:val="22"/>
        </w:rPr>
        <w:tab/>
      </w:r>
      <w:r w:rsidR="00582C27" w:rsidRPr="00954738">
        <w:rPr>
          <w:rFonts w:eastAsia="Calibri"/>
          <w:sz w:val="22"/>
          <w:szCs w:val="22"/>
        </w:rPr>
        <w:t>I</w:t>
      </w:r>
      <w:r w:rsidR="005A7471" w:rsidRPr="00954738">
        <w:rPr>
          <w:rFonts w:eastAsia="Calibri"/>
          <w:sz w:val="22"/>
          <w:szCs w:val="22"/>
        </w:rPr>
        <w:t>l</w:t>
      </w:r>
      <w:r w:rsidR="007A3F72" w:rsidRPr="00954738">
        <w:rPr>
          <w:rFonts w:eastAsia="Calibri"/>
          <w:sz w:val="22"/>
          <w:szCs w:val="22"/>
        </w:rPr>
        <w:t xml:space="preserve"> soggetto </w:t>
      </w:r>
      <w:r w:rsidR="005A7471" w:rsidRPr="00954738">
        <w:rPr>
          <w:rFonts w:eastAsia="Calibri"/>
          <w:sz w:val="22"/>
          <w:szCs w:val="22"/>
        </w:rPr>
        <w:t>beneficiario,</w:t>
      </w:r>
      <w:r w:rsidR="00582C27" w:rsidRPr="00954738">
        <w:rPr>
          <w:rFonts w:eastAsia="Calibri"/>
          <w:sz w:val="22"/>
          <w:szCs w:val="22"/>
        </w:rPr>
        <w:t xml:space="preserve"> </w:t>
      </w:r>
      <w:r w:rsidR="00846DF8" w:rsidRPr="00954738">
        <w:rPr>
          <w:rFonts w:eastAsia="Calibri"/>
          <w:sz w:val="22"/>
          <w:szCs w:val="22"/>
        </w:rPr>
        <w:t>si impegner</w:t>
      </w:r>
      <w:r w:rsidR="005A7471" w:rsidRPr="00954738">
        <w:rPr>
          <w:rFonts w:eastAsia="Calibri"/>
          <w:sz w:val="22"/>
          <w:szCs w:val="22"/>
        </w:rPr>
        <w:t>à</w:t>
      </w:r>
      <w:r w:rsidR="00846DF8" w:rsidRPr="00954738">
        <w:rPr>
          <w:rFonts w:eastAsia="Calibri"/>
          <w:sz w:val="22"/>
          <w:szCs w:val="22"/>
        </w:rPr>
        <w:t xml:space="preserve"> a fornire dettagliate rendicontazioni </w:t>
      </w:r>
      <w:r w:rsidR="00275E17" w:rsidRPr="00954738">
        <w:rPr>
          <w:rFonts w:eastAsia="Calibri"/>
          <w:sz w:val="22"/>
          <w:szCs w:val="22"/>
        </w:rPr>
        <w:t>ai sensi dell’art. 16 del D</w:t>
      </w:r>
      <w:r w:rsidR="0037167F" w:rsidRPr="00954738">
        <w:rPr>
          <w:rFonts w:eastAsia="Calibri"/>
          <w:sz w:val="22"/>
          <w:szCs w:val="22"/>
        </w:rPr>
        <w:t xml:space="preserve">ecreto </w:t>
      </w:r>
      <w:r w:rsidR="00275E17" w:rsidRPr="00954738">
        <w:rPr>
          <w:rFonts w:eastAsia="Calibri"/>
          <w:sz w:val="22"/>
          <w:szCs w:val="22"/>
        </w:rPr>
        <w:t>M</w:t>
      </w:r>
      <w:r w:rsidR="0037167F" w:rsidRPr="00954738">
        <w:rPr>
          <w:rFonts w:eastAsia="Calibri"/>
          <w:sz w:val="22"/>
          <w:szCs w:val="22"/>
        </w:rPr>
        <w:t>inisteriale n.</w:t>
      </w:r>
      <w:r w:rsidR="00275E17" w:rsidRPr="00954738">
        <w:rPr>
          <w:rFonts w:eastAsia="Calibri"/>
          <w:sz w:val="22"/>
          <w:szCs w:val="22"/>
        </w:rPr>
        <w:t xml:space="preserve"> 593</w:t>
      </w:r>
      <w:r w:rsidR="0037167F" w:rsidRPr="00954738">
        <w:rPr>
          <w:rFonts w:eastAsia="Calibri"/>
          <w:sz w:val="22"/>
          <w:szCs w:val="22"/>
        </w:rPr>
        <w:t xml:space="preserve"> del</w:t>
      </w:r>
      <w:r w:rsidR="00B60407" w:rsidRPr="00954738">
        <w:rPr>
          <w:rFonts w:eastAsia="Calibri"/>
          <w:sz w:val="22"/>
          <w:szCs w:val="22"/>
        </w:rPr>
        <w:t xml:space="preserve"> </w:t>
      </w:r>
      <w:r w:rsidR="00275E17" w:rsidRPr="00954738">
        <w:rPr>
          <w:rFonts w:eastAsia="Calibri"/>
          <w:sz w:val="22"/>
          <w:szCs w:val="22"/>
        </w:rPr>
        <w:t>2016</w:t>
      </w:r>
      <w:r w:rsidR="007E0765" w:rsidRPr="00954738">
        <w:rPr>
          <w:rFonts w:eastAsia="Calibri"/>
          <w:sz w:val="22"/>
          <w:szCs w:val="22"/>
        </w:rPr>
        <w:t>,</w:t>
      </w:r>
      <w:r w:rsidR="00846DF8" w:rsidRPr="00954738">
        <w:rPr>
          <w:rFonts w:eastAsia="Calibri"/>
          <w:sz w:val="22"/>
          <w:szCs w:val="22"/>
        </w:rPr>
        <w:t xml:space="preserve"> oltre alla relazione conclusiva del progetto, obbligandosi, altresì, alla restituzione di eventuali </w:t>
      </w:r>
      <w:r w:rsidR="00267911" w:rsidRPr="00954738">
        <w:rPr>
          <w:rFonts w:eastAsia="Calibri"/>
          <w:sz w:val="22"/>
          <w:szCs w:val="22"/>
        </w:rPr>
        <w:t>importi</w:t>
      </w:r>
      <w:r w:rsidR="00846DF8" w:rsidRPr="00954738">
        <w:rPr>
          <w:rFonts w:eastAsia="Calibri"/>
          <w:sz w:val="22"/>
          <w:szCs w:val="22"/>
        </w:rPr>
        <w:t xml:space="preserve"> che risultassero non ammissibili</w:t>
      </w:r>
      <w:r w:rsidR="00FB3D1E" w:rsidRPr="00954738">
        <w:rPr>
          <w:rFonts w:eastAsia="Calibri"/>
          <w:sz w:val="22"/>
          <w:szCs w:val="22"/>
        </w:rPr>
        <w:t xml:space="preserve"> in sede di verifica finale</w:t>
      </w:r>
      <w:r w:rsidR="00846DF8" w:rsidRPr="00954738">
        <w:rPr>
          <w:rFonts w:eastAsia="Calibri"/>
          <w:sz w:val="22"/>
          <w:szCs w:val="22"/>
        </w:rPr>
        <w:t>, nonché di economie di progetto.</w:t>
      </w:r>
    </w:p>
    <w:p w14:paraId="3F8ED8C6" w14:textId="77777777" w:rsidR="00881258" w:rsidRPr="00954738" w:rsidRDefault="00881258" w:rsidP="00881258">
      <w:pPr>
        <w:ind w:left="284" w:hanging="278"/>
        <w:jc w:val="both"/>
        <w:rPr>
          <w:rFonts w:eastAsia="Calibri"/>
          <w:sz w:val="22"/>
          <w:szCs w:val="22"/>
        </w:rPr>
      </w:pPr>
    </w:p>
    <w:p w14:paraId="661EEB2F" w14:textId="77777777" w:rsidR="000B3186" w:rsidRPr="00954738" w:rsidRDefault="00881258" w:rsidP="00881258">
      <w:pPr>
        <w:ind w:left="284" w:hanging="278"/>
        <w:jc w:val="both"/>
        <w:rPr>
          <w:rFonts w:eastAsia="Calibri"/>
          <w:sz w:val="22"/>
          <w:szCs w:val="22"/>
        </w:rPr>
      </w:pPr>
      <w:r w:rsidRPr="00954738">
        <w:rPr>
          <w:rFonts w:eastAsia="Calibri"/>
          <w:sz w:val="22"/>
          <w:szCs w:val="22"/>
        </w:rPr>
        <w:t xml:space="preserve">3. </w:t>
      </w:r>
      <w:r w:rsidR="000B3186" w:rsidRPr="00954738">
        <w:rPr>
          <w:rFonts w:eastAsia="Calibri"/>
          <w:sz w:val="22"/>
          <w:szCs w:val="22"/>
        </w:rPr>
        <w:t>Il MIUR, laddove ne ravvisi la necessità, potrà procedere, nei confronti de</w:t>
      </w:r>
      <w:r w:rsidR="005A7471" w:rsidRPr="00954738">
        <w:rPr>
          <w:rFonts w:eastAsia="Calibri"/>
          <w:sz w:val="22"/>
          <w:szCs w:val="22"/>
        </w:rPr>
        <w:t>l</w:t>
      </w:r>
      <w:r w:rsidR="005E1EF1" w:rsidRPr="00954738">
        <w:rPr>
          <w:rFonts w:eastAsia="Calibri"/>
          <w:sz w:val="22"/>
          <w:szCs w:val="22"/>
        </w:rPr>
        <w:t xml:space="preserve"> s</w:t>
      </w:r>
      <w:r w:rsidR="000B3186" w:rsidRPr="00954738">
        <w:rPr>
          <w:rFonts w:eastAsia="Calibri"/>
          <w:sz w:val="22"/>
          <w:szCs w:val="22"/>
        </w:rPr>
        <w:t>oggett</w:t>
      </w:r>
      <w:r w:rsidR="005A7471" w:rsidRPr="00954738">
        <w:rPr>
          <w:rFonts w:eastAsia="Calibri"/>
          <w:sz w:val="22"/>
          <w:szCs w:val="22"/>
        </w:rPr>
        <w:t>o</w:t>
      </w:r>
      <w:r w:rsidR="000B3186" w:rsidRPr="00954738">
        <w:rPr>
          <w:rFonts w:eastAsia="Calibri"/>
          <w:sz w:val="22"/>
          <w:szCs w:val="22"/>
        </w:rPr>
        <w:t xml:space="preserve"> </w:t>
      </w:r>
      <w:r w:rsidR="00582C27" w:rsidRPr="00954738">
        <w:rPr>
          <w:rFonts w:eastAsia="Calibri"/>
          <w:sz w:val="22"/>
          <w:szCs w:val="22"/>
        </w:rPr>
        <w:t>beneficiari</w:t>
      </w:r>
      <w:r w:rsidR="005A7471" w:rsidRPr="00954738">
        <w:rPr>
          <w:rFonts w:eastAsia="Calibri"/>
          <w:sz w:val="22"/>
          <w:szCs w:val="22"/>
        </w:rPr>
        <w:t>o</w:t>
      </w:r>
      <w:r w:rsidR="000B3186" w:rsidRPr="00954738">
        <w:rPr>
          <w:sz w:val="22"/>
          <w:szCs w:val="22"/>
        </w:rPr>
        <w:t>,</w:t>
      </w:r>
      <w:r w:rsidR="000B3186" w:rsidRPr="00954738">
        <w:rPr>
          <w:rFonts w:eastAsia="Calibri"/>
          <w:sz w:val="22"/>
          <w:szCs w:val="22"/>
        </w:rPr>
        <w:t xml:space="preserve"> alla revoca delle agevolazioni</w:t>
      </w:r>
      <w:r w:rsidR="00C54FCD" w:rsidRPr="00954738">
        <w:rPr>
          <w:rFonts w:eastAsia="Calibri"/>
          <w:sz w:val="22"/>
          <w:szCs w:val="22"/>
        </w:rPr>
        <w:t>,</w:t>
      </w:r>
      <w:r w:rsidR="000B3186" w:rsidRPr="00954738">
        <w:rPr>
          <w:rFonts w:eastAsia="Calibri"/>
          <w:sz w:val="22"/>
          <w:szCs w:val="22"/>
        </w:rPr>
        <w:t xml:space="preserve"> con contestuale recupero delle somme erogate </w:t>
      </w:r>
      <w:r w:rsidR="00834A04" w:rsidRPr="00954738">
        <w:rPr>
          <w:rFonts w:eastAsia="Calibri"/>
          <w:sz w:val="22"/>
          <w:szCs w:val="22"/>
        </w:rPr>
        <w:t xml:space="preserve">anche </w:t>
      </w:r>
      <w:r w:rsidR="000B3186" w:rsidRPr="00954738">
        <w:rPr>
          <w:rFonts w:eastAsia="Calibri"/>
          <w:sz w:val="22"/>
          <w:szCs w:val="22"/>
        </w:rPr>
        <w:t>attraverso il fermo amministrativo</w:t>
      </w:r>
      <w:r w:rsidR="00C54FCD" w:rsidRPr="00954738">
        <w:rPr>
          <w:rFonts w:eastAsia="Calibri"/>
          <w:sz w:val="22"/>
          <w:szCs w:val="22"/>
        </w:rPr>
        <w:t>,</w:t>
      </w:r>
      <w:r w:rsidR="000B3186" w:rsidRPr="00954738">
        <w:rPr>
          <w:rFonts w:eastAsia="Calibri"/>
          <w:sz w:val="22"/>
          <w:szCs w:val="22"/>
        </w:rPr>
        <w:t xml:space="preserve"> a salvaguardia dell’eventuale compensazione con le somme maturate su altri progetti finanziati o ad altro titolo presso questa o altra Amministrazione.</w:t>
      </w:r>
    </w:p>
    <w:p w14:paraId="4B316050" w14:textId="77777777" w:rsidR="00DF1827" w:rsidRPr="00954738" w:rsidRDefault="00DF1827" w:rsidP="00A73FEB">
      <w:pPr>
        <w:jc w:val="both"/>
        <w:rPr>
          <w:rFonts w:eastAsia="Calibri"/>
          <w:sz w:val="22"/>
          <w:szCs w:val="22"/>
        </w:rPr>
      </w:pPr>
    </w:p>
    <w:p w14:paraId="4048A8AA" w14:textId="77777777" w:rsidR="00DF1827" w:rsidRPr="00954738" w:rsidRDefault="00BE0C30" w:rsidP="00954738">
      <w:pPr>
        <w:ind w:right="-1"/>
        <w:jc w:val="center"/>
        <w:rPr>
          <w:b/>
          <w:sz w:val="22"/>
          <w:szCs w:val="22"/>
        </w:rPr>
      </w:pPr>
      <w:r w:rsidRPr="00954738">
        <w:rPr>
          <w:b/>
          <w:sz w:val="22"/>
          <w:szCs w:val="22"/>
        </w:rPr>
        <w:t>Articolo</w:t>
      </w:r>
      <w:r w:rsidR="00DF1827" w:rsidRPr="00954738">
        <w:rPr>
          <w:b/>
          <w:sz w:val="22"/>
          <w:szCs w:val="22"/>
        </w:rPr>
        <w:t xml:space="preserve"> </w:t>
      </w:r>
      <w:r w:rsidR="00780575">
        <w:rPr>
          <w:b/>
          <w:sz w:val="22"/>
          <w:szCs w:val="22"/>
        </w:rPr>
        <w:t>5</w:t>
      </w:r>
    </w:p>
    <w:p w14:paraId="3E7B662A" w14:textId="77777777" w:rsidR="00DF1827" w:rsidRPr="00954738" w:rsidRDefault="00DF1827" w:rsidP="00DF1827">
      <w:pPr>
        <w:jc w:val="both"/>
        <w:rPr>
          <w:rFonts w:eastAsia="Calibri"/>
          <w:sz w:val="22"/>
          <w:szCs w:val="22"/>
        </w:rPr>
      </w:pPr>
    </w:p>
    <w:p w14:paraId="1F0B1C05" w14:textId="77777777" w:rsidR="00A8362A" w:rsidRDefault="00A8362A" w:rsidP="007D0551">
      <w:pPr>
        <w:numPr>
          <w:ilvl w:val="0"/>
          <w:numId w:val="19"/>
        </w:numPr>
        <w:jc w:val="both"/>
        <w:rPr>
          <w:rFonts w:eastAsia="Calibri"/>
          <w:sz w:val="22"/>
          <w:szCs w:val="22"/>
        </w:rPr>
      </w:pPr>
      <w:r w:rsidRPr="00954738">
        <w:rPr>
          <w:rFonts w:eastAsia="Calibri"/>
          <w:sz w:val="22"/>
          <w:szCs w:val="22"/>
        </w:rPr>
        <w:t xml:space="preserve">Il presente Decreto Direttoriale di concessione delle agevolazioni, opportunamente registrato dai competenti Organi di Controllo e corredato degli allegati </w:t>
      </w:r>
      <w:r w:rsidRPr="00954738">
        <w:rPr>
          <w:i/>
          <w:sz w:val="22"/>
          <w:szCs w:val="22"/>
        </w:rPr>
        <w:t>Scheda del progetto ammesso al finanziamento con dettaglio analitico dei costi ammessi e delle agevolazioni concesse per ciascun beneficiario</w:t>
      </w:r>
      <w:r w:rsidRPr="00954738">
        <w:rPr>
          <w:sz w:val="22"/>
          <w:szCs w:val="22"/>
        </w:rPr>
        <w:t>, Capitolato Tecnico, Disciplinare di concessione delle Agevolazioni e Codici Unici di Progetto</w:t>
      </w:r>
      <w:r w:rsidR="00B6780B">
        <w:rPr>
          <w:sz w:val="22"/>
          <w:szCs w:val="22"/>
        </w:rPr>
        <w:t xml:space="preserve"> e </w:t>
      </w:r>
      <w:r w:rsidR="00B6780B" w:rsidRPr="00445679">
        <w:rPr>
          <w:sz w:val="22"/>
          <w:szCs w:val="22"/>
        </w:rPr>
        <w:t>Codic</w:t>
      </w:r>
      <w:r w:rsidR="00B6780B">
        <w:rPr>
          <w:sz w:val="22"/>
          <w:szCs w:val="22"/>
        </w:rPr>
        <w:t>i</w:t>
      </w:r>
      <w:r w:rsidR="00B6780B" w:rsidRPr="00445679">
        <w:rPr>
          <w:sz w:val="22"/>
          <w:szCs w:val="22"/>
        </w:rPr>
        <w:t xml:space="preserve"> Concessione RNA – COR</w:t>
      </w:r>
      <w:r w:rsidRPr="00954738">
        <w:rPr>
          <w:sz w:val="22"/>
          <w:szCs w:val="22"/>
        </w:rPr>
        <w:t xml:space="preserve">, contenente le regole e le modalità per la corretta gestione delle attività contrattuali e le eventuali condizioni cui subordinare l’efficacia del provvedimento, che ne costituiscono parte integrante, </w:t>
      </w:r>
      <w:r w:rsidRPr="00954738">
        <w:rPr>
          <w:rFonts w:eastAsia="Calibri"/>
          <w:sz w:val="22"/>
          <w:szCs w:val="22"/>
        </w:rPr>
        <w:t>è trasmesso al Soggetto Capofila del Partenariato pubblico privato per la successiva formale accettazione, ai sensi dell’art. 13 del Decreto Ministeriale n. 593 del 2016</w:t>
      </w:r>
      <w:r>
        <w:rPr>
          <w:rFonts w:eastAsia="Calibri"/>
          <w:sz w:val="22"/>
          <w:szCs w:val="22"/>
        </w:rPr>
        <w:t>.</w:t>
      </w:r>
    </w:p>
    <w:p w14:paraId="083EBF97" w14:textId="77777777" w:rsidR="00780575" w:rsidRDefault="00780575" w:rsidP="007D0551">
      <w:pPr>
        <w:tabs>
          <w:tab w:val="left" w:pos="284"/>
        </w:tabs>
        <w:ind w:left="720"/>
        <w:jc w:val="both"/>
        <w:rPr>
          <w:rFonts w:eastAsia="Calibri"/>
          <w:sz w:val="22"/>
          <w:szCs w:val="22"/>
        </w:rPr>
      </w:pPr>
    </w:p>
    <w:p w14:paraId="6A48BA2D" w14:textId="514E0CF7" w:rsidR="00BB2A8F" w:rsidRPr="00A340CC" w:rsidRDefault="00BB2A8F" w:rsidP="005A7A50">
      <w:pPr>
        <w:numPr>
          <w:ilvl w:val="0"/>
          <w:numId w:val="19"/>
        </w:numPr>
        <w:tabs>
          <w:tab w:val="left" w:pos="426"/>
        </w:tabs>
        <w:jc w:val="both"/>
        <w:rPr>
          <w:rFonts w:eastAsia="Calibri"/>
          <w:sz w:val="22"/>
          <w:szCs w:val="22"/>
        </w:rPr>
      </w:pPr>
      <w:r w:rsidRPr="00A340CC">
        <w:rPr>
          <w:rFonts w:eastAsia="Calibri"/>
          <w:sz w:val="22"/>
          <w:szCs w:val="22"/>
        </w:rPr>
        <w:t>Il perfezionamento delle procedure contrattuali è subordinato per</w:t>
      </w:r>
      <w:r w:rsidR="007D0551" w:rsidRPr="00A340CC">
        <w:rPr>
          <w:rFonts w:eastAsia="Calibri"/>
          <w:sz w:val="22"/>
          <w:szCs w:val="22"/>
        </w:rPr>
        <w:t xml:space="preserve"> i soggetti beneficiari</w:t>
      </w:r>
      <w:r w:rsidR="00A340CC" w:rsidRPr="00A340CC">
        <w:rPr>
          <w:rFonts w:eastAsia="Calibri"/>
          <w:sz w:val="22"/>
          <w:szCs w:val="22"/>
        </w:rPr>
        <w:t xml:space="preserve"> Distretto Tecnologico Nazionale sull'Energia </w:t>
      </w:r>
      <w:proofErr w:type="spellStart"/>
      <w:r w:rsidR="00A340CC" w:rsidRPr="00A340CC">
        <w:rPr>
          <w:rFonts w:eastAsia="Calibri"/>
          <w:sz w:val="22"/>
          <w:szCs w:val="22"/>
        </w:rPr>
        <w:t>Scarl</w:t>
      </w:r>
      <w:proofErr w:type="spellEnd"/>
      <w:r w:rsidR="00A340CC" w:rsidRPr="00A340CC">
        <w:rPr>
          <w:rFonts w:eastAsia="Calibri"/>
          <w:sz w:val="22"/>
          <w:szCs w:val="22"/>
        </w:rPr>
        <w:t xml:space="preserve">, </w:t>
      </w:r>
      <w:proofErr w:type="spellStart"/>
      <w:r w:rsidR="00A340CC" w:rsidRPr="00A340CC">
        <w:rPr>
          <w:rFonts w:eastAsia="Calibri"/>
          <w:sz w:val="22"/>
          <w:szCs w:val="22"/>
        </w:rPr>
        <w:t>Sòphia</w:t>
      </w:r>
      <w:proofErr w:type="spellEnd"/>
      <w:r w:rsidR="00A340CC" w:rsidRPr="00A340CC">
        <w:rPr>
          <w:rFonts w:eastAsia="Calibri"/>
          <w:sz w:val="22"/>
          <w:szCs w:val="22"/>
        </w:rPr>
        <w:t xml:space="preserve"> High </w:t>
      </w:r>
      <w:proofErr w:type="spellStart"/>
      <w:r w:rsidR="00A340CC" w:rsidRPr="00A340CC">
        <w:rPr>
          <w:rFonts w:eastAsia="Calibri"/>
          <w:sz w:val="22"/>
          <w:szCs w:val="22"/>
        </w:rPr>
        <w:t>Tech</w:t>
      </w:r>
      <w:proofErr w:type="spellEnd"/>
      <w:r w:rsidR="00A340CC" w:rsidRPr="00A340CC">
        <w:rPr>
          <w:rFonts w:eastAsia="Calibri"/>
          <w:sz w:val="22"/>
          <w:szCs w:val="22"/>
        </w:rPr>
        <w:t xml:space="preserve"> S.r.l.</w:t>
      </w:r>
      <w:r w:rsidR="007D0551" w:rsidRPr="00A340CC">
        <w:rPr>
          <w:rFonts w:eastAsia="Calibri"/>
          <w:sz w:val="22"/>
          <w:szCs w:val="22"/>
        </w:rPr>
        <w:t xml:space="preserve"> </w:t>
      </w:r>
      <w:r w:rsidRPr="00A340CC">
        <w:rPr>
          <w:rFonts w:eastAsia="Calibri"/>
          <w:sz w:val="22"/>
          <w:szCs w:val="22"/>
        </w:rPr>
        <w:t xml:space="preserve">al rilascio di idonea garanzia fideiussoria o assicurativa ai sensi dell’articolo 10, comma 1, del D.M. 593/2016, come da </w:t>
      </w:r>
      <w:r w:rsidR="002E6929" w:rsidRPr="00A340CC">
        <w:rPr>
          <w:rFonts w:eastAsia="Calibri"/>
          <w:sz w:val="22"/>
          <w:szCs w:val="22"/>
        </w:rPr>
        <w:t>A</w:t>
      </w:r>
      <w:r w:rsidRPr="00A340CC">
        <w:rPr>
          <w:rFonts w:eastAsia="Calibri"/>
          <w:sz w:val="22"/>
          <w:szCs w:val="22"/>
        </w:rPr>
        <w:t>llegat</w:t>
      </w:r>
      <w:r w:rsidR="00780575" w:rsidRPr="00A340CC">
        <w:rPr>
          <w:rFonts w:eastAsia="Calibri"/>
          <w:sz w:val="22"/>
          <w:szCs w:val="22"/>
        </w:rPr>
        <w:t>o</w:t>
      </w:r>
      <w:r w:rsidRPr="00A340CC">
        <w:rPr>
          <w:rFonts w:eastAsia="Calibri"/>
          <w:sz w:val="22"/>
          <w:szCs w:val="22"/>
        </w:rPr>
        <w:t xml:space="preserve"> 1 </w:t>
      </w:r>
      <w:r w:rsidR="00780575" w:rsidRPr="00A340CC">
        <w:rPr>
          <w:rFonts w:eastAsia="Calibri"/>
          <w:sz w:val="22"/>
          <w:szCs w:val="22"/>
        </w:rPr>
        <w:t>a</w:t>
      </w:r>
      <w:r w:rsidRPr="00A340CC">
        <w:rPr>
          <w:rFonts w:eastAsia="Calibri"/>
          <w:sz w:val="22"/>
          <w:szCs w:val="22"/>
        </w:rPr>
        <w:t>l presente Decreto.</w:t>
      </w:r>
    </w:p>
    <w:p w14:paraId="031B44A4" w14:textId="77777777" w:rsidR="00A8362A" w:rsidRDefault="00A8362A" w:rsidP="00A8362A">
      <w:pPr>
        <w:tabs>
          <w:tab w:val="left" w:pos="284"/>
        </w:tabs>
        <w:ind w:left="284" w:hanging="284"/>
        <w:jc w:val="both"/>
        <w:rPr>
          <w:rFonts w:eastAsia="Calibri"/>
          <w:sz w:val="22"/>
          <w:szCs w:val="22"/>
        </w:rPr>
      </w:pPr>
    </w:p>
    <w:p w14:paraId="4824F775" w14:textId="77777777" w:rsidR="00091857" w:rsidRPr="00954738" w:rsidRDefault="00780575" w:rsidP="00A8362A">
      <w:pPr>
        <w:tabs>
          <w:tab w:val="left" w:pos="284"/>
        </w:tabs>
        <w:ind w:left="284" w:hanging="284"/>
        <w:jc w:val="both"/>
        <w:rPr>
          <w:rFonts w:eastAsia="Calibri"/>
          <w:sz w:val="22"/>
          <w:szCs w:val="22"/>
        </w:rPr>
      </w:pPr>
      <w:r>
        <w:rPr>
          <w:rFonts w:eastAsia="Calibri"/>
          <w:sz w:val="22"/>
          <w:szCs w:val="22"/>
        </w:rPr>
        <w:t>3</w:t>
      </w:r>
      <w:r w:rsidR="006B4A64" w:rsidRPr="00954738">
        <w:rPr>
          <w:rFonts w:eastAsia="Calibri"/>
          <w:sz w:val="22"/>
          <w:szCs w:val="22"/>
        </w:rPr>
        <w:t>.</w:t>
      </w:r>
      <w:r w:rsidR="006B4A64" w:rsidRPr="00954738">
        <w:rPr>
          <w:rFonts w:eastAsia="Calibri"/>
          <w:sz w:val="22"/>
          <w:szCs w:val="22"/>
        </w:rPr>
        <w:tab/>
      </w:r>
      <w:r w:rsidR="00DF1827" w:rsidRPr="00954738">
        <w:rPr>
          <w:rFonts w:eastAsia="Calibri"/>
          <w:sz w:val="22"/>
          <w:szCs w:val="22"/>
        </w:rPr>
        <w:t xml:space="preserve">L’avvio delle attività di rendicontazione resta subordinata alla conclusione </w:t>
      </w:r>
      <w:r w:rsidR="00D617B5" w:rsidRPr="00954738">
        <w:rPr>
          <w:rFonts w:eastAsia="Calibri"/>
          <w:sz w:val="22"/>
          <w:szCs w:val="22"/>
        </w:rPr>
        <w:t>dell</w:t>
      </w:r>
      <w:r w:rsidR="00091857" w:rsidRPr="00954738">
        <w:rPr>
          <w:rFonts w:eastAsia="Calibri"/>
          <w:sz w:val="22"/>
          <w:szCs w:val="22"/>
        </w:rPr>
        <w:t>e procedure di accettazione conseguenti all’adozione del presente Decreto</w:t>
      </w:r>
      <w:r w:rsidR="00E50C8E" w:rsidRPr="00954738">
        <w:rPr>
          <w:rFonts w:eastAsia="Calibri"/>
          <w:sz w:val="22"/>
          <w:szCs w:val="22"/>
        </w:rPr>
        <w:t>.</w:t>
      </w:r>
      <w:r w:rsidR="00E50C8E" w:rsidRPr="00954738" w:rsidDel="00E50C8E">
        <w:rPr>
          <w:rFonts w:eastAsia="Calibri"/>
          <w:sz w:val="22"/>
          <w:szCs w:val="22"/>
        </w:rPr>
        <w:t xml:space="preserve"> </w:t>
      </w:r>
    </w:p>
    <w:p w14:paraId="4D361FF8" w14:textId="77777777" w:rsidR="00091857" w:rsidRPr="00954738" w:rsidRDefault="00091857" w:rsidP="00963F5F">
      <w:pPr>
        <w:tabs>
          <w:tab w:val="left" w:pos="284"/>
        </w:tabs>
        <w:ind w:left="284" w:hanging="284"/>
        <w:jc w:val="both"/>
        <w:rPr>
          <w:rFonts w:eastAsia="Calibri"/>
          <w:sz w:val="22"/>
          <w:szCs w:val="22"/>
        </w:rPr>
      </w:pPr>
    </w:p>
    <w:p w14:paraId="30753D1E" w14:textId="77777777" w:rsidR="00A60C94" w:rsidRPr="00954738" w:rsidRDefault="00780575" w:rsidP="00963F5F">
      <w:pPr>
        <w:tabs>
          <w:tab w:val="left" w:pos="284"/>
        </w:tabs>
        <w:ind w:left="284" w:hanging="284"/>
        <w:jc w:val="both"/>
        <w:rPr>
          <w:rFonts w:eastAsia="Calibri"/>
          <w:sz w:val="22"/>
          <w:szCs w:val="22"/>
        </w:rPr>
      </w:pPr>
      <w:r>
        <w:rPr>
          <w:rFonts w:eastAsia="Calibri"/>
          <w:sz w:val="22"/>
          <w:szCs w:val="22"/>
        </w:rPr>
        <w:t>4</w:t>
      </w:r>
      <w:r w:rsidR="00091857" w:rsidRPr="00954738">
        <w:rPr>
          <w:rFonts w:eastAsia="Calibri"/>
          <w:sz w:val="22"/>
          <w:szCs w:val="22"/>
        </w:rPr>
        <w:t>.</w:t>
      </w:r>
      <w:r w:rsidR="00091857" w:rsidRPr="00954738">
        <w:rPr>
          <w:rFonts w:eastAsia="Calibri"/>
          <w:sz w:val="22"/>
          <w:szCs w:val="22"/>
        </w:rPr>
        <w:tab/>
      </w:r>
      <w:r w:rsidR="00A60C94" w:rsidRPr="00954738">
        <w:rPr>
          <w:rFonts w:eastAsia="Calibri"/>
          <w:sz w:val="22"/>
          <w:szCs w:val="22"/>
        </w:rPr>
        <w:t>Per tutto qu</w:t>
      </w:r>
      <w:r w:rsidR="004C5E44" w:rsidRPr="00954738">
        <w:rPr>
          <w:rFonts w:eastAsia="Calibri"/>
          <w:sz w:val="22"/>
          <w:szCs w:val="22"/>
        </w:rPr>
        <w:t>anto non previsto dal presente D</w:t>
      </w:r>
      <w:r w:rsidR="00A60C94" w:rsidRPr="00954738">
        <w:rPr>
          <w:rFonts w:eastAsia="Calibri"/>
          <w:sz w:val="22"/>
          <w:szCs w:val="22"/>
        </w:rPr>
        <w:t>ecreto e dall’allegato</w:t>
      </w:r>
      <w:r w:rsidR="00BA7999" w:rsidRPr="00954738">
        <w:rPr>
          <w:rFonts w:eastAsia="Calibri"/>
          <w:sz w:val="22"/>
          <w:szCs w:val="22"/>
        </w:rPr>
        <w:t xml:space="preserve"> D</w:t>
      </w:r>
      <w:r w:rsidR="00091857" w:rsidRPr="00954738">
        <w:rPr>
          <w:rFonts w:eastAsia="Calibri"/>
          <w:sz w:val="22"/>
          <w:szCs w:val="22"/>
        </w:rPr>
        <w:t xml:space="preserve">isciplinare, si fa rinvio alle </w:t>
      </w:r>
      <w:r w:rsidR="00A60C94" w:rsidRPr="00954738">
        <w:rPr>
          <w:rFonts w:eastAsia="Calibri"/>
          <w:sz w:val="22"/>
          <w:szCs w:val="22"/>
        </w:rPr>
        <w:t>normative di legge e regolamentari, nazionali e comunitarie, citate in premessa.</w:t>
      </w:r>
    </w:p>
    <w:p w14:paraId="1CB68171" w14:textId="77777777" w:rsidR="006B4A64" w:rsidRPr="00954738" w:rsidRDefault="006B4A64" w:rsidP="00A73FEB">
      <w:pPr>
        <w:jc w:val="both"/>
        <w:rPr>
          <w:rFonts w:eastAsia="Calibri"/>
          <w:sz w:val="22"/>
          <w:szCs w:val="22"/>
        </w:rPr>
      </w:pPr>
    </w:p>
    <w:p w14:paraId="209081DA" w14:textId="77777777" w:rsidR="004647BF" w:rsidRDefault="004647BF" w:rsidP="00A73FEB">
      <w:pPr>
        <w:jc w:val="both"/>
        <w:rPr>
          <w:rFonts w:eastAsia="Calibri"/>
          <w:sz w:val="22"/>
          <w:szCs w:val="22"/>
        </w:rPr>
      </w:pPr>
    </w:p>
    <w:p w14:paraId="62D24BB4" w14:textId="77777777" w:rsidR="00195AE1" w:rsidRPr="00954738" w:rsidRDefault="004C5E44" w:rsidP="00A73FEB">
      <w:pPr>
        <w:jc w:val="both"/>
        <w:rPr>
          <w:rFonts w:eastAsia="Calibri"/>
          <w:sz w:val="22"/>
          <w:szCs w:val="22"/>
        </w:rPr>
      </w:pPr>
      <w:r w:rsidRPr="00954738">
        <w:rPr>
          <w:rFonts w:eastAsia="Calibri"/>
          <w:sz w:val="22"/>
          <w:szCs w:val="22"/>
        </w:rPr>
        <w:t>Il presente D</w:t>
      </w:r>
      <w:r w:rsidR="00A8362A">
        <w:rPr>
          <w:rFonts w:eastAsia="Calibri"/>
          <w:sz w:val="22"/>
          <w:szCs w:val="22"/>
        </w:rPr>
        <w:t xml:space="preserve">ecreto </w:t>
      </w:r>
      <w:r w:rsidR="00195AE1" w:rsidRPr="00954738">
        <w:rPr>
          <w:rFonts w:eastAsia="Calibri"/>
          <w:sz w:val="22"/>
          <w:szCs w:val="22"/>
        </w:rPr>
        <w:t xml:space="preserve">è inviato ai competenti </w:t>
      </w:r>
      <w:r w:rsidR="006B4A64" w:rsidRPr="00954738">
        <w:rPr>
          <w:rFonts w:eastAsia="Calibri"/>
          <w:sz w:val="22"/>
          <w:szCs w:val="22"/>
        </w:rPr>
        <w:t xml:space="preserve">Organi </w:t>
      </w:r>
      <w:r w:rsidR="00195AE1" w:rsidRPr="00954738">
        <w:rPr>
          <w:rFonts w:eastAsia="Calibri"/>
          <w:sz w:val="22"/>
          <w:szCs w:val="22"/>
        </w:rPr>
        <w:t>di controllo</w:t>
      </w:r>
      <w:r w:rsidR="001C55B2" w:rsidRPr="00954738">
        <w:rPr>
          <w:rFonts w:eastAsia="Calibri"/>
          <w:sz w:val="22"/>
          <w:szCs w:val="22"/>
        </w:rPr>
        <w:t xml:space="preserve">, ai sensi delle vigenti disposizioni, </w:t>
      </w:r>
      <w:r w:rsidR="00195AE1" w:rsidRPr="00954738">
        <w:rPr>
          <w:rFonts w:eastAsia="Calibri"/>
          <w:sz w:val="22"/>
          <w:szCs w:val="22"/>
        </w:rPr>
        <w:t xml:space="preserve">e </w:t>
      </w:r>
      <w:r w:rsidR="003F57B9" w:rsidRPr="00954738">
        <w:rPr>
          <w:rFonts w:eastAsia="Calibri"/>
          <w:sz w:val="22"/>
          <w:szCs w:val="22"/>
        </w:rPr>
        <w:t xml:space="preserve">successivamente sarà </w:t>
      </w:r>
      <w:r w:rsidR="00195AE1" w:rsidRPr="00954738">
        <w:rPr>
          <w:rFonts w:eastAsia="Calibri"/>
          <w:sz w:val="22"/>
          <w:szCs w:val="22"/>
        </w:rPr>
        <w:t>pubblicato nella Gazzetta Ufficiale della Repubblica Italiana.</w:t>
      </w:r>
    </w:p>
    <w:p w14:paraId="38AF2B7B" w14:textId="77777777" w:rsidR="00954738" w:rsidRDefault="00F71EC6" w:rsidP="00043228">
      <w:pPr>
        <w:ind w:right="851"/>
        <w:jc w:val="center"/>
        <w:rPr>
          <w:sz w:val="24"/>
          <w:szCs w:val="24"/>
        </w:rPr>
      </w:pPr>
      <w:r w:rsidRPr="00954738">
        <w:rPr>
          <w:sz w:val="24"/>
          <w:szCs w:val="24"/>
        </w:rPr>
        <w:tab/>
      </w:r>
      <w:r w:rsidRPr="00954738">
        <w:rPr>
          <w:sz w:val="24"/>
          <w:szCs w:val="24"/>
        </w:rPr>
        <w:tab/>
      </w:r>
      <w:r w:rsidRPr="00954738">
        <w:rPr>
          <w:sz w:val="24"/>
          <w:szCs w:val="24"/>
        </w:rPr>
        <w:tab/>
      </w:r>
      <w:r w:rsidRPr="00954738">
        <w:rPr>
          <w:sz w:val="24"/>
          <w:szCs w:val="24"/>
        </w:rPr>
        <w:tab/>
      </w:r>
    </w:p>
    <w:p w14:paraId="3323E786" w14:textId="77777777" w:rsidR="00A11468" w:rsidRDefault="00A11468" w:rsidP="00043228">
      <w:pPr>
        <w:ind w:right="851"/>
        <w:jc w:val="center"/>
        <w:rPr>
          <w:sz w:val="24"/>
          <w:szCs w:val="24"/>
        </w:rPr>
      </w:pPr>
    </w:p>
    <w:p w14:paraId="0375D15B" w14:textId="77777777" w:rsidR="00A11468" w:rsidRPr="00043228" w:rsidRDefault="00A11468" w:rsidP="00043228">
      <w:pPr>
        <w:ind w:right="851"/>
        <w:jc w:val="center"/>
        <w:rPr>
          <w:sz w:val="24"/>
          <w:szCs w:val="24"/>
        </w:rPr>
      </w:pPr>
    </w:p>
    <w:p w14:paraId="59ED4315" w14:textId="77777777" w:rsidR="00954738" w:rsidRPr="00954738" w:rsidRDefault="00954738" w:rsidP="00803967">
      <w:pPr>
        <w:pStyle w:val="Default"/>
        <w:ind w:left="3540" w:firstLine="708"/>
        <w:jc w:val="both"/>
        <w:rPr>
          <w:i/>
          <w:sz w:val="22"/>
          <w:szCs w:val="22"/>
        </w:rPr>
      </w:pPr>
      <w:r w:rsidRPr="00954738">
        <w:rPr>
          <w:sz w:val="22"/>
          <w:szCs w:val="22"/>
        </w:rPr>
        <w:t xml:space="preserve">                     IL DIRETTORE GENERALE</w:t>
      </w:r>
    </w:p>
    <w:p w14:paraId="7E337137" w14:textId="77777777" w:rsidR="00954738" w:rsidRPr="00043228" w:rsidRDefault="00954738" w:rsidP="00043228">
      <w:pPr>
        <w:tabs>
          <w:tab w:val="left" w:pos="708"/>
          <w:tab w:val="left" w:pos="1416"/>
          <w:tab w:val="left" w:pos="2124"/>
          <w:tab w:val="left" w:pos="2832"/>
          <w:tab w:val="left" w:pos="3540"/>
          <w:tab w:val="left" w:pos="4248"/>
          <w:tab w:val="left" w:pos="4956"/>
          <w:tab w:val="left" w:pos="5664"/>
          <w:tab w:val="left" w:pos="5954"/>
        </w:tabs>
        <w:rPr>
          <w:snapToGrid w:val="0"/>
          <w:sz w:val="22"/>
          <w:szCs w:val="22"/>
        </w:rPr>
      </w:pPr>
      <w:r w:rsidRPr="00954738">
        <w:rPr>
          <w:snapToGrid w:val="0"/>
          <w:sz w:val="22"/>
          <w:szCs w:val="22"/>
        </w:rPr>
        <w:t xml:space="preserve">                 </w:t>
      </w:r>
      <w:r w:rsidRPr="00954738">
        <w:rPr>
          <w:sz w:val="22"/>
          <w:szCs w:val="22"/>
        </w:rPr>
        <w:tab/>
      </w:r>
      <w:r w:rsidRPr="00954738">
        <w:rPr>
          <w:sz w:val="22"/>
          <w:szCs w:val="22"/>
        </w:rPr>
        <w:tab/>
      </w:r>
      <w:r w:rsidRPr="00954738">
        <w:rPr>
          <w:sz w:val="22"/>
          <w:szCs w:val="22"/>
        </w:rPr>
        <w:tab/>
        <w:t xml:space="preserve">           </w:t>
      </w:r>
      <w:r w:rsidRPr="00954738">
        <w:rPr>
          <w:sz w:val="22"/>
          <w:szCs w:val="22"/>
        </w:rPr>
        <w:tab/>
        <w:t xml:space="preserve">               </w:t>
      </w:r>
      <w:r w:rsidR="00DA78C0">
        <w:rPr>
          <w:sz w:val="22"/>
          <w:szCs w:val="22"/>
        </w:rPr>
        <w:tab/>
        <w:t xml:space="preserve">    </w:t>
      </w:r>
      <w:r w:rsidR="00B11F6B">
        <w:rPr>
          <w:sz w:val="22"/>
          <w:szCs w:val="22"/>
        </w:rPr>
        <w:tab/>
      </w:r>
      <w:r w:rsidRPr="00954738">
        <w:rPr>
          <w:sz w:val="22"/>
          <w:szCs w:val="22"/>
        </w:rPr>
        <w:t>Dott. Vincenzo Di Felice</w:t>
      </w:r>
    </w:p>
    <w:p w14:paraId="168B3D19" w14:textId="77777777" w:rsidR="00954738" w:rsidRPr="00954738" w:rsidRDefault="00954738" w:rsidP="00954738">
      <w:pPr>
        <w:pStyle w:val="Corpotesto"/>
        <w:ind w:left="5387" w:right="566" w:hanging="4678"/>
        <w:jc w:val="right"/>
        <w:rPr>
          <w:sz w:val="22"/>
          <w:szCs w:val="22"/>
        </w:rPr>
      </w:pPr>
      <w:r w:rsidRPr="00954738">
        <w:rPr>
          <w:sz w:val="22"/>
          <w:szCs w:val="22"/>
        </w:rPr>
        <w:t xml:space="preserve"> </w:t>
      </w:r>
    </w:p>
    <w:p w14:paraId="76B3B422" w14:textId="77777777" w:rsidR="00954738" w:rsidRPr="00954738" w:rsidRDefault="00954738" w:rsidP="00954738">
      <w:pPr>
        <w:pStyle w:val="Corpotesto"/>
        <w:ind w:left="5387" w:right="566" w:hanging="4678"/>
        <w:jc w:val="right"/>
        <w:rPr>
          <w:sz w:val="22"/>
          <w:szCs w:val="22"/>
        </w:rPr>
      </w:pPr>
      <w:r w:rsidRPr="00954738">
        <w:rPr>
          <w:i/>
          <w:iCs/>
          <w:snapToGrid w:val="0"/>
          <w:sz w:val="16"/>
          <w:szCs w:val="18"/>
        </w:rPr>
        <w:t>Documento firmato digitalmente ai sensi del c.d. Codice dell’Amministrazione Digitale e normativa connessa.</w:t>
      </w:r>
    </w:p>
    <w:p w14:paraId="67126433" w14:textId="77777777" w:rsidR="00954738" w:rsidRPr="0035273E" w:rsidRDefault="00954738" w:rsidP="00954738">
      <w:pPr>
        <w:tabs>
          <w:tab w:val="left" w:pos="708"/>
          <w:tab w:val="left" w:pos="1416"/>
          <w:tab w:val="left" w:pos="2124"/>
          <w:tab w:val="left" w:pos="2832"/>
          <w:tab w:val="left" w:pos="3540"/>
          <w:tab w:val="left" w:pos="4248"/>
        </w:tabs>
        <w:jc w:val="center"/>
        <w:rPr>
          <w:i/>
          <w:iCs/>
          <w:snapToGrid w:val="0"/>
          <w:sz w:val="18"/>
          <w:szCs w:val="18"/>
        </w:rPr>
      </w:pPr>
    </w:p>
    <w:p w14:paraId="479AEF70" w14:textId="77777777" w:rsidR="00FB646D" w:rsidRDefault="00FB646D" w:rsidP="00EC609F">
      <w:pPr>
        <w:ind w:left="4956" w:right="851" w:firstLine="708"/>
        <w:jc w:val="center"/>
        <w:rPr>
          <w:rFonts w:ascii="Book Antiqua" w:hAnsi="Book Antiqua" w:cs="Calibri"/>
          <w:sz w:val="24"/>
          <w:szCs w:val="24"/>
        </w:rPr>
      </w:pPr>
    </w:p>
    <w:p w14:paraId="1DE07FA5" w14:textId="77777777" w:rsidR="00954738" w:rsidRPr="0085648B" w:rsidRDefault="00954738" w:rsidP="00EC609F">
      <w:pPr>
        <w:ind w:left="4956" w:right="851" w:firstLine="708"/>
        <w:jc w:val="center"/>
        <w:rPr>
          <w:rFonts w:ascii="Book Antiqua" w:hAnsi="Book Antiqua" w:cs="Calibri"/>
          <w:sz w:val="24"/>
          <w:szCs w:val="24"/>
        </w:rPr>
      </w:pPr>
    </w:p>
    <w:p w14:paraId="488D9C41" w14:textId="77777777" w:rsidR="00B37859" w:rsidRDefault="00F71EC6" w:rsidP="0053007D">
      <w:pPr>
        <w:ind w:right="851"/>
        <w:jc w:val="center"/>
        <w:rPr>
          <w:rFonts w:ascii="Book Antiqua" w:hAnsi="Book Antiqua" w:cs="Calibri"/>
          <w:sz w:val="24"/>
          <w:szCs w:val="24"/>
        </w:rPr>
      </w:pPr>
      <w:r w:rsidRPr="0085648B">
        <w:rPr>
          <w:rFonts w:ascii="Book Antiqua" w:hAnsi="Book Antiqua" w:cs="Calibri"/>
          <w:sz w:val="24"/>
          <w:szCs w:val="24"/>
        </w:rPr>
        <w:t xml:space="preserve">  </w:t>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p>
    <w:p w14:paraId="7BB0561B" w14:textId="77777777" w:rsidR="00A45D51" w:rsidRDefault="004647BF" w:rsidP="004647BF">
      <w:pPr>
        <w:rPr>
          <w:rFonts w:ascii="Book Antiqua" w:hAnsi="Book Antiqua" w:cs="Arial"/>
          <w:color w:val="000000"/>
        </w:rPr>
      </w:pPr>
      <w:r>
        <w:rPr>
          <w:rFonts w:ascii="Book Antiqua" w:hAnsi="Book Antiqua" w:cs="Arial"/>
          <w:color w:val="000000"/>
        </w:rPr>
        <w:t xml:space="preserve"> </w:t>
      </w:r>
    </w:p>
    <w:p w14:paraId="36E44A9C" w14:textId="77777777" w:rsidR="00A45D51" w:rsidRPr="0085648B" w:rsidRDefault="00A45D51" w:rsidP="006821FF">
      <w:pPr>
        <w:widowControl w:val="0"/>
        <w:autoSpaceDE w:val="0"/>
        <w:autoSpaceDN w:val="0"/>
        <w:adjustRightInd w:val="0"/>
        <w:spacing w:before="488"/>
        <w:rPr>
          <w:rFonts w:ascii="Book Antiqua" w:hAnsi="Book Antiqua" w:cs="Arial"/>
          <w:color w:val="000000"/>
        </w:rPr>
      </w:pPr>
    </w:p>
    <w:sectPr w:rsidR="00A45D51" w:rsidRPr="0085648B" w:rsidSect="00643E03">
      <w:headerReference w:type="default" r:id="rId9"/>
      <w:footerReference w:type="even" r:id="rId10"/>
      <w:footerReference w:type="default" r:id="rId11"/>
      <w:pgSz w:w="11907" w:h="16840" w:code="9"/>
      <w:pgMar w:top="1559" w:right="1276" w:bottom="992" w:left="1134"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65013" w14:textId="77777777" w:rsidR="003A7FC0" w:rsidRDefault="003A7FC0">
      <w:r>
        <w:separator/>
      </w:r>
    </w:p>
  </w:endnote>
  <w:endnote w:type="continuationSeparator" w:id="0">
    <w:p w14:paraId="4A0A00DF" w14:textId="77777777" w:rsidR="003A7FC0" w:rsidRDefault="003A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Std">
    <w:altName w:val="Courier New"/>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97CAE" w14:textId="77777777" w:rsidR="00033C9E" w:rsidRDefault="00033C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450D6BC" w14:textId="77777777" w:rsidR="00033C9E" w:rsidRDefault="00033C9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03F28" w14:textId="77777777" w:rsidR="00D61FD4" w:rsidRPr="00954738" w:rsidRDefault="00D61FD4">
    <w:pPr>
      <w:pStyle w:val="Pidipagina"/>
      <w:jc w:val="center"/>
      <w:rPr>
        <w:sz w:val="18"/>
        <w:szCs w:val="18"/>
      </w:rPr>
    </w:pPr>
    <w:r w:rsidRPr="00954738">
      <w:rPr>
        <w:sz w:val="18"/>
        <w:szCs w:val="18"/>
      </w:rPr>
      <w:fldChar w:fldCharType="begin"/>
    </w:r>
    <w:r w:rsidRPr="00954738">
      <w:rPr>
        <w:sz w:val="18"/>
        <w:szCs w:val="18"/>
      </w:rPr>
      <w:instrText>PAGE   \* MERGEFORMAT</w:instrText>
    </w:r>
    <w:r w:rsidRPr="00954738">
      <w:rPr>
        <w:sz w:val="18"/>
        <w:szCs w:val="18"/>
      </w:rPr>
      <w:fldChar w:fldCharType="separate"/>
    </w:r>
    <w:r w:rsidR="009D6772">
      <w:rPr>
        <w:noProof/>
        <w:sz w:val="18"/>
        <w:szCs w:val="18"/>
      </w:rPr>
      <w:t>6</w:t>
    </w:r>
    <w:r w:rsidRPr="00954738">
      <w:rPr>
        <w:sz w:val="18"/>
        <w:szCs w:val="18"/>
      </w:rPr>
      <w:fldChar w:fldCharType="end"/>
    </w:r>
  </w:p>
  <w:p w14:paraId="4983C3FD" w14:textId="77777777" w:rsidR="00033C9E" w:rsidRDefault="00033C9E" w:rsidP="006821FF">
    <w:pPr>
      <w:pStyle w:val="Pidipagina"/>
      <w:tabs>
        <w:tab w:val="clear" w:pos="4819"/>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D80C1" w14:textId="77777777" w:rsidR="003A7FC0" w:rsidRDefault="003A7FC0">
      <w:r>
        <w:separator/>
      </w:r>
    </w:p>
  </w:footnote>
  <w:footnote w:type="continuationSeparator" w:id="0">
    <w:p w14:paraId="711B0DB1" w14:textId="77777777" w:rsidR="003A7FC0" w:rsidRDefault="003A7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FB8CB" w14:textId="77777777" w:rsidR="00954738" w:rsidRDefault="00033C9E" w:rsidP="00954738">
    <w:pPr>
      <w:pStyle w:val="Testata"/>
      <w:rPr>
        <w:rFonts w:ascii="Book Antiqua" w:hAnsi="Book Antiqua"/>
        <w:sz w:val="24"/>
        <w:szCs w:val="24"/>
      </w:rPr>
    </w:pPr>
    <w:r>
      <w:rPr>
        <w:color w:val="000000"/>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A23701" w:rsidRPr="00AD66C9">
      <w:rPr>
        <w:rFonts w:ascii="Book Antiqua" w:hAnsi="Book Antiqua"/>
        <w:sz w:val="24"/>
        <w:szCs w:val="24"/>
      </w:rPr>
      <w:drawing>
        <wp:inline distT="0" distB="0" distL="0" distR="0" wp14:anchorId="0EB723C7" wp14:editId="22E43FB2">
          <wp:extent cx="6116320" cy="1029335"/>
          <wp:effectExtent l="0" t="0" r="0" b="0"/>
          <wp:docPr id="1" name="Immagine 1" descr="Carta_intestata_uff_enrico_carla_second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Carta_intestata_uff_enrico_carla_second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029335"/>
                  </a:xfrm>
                  <a:prstGeom prst="rect">
                    <a:avLst/>
                  </a:prstGeom>
                  <a:noFill/>
                  <a:ln>
                    <a:noFill/>
                  </a:ln>
                </pic:spPr>
              </pic:pic>
            </a:graphicData>
          </a:graphic>
        </wp:inline>
      </w:drawing>
    </w:r>
  </w:p>
  <w:p w14:paraId="2DB0F341" w14:textId="77777777" w:rsidR="00954738" w:rsidRPr="0046755B" w:rsidRDefault="00954738" w:rsidP="00954738">
    <w:pPr>
      <w:pStyle w:val="ListParagraph1"/>
      <w:spacing w:after="0" w:line="240" w:lineRule="auto"/>
      <w:ind w:left="0"/>
      <w:jc w:val="center"/>
      <w:rPr>
        <w:rFonts w:ascii="Book Antiqua" w:eastAsia="Book Antiqua" w:hAnsi="Book Antiqua" w:cs="Book Antiqua"/>
        <w:i/>
        <w:sz w:val="24"/>
        <w:szCs w:val="24"/>
      </w:rPr>
    </w:pPr>
    <w:r w:rsidRPr="0046755B">
      <w:rPr>
        <w:rFonts w:ascii="Book Antiqua" w:eastAsia="Book Antiqua" w:hAnsi="Book Antiqua" w:cs="Book Antiqua"/>
        <w:i/>
        <w:sz w:val="24"/>
        <w:szCs w:val="24"/>
      </w:rPr>
      <w:t>Dipartimento per la Formazione Superiore e per la Ricerca</w:t>
    </w:r>
  </w:p>
  <w:p w14:paraId="7870BE3B" w14:textId="77777777" w:rsidR="00954738" w:rsidRPr="00F07718" w:rsidRDefault="00954738" w:rsidP="00954738">
    <w:pPr>
      <w:pStyle w:val="ListParagraph1"/>
      <w:spacing w:after="0" w:line="240" w:lineRule="auto"/>
      <w:ind w:left="0"/>
      <w:jc w:val="center"/>
      <w:rPr>
        <w:rFonts w:ascii="Book Antiqua" w:eastAsia="Book Antiqua" w:hAnsi="Book Antiqua" w:cs="Book Antiqua"/>
        <w:i/>
        <w:sz w:val="24"/>
        <w:szCs w:val="24"/>
      </w:rPr>
    </w:pPr>
    <w:r w:rsidRPr="0046755B">
      <w:rPr>
        <w:rFonts w:ascii="Book Antiqua" w:eastAsia="Book Antiqua" w:hAnsi="Book Antiqua" w:cs="Book Antiqua"/>
        <w:i/>
        <w:sz w:val="24"/>
        <w:szCs w:val="24"/>
      </w:rPr>
      <w:t>Direzione Generale per il coordinamento, la promozione e la valorizzazione della ricerca</w:t>
    </w:r>
  </w:p>
  <w:p w14:paraId="183ED16D" w14:textId="77777777" w:rsidR="00033C9E" w:rsidRDefault="00033C9E" w:rsidP="00AA1F5B">
    <w:pPr>
      <w:pStyle w:val="Titolo1"/>
      <w:rPr>
        <w:noProof/>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89F"/>
    <w:multiLevelType w:val="hybridMultilevel"/>
    <w:tmpl w:val="49828F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135E21"/>
    <w:multiLevelType w:val="hybridMultilevel"/>
    <w:tmpl w:val="AF7A59B0"/>
    <w:lvl w:ilvl="0" w:tplc="04100017">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
    <w:nsid w:val="1D3D51B9"/>
    <w:multiLevelType w:val="hybridMultilevel"/>
    <w:tmpl w:val="74AC4D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7B20053"/>
    <w:multiLevelType w:val="hybridMultilevel"/>
    <w:tmpl w:val="2102C8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91D7C69"/>
    <w:multiLevelType w:val="hybridMultilevel"/>
    <w:tmpl w:val="5CC69848"/>
    <w:lvl w:ilvl="0" w:tplc="4B2658A4">
      <w:start w:val="1"/>
      <w:numFmt w:val="decimal"/>
      <w:lvlText w:val="%1."/>
      <w:lvlJc w:val="left"/>
      <w:pPr>
        <w:tabs>
          <w:tab w:val="num" w:pos="1516"/>
        </w:tabs>
        <w:ind w:left="1516" w:hanging="600"/>
      </w:pPr>
      <w:rPr>
        <w:rFonts w:hint="default"/>
      </w:rPr>
    </w:lvl>
    <w:lvl w:ilvl="1" w:tplc="072EAE7E">
      <w:start w:val="1"/>
      <w:numFmt w:val="lowerLetter"/>
      <w:lvlText w:val="%2."/>
      <w:lvlJc w:val="left"/>
      <w:pPr>
        <w:tabs>
          <w:tab w:val="num" w:pos="1996"/>
        </w:tabs>
        <w:ind w:left="1996" w:hanging="360"/>
      </w:pPr>
    </w:lvl>
    <w:lvl w:ilvl="2" w:tplc="B488594E" w:tentative="1">
      <w:start w:val="1"/>
      <w:numFmt w:val="lowerRoman"/>
      <w:lvlText w:val="%3."/>
      <w:lvlJc w:val="right"/>
      <w:pPr>
        <w:tabs>
          <w:tab w:val="num" w:pos="2716"/>
        </w:tabs>
        <w:ind w:left="2716" w:hanging="180"/>
      </w:pPr>
    </w:lvl>
    <w:lvl w:ilvl="3" w:tplc="8BF0E5FC" w:tentative="1">
      <w:start w:val="1"/>
      <w:numFmt w:val="decimal"/>
      <w:lvlText w:val="%4."/>
      <w:lvlJc w:val="left"/>
      <w:pPr>
        <w:tabs>
          <w:tab w:val="num" w:pos="3436"/>
        </w:tabs>
        <w:ind w:left="3436" w:hanging="360"/>
      </w:pPr>
    </w:lvl>
    <w:lvl w:ilvl="4" w:tplc="A056ABA4" w:tentative="1">
      <w:start w:val="1"/>
      <w:numFmt w:val="lowerLetter"/>
      <w:lvlText w:val="%5."/>
      <w:lvlJc w:val="left"/>
      <w:pPr>
        <w:tabs>
          <w:tab w:val="num" w:pos="4156"/>
        </w:tabs>
        <w:ind w:left="4156" w:hanging="360"/>
      </w:pPr>
    </w:lvl>
    <w:lvl w:ilvl="5" w:tplc="4A668F6C" w:tentative="1">
      <w:start w:val="1"/>
      <w:numFmt w:val="lowerRoman"/>
      <w:lvlText w:val="%6."/>
      <w:lvlJc w:val="right"/>
      <w:pPr>
        <w:tabs>
          <w:tab w:val="num" w:pos="4876"/>
        </w:tabs>
        <w:ind w:left="4876" w:hanging="180"/>
      </w:pPr>
    </w:lvl>
    <w:lvl w:ilvl="6" w:tplc="A10829C4" w:tentative="1">
      <w:start w:val="1"/>
      <w:numFmt w:val="decimal"/>
      <w:lvlText w:val="%7."/>
      <w:lvlJc w:val="left"/>
      <w:pPr>
        <w:tabs>
          <w:tab w:val="num" w:pos="5596"/>
        </w:tabs>
        <w:ind w:left="5596" w:hanging="360"/>
      </w:pPr>
    </w:lvl>
    <w:lvl w:ilvl="7" w:tplc="A6940326" w:tentative="1">
      <w:start w:val="1"/>
      <w:numFmt w:val="lowerLetter"/>
      <w:lvlText w:val="%8."/>
      <w:lvlJc w:val="left"/>
      <w:pPr>
        <w:tabs>
          <w:tab w:val="num" w:pos="6316"/>
        </w:tabs>
        <w:ind w:left="6316" w:hanging="360"/>
      </w:pPr>
    </w:lvl>
    <w:lvl w:ilvl="8" w:tplc="0DC8230E" w:tentative="1">
      <w:start w:val="1"/>
      <w:numFmt w:val="lowerRoman"/>
      <w:lvlText w:val="%9."/>
      <w:lvlJc w:val="right"/>
      <w:pPr>
        <w:tabs>
          <w:tab w:val="num" w:pos="7036"/>
        </w:tabs>
        <w:ind w:left="7036" w:hanging="180"/>
      </w:pPr>
    </w:lvl>
  </w:abstractNum>
  <w:abstractNum w:abstractNumId="5">
    <w:nsid w:val="29611B80"/>
    <w:multiLevelType w:val="hybridMultilevel"/>
    <w:tmpl w:val="6FB4C5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ECA3878"/>
    <w:multiLevelType w:val="hybridMultilevel"/>
    <w:tmpl w:val="1336433C"/>
    <w:lvl w:ilvl="0" w:tplc="0410000F">
      <w:start w:val="1"/>
      <w:numFmt w:val="decimal"/>
      <w:lvlText w:val="%1."/>
      <w:lvlJc w:val="left"/>
      <w:pPr>
        <w:ind w:left="2028" w:hanging="360"/>
      </w:pPr>
      <w:rPr>
        <w:rFonts w:hint="default"/>
      </w:rPr>
    </w:lvl>
    <w:lvl w:ilvl="1" w:tplc="04100019" w:tentative="1">
      <w:start w:val="1"/>
      <w:numFmt w:val="lowerLetter"/>
      <w:lvlText w:val="%2."/>
      <w:lvlJc w:val="left"/>
      <w:pPr>
        <w:ind w:left="2748" w:hanging="360"/>
      </w:pPr>
    </w:lvl>
    <w:lvl w:ilvl="2" w:tplc="0410001B" w:tentative="1">
      <w:start w:val="1"/>
      <w:numFmt w:val="lowerRoman"/>
      <w:lvlText w:val="%3."/>
      <w:lvlJc w:val="right"/>
      <w:pPr>
        <w:ind w:left="3468" w:hanging="180"/>
      </w:pPr>
    </w:lvl>
    <w:lvl w:ilvl="3" w:tplc="0410000F" w:tentative="1">
      <w:start w:val="1"/>
      <w:numFmt w:val="decimal"/>
      <w:lvlText w:val="%4."/>
      <w:lvlJc w:val="left"/>
      <w:pPr>
        <w:ind w:left="4188" w:hanging="360"/>
      </w:pPr>
    </w:lvl>
    <w:lvl w:ilvl="4" w:tplc="04100019" w:tentative="1">
      <w:start w:val="1"/>
      <w:numFmt w:val="lowerLetter"/>
      <w:lvlText w:val="%5."/>
      <w:lvlJc w:val="left"/>
      <w:pPr>
        <w:ind w:left="4908" w:hanging="360"/>
      </w:pPr>
    </w:lvl>
    <w:lvl w:ilvl="5" w:tplc="0410001B" w:tentative="1">
      <w:start w:val="1"/>
      <w:numFmt w:val="lowerRoman"/>
      <w:lvlText w:val="%6."/>
      <w:lvlJc w:val="right"/>
      <w:pPr>
        <w:ind w:left="5628" w:hanging="180"/>
      </w:pPr>
    </w:lvl>
    <w:lvl w:ilvl="6" w:tplc="0410000F" w:tentative="1">
      <w:start w:val="1"/>
      <w:numFmt w:val="decimal"/>
      <w:lvlText w:val="%7."/>
      <w:lvlJc w:val="left"/>
      <w:pPr>
        <w:ind w:left="6348" w:hanging="360"/>
      </w:pPr>
    </w:lvl>
    <w:lvl w:ilvl="7" w:tplc="04100019" w:tentative="1">
      <w:start w:val="1"/>
      <w:numFmt w:val="lowerLetter"/>
      <w:lvlText w:val="%8."/>
      <w:lvlJc w:val="left"/>
      <w:pPr>
        <w:ind w:left="7068" w:hanging="360"/>
      </w:pPr>
    </w:lvl>
    <w:lvl w:ilvl="8" w:tplc="0410001B" w:tentative="1">
      <w:start w:val="1"/>
      <w:numFmt w:val="lowerRoman"/>
      <w:lvlText w:val="%9."/>
      <w:lvlJc w:val="right"/>
      <w:pPr>
        <w:ind w:left="7788" w:hanging="180"/>
      </w:pPr>
    </w:lvl>
  </w:abstractNum>
  <w:abstractNum w:abstractNumId="7">
    <w:nsid w:val="30E62CF0"/>
    <w:multiLevelType w:val="hybridMultilevel"/>
    <w:tmpl w:val="88546C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4C202BE"/>
    <w:multiLevelType w:val="hybridMultilevel"/>
    <w:tmpl w:val="3F8C441C"/>
    <w:lvl w:ilvl="0" w:tplc="946C96AE">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9">
    <w:nsid w:val="470B30C4"/>
    <w:multiLevelType w:val="hybridMultilevel"/>
    <w:tmpl w:val="CC5C90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84959AD"/>
    <w:multiLevelType w:val="hybridMultilevel"/>
    <w:tmpl w:val="512C93A2"/>
    <w:lvl w:ilvl="0" w:tplc="BB5418FE">
      <w:numFmt w:val="bullet"/>
      <w:lvlText w:val="-"/>
      <w:lvlJc w:val="left"/>
      <w:pPr>
        <w:ind w:left="1500" w:hanging="360"/>
      </w:pPr>
      <w:rPr>
        <w:rFonts w:ascii="Book Antiqua" w:eastAsia="Times New Roman" w:hAnsi="Book Antiqua" w:cs="Times New Roman" w:hint="default"/>
        <w:b/>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1">
    <w:nsid w:val="4DDD5054"/>
    <w:multiLevelType w:val="hybridMultilevel"/>
    <w:tmpl w:val="EFA67BA8"/>
    <w:lvl w:ilvl="0" w:tplc="8CDEBF9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53244A3C"/>
    <w:multiLevelType w:val="hybridMultilevel"/>
    <w:tmpl w:val="67443AA4"/>
    <w:lvl w:ilvl="0" w:tplc="5EF6598A">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6E54CBB"/>
    <w:multiLevelType w:val="hybridMultilevel"/>
    <w:tmpl w:val="E350066C"/>
    <w:lvl w:ilvl="0" w:tplc="0410000F">
      <w:start w:val="1"/>
      <w:numFmt w:val="decimal"/>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0852C0C"/>
    <w:multiLevelType w:val="hybridMultilevel"/>
    <w:tmpl w:val="790090B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670616B2"/>
    <w:multiLevelType w:val="hybridMultilevel"/>
    <w:tmpl w:val="7B201F02"/>
    <w:lvl w:ilvl="0" w:tplc="4C6C5968">
      <w:start w:val="1"/>
      <w:numFmt w:val="decimal"/>
      <w:lvlText w:val="%1."/>
      <w:lvlJc w:val="left"/>
      <w:pPr>
        <w:ind w:left="366" w:hanging="360"/>
      </w:pPr>
      <w:rPr>
        <w:rFonts w:hint="default"/>
        <w:color w:val="auto"/>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16">
    <w:nsid w:val="76AD274C"/>
    <w:multiLevelType w:val="hybridMultilevel"/>
    <w:tmpl w:val="3D789C14"/>
    <w:lvl w:ilvl="0" w:tplc="0410000F">
      <w:start w:val="1"/>
      <w:numFmt w:val="decimal"/>
      <w:lvlText w:val="%1."/>
      <w:lvlJc w:val="left"/>
      <w:pPr>
        <w:ind w:left="720" w:hanging="360"/>
      </w:pPr>
      <w:rPr>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8232109"/>
    <w:multiLevelType w:val="hybridMultilevel"/>
    <w:tmpl w:val="EE04B7DC"/>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E7F224F"/>
    <w:multiLevelType w:val="hybridMultilevel"/>
    <w:tmpl w:val="B412C288"/>
    <w:lvl w:ilvl="0" w:tplc="1F08B776">
      <w:start w:val="3"/>
      <w:numFmt w:val="decimal"/>
      <w:lvlText w:val="%1."/>
      <w:lvlJc w:val="left"/>
      <w:pPr>
        <w:ind w:left="1276" w:hanging="360"/>
      </w:pPr>
      <w:rPr>
        <w:rFonts w:hint="default"/>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4"/>
  </w:num>
  <w:num w:numId="2">
    <w:abstractNumId w:val="11"/>
  </w:num>
  <w:num w:numId="3">
    <w:abstractNumId w:val="12"/>
  </w:num>
  <w:num w:numId="4">
    <w:abstractNumId w:val="18"/>
  </w:num>
  <w:num w:numId="5">
    <w:abstractNumId w:val="10"/>
  </w:num>
  <w:num w:numId="6">
    <w:abstractNumId w:val="16"/>
  </w:num>
  <w:num w:numId="7">
    <w:abstractNumId w:val="1"/>
  </w:num>
  <w:num w:numId="8">
    <w:abstractNumId w:val="2"/>
  </w:num>
  <w:num w:numId="9">
    <w:abstractNumId w:val="9"/>
  </w:num>
  <w:num w:numId="10">
    <w:abstractNumId w:val="6"/>
  </w:num>
  <w:num w:numId="11">
    <w:abstractNumId w:val="13"/>
  </w:num>
  <w:num w:numId="12">
    <w:abstractNumId w:val="0"/>
  </w:num>
  <w:num w:numId="13">
    <w:abstractNumId w:val="7"/>
  </w:num>
  <w:num w:numId="14">
    <w:abstractNumId w:val="5"/>
  </w:num>
  <w:num w:numId="15">
    <w:abstractNumId w:val="17"/>
  </w:num>
  <w:num w:numId="16">
    <w:abstractNumId w:val="15"/>
  </w:num>
  <w:num w:numId="17">
    <w:abstractNumId w:val="3"/>
  </w:num>
  <w:num w:numId="18">
    <w:abstractNumId w:val="8"/>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4A5"/>
    <w:rsid w:val="00003EEC"/>
    <w:rsid w:val="000047DF"/>
    <w:rsid w:val="000049AA"/>
    <w:rsid w:val="00006671"/>
    <w:rsid w:val="000067CA"/>
    <w:rsid w:val="00006C53"/>
    <w:rsid w:val="00006D5D"/>
    <w:rsid w:val="00010846"/>
    <w:rsid w:val="000118D4"/>
    <w:rsid w:val="0001339E"/>
    <w:rsid w:val="00014462"/>
    <w:rsid w:val="00014474"/>
    <w:rsid w:val="000145F6"/>
    <w:rsid w:val="00014EBB"/>
    <w:rsid w:val="000173D0"/>
    <w:rsid w:val="000206F8"/>
    <w:rsid w:val="00020994"/>
    <w:rsid w:val="00020ADE"/>
    <w:rsid w:val="00020E8F"/>
    <w:rsid w:val="00021ACC"/>
    <w:rsid w:val="000230B2"/>
    <w:rsid w:val="000232AA"/>
    <w:rsid w:val="000245EA"/>
    <w:rsid w:val="00024F3C"/>
    <w:rsid w:val="00025598"/>
    <w:rsid w:val="00025DF8"/>
    <w:rsid w:val="000311BF"/>
    <w:rsid w:val="00032465"/>
    <w:rsid w:val="00033C9E"/>
    <w:rsid w:val="000341A6"/>
    <w:rsid w:val="000341FF"/>
    <w:rsid w:val="000344F4"/>
    <w:rsid w:val="00034638"/>
    <w:rsid w:val="00036265"/>
    <w:rsid w:val="00036387"/>
    <w:rsid w:val="000367F9"/>
    <w:rsid w:val="00036947"/>
    <w:rsid w:val="00036F03"/>
    <w:rsid w:val="000372A9"/>
    <w:rsid w:val="00040CA5"/>
    <w:rsid w:val="00040D1B"/>
    <w:rsid w:val="000419A2"/>
    <w:rsid w:val="00041D84"/>
    <w:rsid w:val="00042034"/>
    <w:rsid w:val="00042B15"/>
    <w:rsid w:val="00043143"/>
    <w:rsid w:val="00043228"/>
    <w:rsid w:val="000445A2"/>
    <w:rsid w:val="00044939"/>
    <w:rsid w:val="000467AE"/>
    <w:rsid w:val="0005083A"/>
    <w:rsid w:val="00050D92"/>
    <w:rsid w:val="000511A4"/>
    <w:rsid w:val="0005121E"/>
    <w:rsid w:val="00051342"/>
    <w:rsid w:val="00051A9C"/>
    <w:rsid w:val="00051C41"/>
    <w:rsid w:val="00053B1D"/>
    <w:rsid w:val="000545BA"/>
    <w:rsid w:val="00055F26"/>
    <w:rsid w:val="00056788"/>
    <w:rsid w:val="00065B1C"/>
    <w:rsid w:val="00065B98"/>
    <w:rsid w:val="00066C66"/>
    <w:rsid w:val="00067C0C"/>
    <w:rsid w:val="00067EB4"/>
    <w:rsid w:val="00071E6B"/>
    <w:rsid w:val="00071EEE"/>
    <w:rsid w:val="00073ADD"/>
    <w:rsid w:val="000740A9"/>
    <w:rsid w:val="000744B0"/>
    <w:rsid w:val="00075ED1"/>
    <w:rsid w:val="000760A6"/>
    <w:rsid w:val="00076B1C"/>
    <w:rsid w:val="00080DD7"/>
    <w:rsid w:val="0008411B"/>
    <w:rsid w:val="000855EA"/>
    <w:rsid w:val="00085F08"/>
    <w:rsid w:val="00086E5D"/>
    <w:rsid w:val="0008740F"/>
    <w:rsid w:val="00090F50"/>
    <w:rsid w:val="00091857"/>
    <w:rsid w:val="00091BB5"/>
    <w:rsid w:val="00095639"/>
    <w:rsid w:val="0009580C"/>
    <w:rsid w:val="00096066"/>
    <w:rsid w:val="00097C7B"/>
    <w:rsid w:val="00097FCE"/>
    <w:rsid w:val="000A001D"/>
    <w:rsid w:val="000A0B74"/>
    <w:rsid w:val="000A24A9"/>
    <w:rsid w:val="000A3136"/>
    <w:rsid w:val="000A3B55"/>
    <w:rsid w:val="000A3BFA"/>
    <w:rsid w:val="000A4006"/>
    <w:rsid w:val="000A45F7"/>
    <w:rsid w:val="000A58A8"/>
    <w:rsid w:val="000A6941"/>
    <w:rsid w:val="000A6B76"/>
    <w:rsid w:val="000A6DE2"/>
    <w:rsid w:val="000A74CC"/>
    <w:rsid w:val="000A760D"/>
    <w:rsid w:val="000B24D9"/>
    <w:rsid w:val="000B29AE"/>
    <w:rsid w:val="000B30CA"/>
    <w:rsid w:val="000B3186"/>
    <w:rsid w:val="000B39C8"/>
    <w:rsid w:val="000B3F35"/>
    <w:rsid w:val="000B5B6F"/>
    <w:rsid w:val="000B623E"/>
    <w:rsid w:val="000B7049"/>
    <w:rsid w:val="000B7709"/>
    <w:rsid w:val="000B7EEC"/>
    <w:rsid w:val="000C169C"/>
    <w:rsid w:val="000C2887"/>
    <w:rsid w:val="000C50F4"/>
    <w:rsid w:val="000C5FB7"/>
    <w:rsid w:val="000D0557"/>
    <w:rsid w:val="000D06B3"/>
    <w:rsid w:val="000D08CC"/>
    <w:rsid w:val="000D0F75"/>
    <w:rsid w:val="000D0F81"/>
    <w:rsid w:val="000D128B"/>
    <w:rsid w:val="000D35D5"/>
    <w:rsid w:val="000D45D7"/>
    <w:rsid w:val="000D4693"/>
    <w:rsid w:val="000D49C7"/>
    <w:rsid w:val="000D681C"/>
    <w:rsid w:val="000E00AA"/>
    <w:rsid w:val="000E2BEC"/>
    <w:rsid w:val="000E3998"/>
    <w:rsid w:val="000E4A62"/>
    <w:rsid w:val="000E5114"/>
    <w:rsid w:val="000E7361"/>
    <w:rsid w:val="000E7A8F"/>
    <w:rsid w:val="000E7B8D"/>
    <w:rsid w:val="000F082C"/>
    <w:rsid w:val="000F0F93"/>
    <w:rsid w:val="000F12BD"/>
    <w:rsid w:val="000F2008"/>
    <w:rsid w:val="000F2395"/>
    <w:rsid w:val="000F2A5E"/>
    <w:rsid w:val="000F3D51"/>
    <w:rsid w:val="000F5FCD"/>
    <w:rsid w:val="000F6020"/>
    <w:rsid w:val="000F62B9"/>
    <w:rsid w:val="000F65FE"/>
    <w:rsid w:val="000F7A40"/>
    <w:rsid w:val="0010016B"/>
    <w:rsid w:val="00101B94"/>
    <w:rsid w:val="00104D66"/>
    <w:rsid w:val="00105157"/>
    <w:rsid w:val="00105931"/>
    <w:rsid w:val="00107FDE"/>
    <w:rsid w:val="00107FE6"/>
    <w:rsid w:val="00110233"/>
    <w:rsid w:val="00111642"/>
    <w:rsid w:val="00111A51"/>
    <w:rsid w:val="001127C2"/>
    <w:rsid w:val="001128C1"/>
    <w:rsid w:val="00113391"/>
    <w:rsid w:val="001135B1"/>
    <w:rsid w:val="00114BD1"/>
    <w:rsid w:val="00114D3E"/>
    <w:rsid w:val="00115CC0"/>
    <w:rsid w:val="001163BA"/>
    <w:rsid w:val="001252C2"/>
    <w:rsid w:val="00125311"/>
    <w:rsid w:val="0012751F"/>
    <w:rsid w:val="001301B8"/>
    <w:rsid w:val="00134CFB"/>
    <w:rsid w:val="0013595F"/>
    <w:rsid w:val="001364C5"/>
    <w:rsid w:val="00136ACD"/>
    <w:rsid w:val="001373B1"/>
    <w:rsid w:val="00140E64"/>
    <w:rsid w:val="00140FCF"/>
    <w:rsid w:val="00142493"/>
    <w:rsid w:val="0014295A"/>
    <w:rsid w:val="00144E07"/>
    <w:rsid w:val="00147441"/>
    <w:rsid w:val="00150207"/>
    <w:rsid w:val="001503EA"/>
    <w:rsid w:val="00152AAD"/>
    <w:rsid w:val="0015386C"/>
    <w:rsid w:val="00153DE6"/>
    <w:rsid w:val="0015451F"/>
    <w:rsid w:val="001554FD"/>
    <w:rsid w:val="00155C10"/>
    <w:rsid w:val="001568A1"/>
    <w:rsid w:val="00160620"/>
    <w:rsid w:val="0016236C"/>
    <w:rsid w:val="001631B5"/>
    <w:rsid w:val="00163749"/>
    <w:rsid w:val="00164B5D"/>
    <w:rsid w:val="00167101"/>
    <w:rsid w:val="00171CE2"/>
    <w:rsid w:val="001725E8"/>
    <w:rsid w:val="00172F17"/>
    <w:rsid w:val="0017321B"/>
    <w:rsid w:val="00173378"/>
    <w:rsid w:val="001736AE"/>
    <w:rsid w:val="001740A1"/>
    <w:rsid w:val="00174A08"/>
    <w:rsid w:val="00181AEB"/>
    <w:rsid w:val="001836B9"/>
    <w:rsid w:val="00185981"/>
    <w:rsid w:val="00185BA6"/>
    <w:rsid w:val="00187731"/>
    <w:rsid w:val="00191D4C"/>
    <w:rsid w:val="00193368"/>
    <w:rsid w:val="00194F6A"/>
    <w:rsid w:val="00195701"/>
    <w:rsid w:val="00195AE1"/>
    <w:rsid w:val="00195FC7"/>
    <w:rsid w:val="00197792"/>
    <w:rsid w:val="001A07DC"/>
    <w:rsid w:val="001A1205"/>
    <w:rsid w:val="001A133B"/>
    <w:rsid w:val="001A2625"/>
    <w:rsid w:val="001A371E"/>
    <w:rsid w:val="001A57F4"/>
    <w:rsid w:val="001A5C2C"/>
    <w:rsid w:val="001A5F11"/>
    <w:rsid w:val="001B04D5"/>
    <w:rsid w:val="001B06A9"/>
    <w:rsid w:val="001B1029"/>
    <w:rsid w:val="001B2994"/>
    <w:rsid w:val="001B3170"/>
    <w:rsid w:val="001B347D"/>
    <w:rsid w:val="001B34F1"/>
    <w:rsid w:val="001B362F"/>
    <w:rsid w:val="001B4251"/>
    <w:rsid w:val="001B6DCD"/>
    <w:rsid w:val="001B6DFD"/>
    <w:rsid w:val="001B7E16"/>
    <w:rsid w:val="001C169D"/>
    <w:rsid w:val="001C1B78"/>
    <w:rsid w:val="001C35D9"/>
    <w:rsid w:val="001C3CB1"/>
    <w:rsid w:val="001C46CE"/>
    <w:rsid w:val="001C55B2"/>
    <w:rsid w:val="001C63CD"/>
    <w:rsid w:val="001C7B2A"/>
    <w:rsid w:val="001D0899"/>
    <w:rsid w:val="001D1577"/>
    <w:rsid w:val="001D2B1C"/>
    <w:rsid w:val="001D3083"/>
    <w:rsid w:val="001D350E"/>
    <w:rsid w:val="001D3601"/>
    <w:rsid w:val="001D3E2D"/>
    <w:rsid w:val="001D4F69"/>
    <w:rsid w:val="001D6468"/>
    <w:rsid w:val="001D6522"/>
    <w:rsid w:val="001D6ABE"/>
    <w:rsid w:val="001E00F2"/>
    <w:rsid w:val="001E0243"/>
    <w:rsid w:val="001E07E9"/>
    <w:rsid w:val="001E10AD"/>
    <w:rsid w:val="001E11EA"/>
    <w:rsid w:val="001E1327"/>
    <w:rsid w:val="001E21B9"/>
    <w:rsid w:val="001E28FA"/>
    <w:rsid w:val="001E3103"/>
    <w:rsid w:val="001E37E3"/>
    <w:rsid w:val="001E495C"/>
    <w:rsid w:val="001E680B"/>
    <w:rsid w:val="001E6B9D"/>
    <w:rsid w:val="001F126C"/>
    <w:rsid w:val="001F2267"/>
    <w:rsid w:val="001F4ABE"/>
    <w:rsid w:val="001F53E4"/>
    <w:rsid w:val="001F551B"/>
    <w:rsid w:val="001F57A6"/>
    <w:rsid w:val="001F584A"/>
    <w:rsid w:val="001F6411"/>
    <w:rsid w:val="001F6F5A"/>
    <w:rsid w:val="001F7056"/>
    <w:rsid w:val="001F736C"/>
    <w:rsid w:val="001F7943"/>
    <w:rsid w:val="00202CEA"/>
    <w:rsid w:val="00203C53"/>
    <w:rsid w:val="002040B7"/>
    <w:rsid w:val="00204239"/>
    <w:rsid w:val="00205FEC"/>
    <w:rsid w:val="00206DB2"/>
    <w:rsid w:val="002070D3"/>
    <w:rsid w:val="00207A43"/>
    <w:rsid w:val="0021202F"/>
    <w:rsid w:val="00212F06"/>
    <w:rsid w:val="0021433B"/>
    <w:rsid w:val="002150AC"/>
    <w:rsid w:val="002150F4"/>
    <w:rsid w:val="00215484"/>
    <w:rsid w:val="00217582"/>
    <w:rsid w:val="00221BF0"/>
    <w:rsid w:val="00221EA9"/>
    <w:rsid w:val="0022215F"/>
    <w:rsid w:val="002235A4"/>
    <w:rsid w:val="0022617D"/>
    <w:rsid w:val="00227281"/>
    <w:rsid w:val="00231045"/>
    <w:rsid w:val="0023186C"/>
    <w:rsid w:val="002319CD"/>
    <w:rsid w:val="00233C88"/>
    <w:rsid w:val="00237850"/>
    <w:rsid w:val="00237D03"/>
    <w:rsid w:val="0024233D"/>
    <w:rsid w:val="00243972"/>
    <w:rsid w:val="00243986"/>
    <w:rsid w:val="0024569C"/>
    <w:rsid w:val="0024686A"/>
    <w:rsid w:val="00246B62"/>
    <w:rsid w:val="00247127"/>
    <w:rsid w:val="0025039F"/>
    <w:rsid w:val="00251E0B"/>
    <w:rsid w:val="0025227C"/>
    <w:rsid w:val="002524AE"/>
    <w:rsid w:val="002550FF"/>
    <w:rsid w:val="00260F50"/>
    <w:rsid w:val="00261B6E"/>
    <w:rsid w:val="00261EAB"/>
    <w:rsid w:val="00262177"/>
    <w:rsid w:val="0026228B"/>
    <w:rsid w:val="002625B5"/>
    <w:rsid w:val="00262D2C"/>
    <w:rsid w:val="00263BEA"/>
    <w:rsid w:val="00264621"/>
    <w:rsid w:val="002655F8"/>
    <w:rsid w:val="00265B16"/>
    <w:rsid w:val="002667C7"/>
    <w:rsid w:val="00266BF2"/>
    <w:rsid w:val="0026759D"/>
    <w:rsid w:val="00267911"/>
    <w:rsid w:val="00270277"/>
    <w:rsid w:val="00270F50"/>
    <w:rsid w:val="002710C0"/>
    <w:rsid w:val="0027165C"/>
    <w:rsid w:val="00274829"/>
    <w:rsid w:val="00275D1F"/>
    <w:rsid w:val="00275E17"/>
    <w:rsid w:val="0028041F"/>
    <w:rsid w:val="00281D0E"/>
    <w:rsid w:val="00282071"/>
    <w:rsid w:val="00282074"/>
    <w:rsid w:val="00283B5C"/>
    <w:rsid w:val="0028663C"/>
    <w:rsid w:val="00287D6E"/>
    <w:rsid w:val="0029208C"/>
    <w:rsid w:val="00292496"/>
    <w:rsid w:val="00293343"/>
    <w:rsid w:val="00293D2D"/>
    <w:rsid w:val="00294166"/>
    <w:rsid w:val="002A3ACF"/>
    <w:rsid w:val="002A4808"/>
    <w:rsid w:val="002A626F"/>
    <w:rsid w:val="002A634D"/>
    <w:rsid w:val="002A6834"/>
    <w:rsid w:val="002A6CD4"/>
    <w:rsid w:val="002B02A0"/>
    <w:rsid w:val="002B1AAE"/>
    <w:rsid w:val="002B4CE7"/>
    <w:rsid w:val="002B5DCE"/>
    <w:rsid w:val="002B5E8A"/>
    <w:rsid w:val="002B5FCD"/>
    <w:rsid w:val="002B67DE"/>
    <w:rsid w:val="002B70E4"/>
    <w:rsid w:val="002B742C"/>
    <w:rsid w:val="002B7542"/>
    <w:rsid w:val="002C039F"/>
    <w:rsid w:val="002C0670"/>
    <w:rsid w:val="002C06AE"/>
    <w:rsid w:val="002C3700"/>
    <w:rsid w:val="002C3B68"/>
    <w:rsid w:val="002C48BF"/>
    <w:rsid w:val="002C544D"/>
    <w:rsid w:val="002C55B6"/>
    <w:rsid w:val="002C616B"/>
    <w:rsid w:val="002C6976"/>
    <w:rsid w:val="002D0835"/>
    <w:rsid w:val="002D18BD"/>
    <w:rsid w:val="002D2F1D"/>
    <w:rsid w:val="002D4CD7"/>
    <w:rsid w:val="002D595D"/>
    <w:rsid w:val="002D7A53"/>
    <w:rsid w:val="002D7BC0"/>
    <w:rsid w:val="002E0E72"/>
    <w:rsid w:val="002E1A8A"/>
    <w:rsid w:val="002E20CA"/>
    <w:rsid w:val="002E3443"/>
    <w:rsid w:val="002E4AD0"/>
    <w:rsid w:val="002E4B98"/>
    <w:rsid w:val="002E4D80"/>
    <w:rsid w:val="002E55ED"/>
    <w:rsid w:val="002E5704"/>
    <w:rsid w:val="002E6929"/>
    <w:rsid w:val="002E6965"/>
    <w:rsid w:val="002E6A50"/>
    <w:rsid w:val="002E71BC"/>
    <w:rsid w:val="002E73BE"/>
    <w:rsid w:val="002E7737"/>
    <w:rsid w:val="002E7E03"/>
    <w:rsid w:val="002E7E88"/>
    <w:rsid w:val="002F01F3"/>
    <w:rsid w:val="002F02D8"/>
    <w:rsid w:val="002F0372"/>
    <w:rsid w:val="002F0A33"/>
    <w:rsid w:val="002F1007"/>
    <w:rsid w:val="002F1189"/>
    <w:rsid w:val="002F12F7"/>
    <w:rsid w:val="002F1F78"/>
    <w:rsid w:val="002F2361"/>
    <w:rsid w:val="002F2AD7"/>
    <w:rsid w:val="002F48C0"/>
    <w:rsid w:val="002F5416"/>
    <w:rsid w:val="002F54E6"/>
    <w:rsid w:val="002F7925"/>
    <w:rsid w:val="002F79A5"/>
    <w:rsid w:val="002F7DED"/>
    <w:rsid w:val="0030015F"/>
    <w:rsid w:val="0030024B"/>
    <w:rsid w:val="0030299C"/>
    <w:rsid w:val="00303210"/>
    <w:rsid w:val="00303C95"/>
    <w:rsid w:val="00304947"/>
    <w:rsid w:val="0030631C"/>
    <w:rsid w:val="00306709"/>
    <w:rsid w:val="00306F5B"/>
    <w:rsid w:val="003101E3"/>
    <w:rsid w:val="0031112E"/>
    <w:rsid w:val="003125AA"/>
    <w:rsid w:val="00313BA7"/>
    <w:rsid w:val="0031421D"/>
    <w:rsid w:val="00314B0A"/>
    <w:rsid w:val="00316E20"/>
    <w:rsid w:val="00317492"/>
    <w:rsid w:val="00317635"/>
    <w:rsid w:val="00317DB7"/>
    <w:rsid w:val="003222B7"/>
    <w:rsid w:val="00322366"/>
    <w:rsid w:val="00325C63"/>
    <w:rsid w:val="00326604"/>
    <w:rsid w:val="00327610"/>
    <w:rsid w:val="00327965"/>
    <w:rsid w:val="00330F72"/>
    <w:rsid w:val="0033194B"/>
    <w:rsid w:val="00333227"/>
    <w:rsid w:val="00333B5B"/>
    <w:rsid w:val="00333F3A"/>
    <w:rsid w:val="00336BED"/>
    <w:rsid w:val="003373F5"/>
    <w:rsid w:val="003377E7"/>
    <w:rsid w:val="00337F98"/>
    <w:rsid w:val="003411EA"/>
    <w:rsid w:val="00344465"/>
    <w:rsid w:val="00344E65"/>
    <w:rsid w:val="00345135"/>
    <w:rsid w:val="00345DED"/>
    <w:rsid w:val="0034715F"/>
    <w:rsid w:val="003475E2"/>
    <w:rsid w:val="00350FC7"/>
    <w:rsid w:val="003512E6"/>
    <w:rsid w:val="003524FB"/>
    <w:rsid w:val="003533DC"/>
    <w:rsid w:val="00353A9B"/>
    <w:rsid w:val="0035405C"/>
    <w:rsid w:val="00356F9E"/>
    <w:rsid w:val="00357110"/>
    <w:rsid w:val="003601A1"/>
    <w:rsid w:val="0036033A"/>
    <w:rsid w:val="0036134E"/>
    <w:rsid w:val="00361715"/>
    <w:rsid w:val="003619F4"/>
    <w:rsid w:val="00362AD0"/>
    <w:rsid w:val="003630D6"/>
    <w:rsid w:val="00365BD6"/>
    <w:rsid w:val="00367776"/>
    <w:rsid w:val="003678B7"/>
    <w:rsid w:val="00370244"/>
    <w:rsid w:val="00371182"/>
    <w:rsid w:val="0037167F"/>
    <w:rsid w:val="00374C3B"/>
    <w:rsid w:val="003758FB"/>
    <w:rsid w:val="00375950"/>
    <w:rsid w:val="00375B39"/>
    <w:rsid w:val="00380847"/>
    <w:rsid w:val="00380F0A"/>
    <w:rsid w:val="00381124"/>
    <w:rsid w:val="003839CD"/>
    <w:rsid w:val="003840EF"/>
    <w:rsid w:val="00384D57"/>
    <w:rsid w:val="00386672"/>
    <w:rsid w:val="00392378"/>
    <w:rsid w:val="00392662"/>
    <w:rsid w:val="00393488"/>
    <w:rsid w:val="00394D44"/>
    <w:rsid w:val="00395AEE"/>
    <w:rsid w:val="003A0D4E"/>
    <w:rsid w:val="003A1429"/>
    <w:rsid w:val="003A251E"/>
    <w:rsid w:val="003A30FA"/>
    <w:rsid w:val="003A4652"/>
    <w:rsid w:val="003A5DD7"/>
    <w:rsid w:val="003A623C"/>
    <w:rsid w:val="003A6860"/>
    <w:rsid w:val="003A7C71"/>
    <w:rsid w:val="003A7FC0"/>
    <w:rsid w:val="003B15D0"/>
    <w:rsid w:val="003B2338"/>
    <w:rsid w:val="003B2574"/>
    <w:rsid w:val="003B7FA8"/>
    <w:rsid w:val="003C0035"/>
    <w:rsid w:val="003C0B63"/>
    <w:rsid w:val="003C1BC3"/>
    <w:rsid w:val="003C4B91"/>
    <w:rsid w:val="003C5084"/>
    <w:rsid w:val="003D24C6"/>
    <w:rsid w:val="003D46B9"/>
    <w:rsid w:val="003D5C59"/>
    <w:rsid w:val="003D7FD5"/>
    <w:rsid w:val="003E1041"/>
    <w:rsid w:val="003E271E"/>
    <w:rsid w:val="003E33F7"/>
    <w:rsid w:val="003E4617"/>
    <w:rsid w:val="003E4E7D"/>
    <w:rsid w:val="003E5EAB"/>
    <w:rsid w:val="003E74E4"/>
    <w:rsid w:val="003E77C7"/>
    <w:rsid w:val="003E7FAD"/>
    <w:rsid w:val="003F0D23"/>
    <w:rsid w:val="003F20BD"/>
    <w:rsid w:val="003F217D"/>
    <w:rsid w:val="003F36CD"/>
    <w:rsid w:val="003F371C"/>
    <w:rsid w:val="003F4CD5"/>
    <w:rsid w:val="003F5304"/>
    <w:rsid w:val="003F57B9"/>
    <w:rsid w:val="003F5A95"/>
    <w:rsid w:val="003F609A"/>
    <w:rsid w:val="003F7B7C"/>
    <w:rsid w:val="0040096C"/>
    <w:rsid w:val="00400AA8"/>
    <w:rsid w:val="00400DB2"/>
    <w:rsid w:val="00404090"/>
    <w:rsid w:val="004055B8"/>
    <w:rsid w:val="004068CD"/>
    <w:rsid w:val="00410289"/>
    <w:rsid w:val="00411520"/>
    <w:rsid w:val="00412EB8"/>
    <w:rsid w:val="00414597"/>
    <w:rsid w:val="00417797"/>
    <w:rsid w:val="00417A54"/>
    <w:rsid w:val="00420F5E"/>
    <w:rsid w:val="00421253"/>
    <w:rsid w:val="00421D44"/>
    <w:rsid w:val="00422077"/>
    <w:rsid w:val="00422381"/>
    <w:rsid w:val="0042418A"/>
    <w:rsid w:val="00426D2F"/>
    <w:rsid w:val="004276BD"/>
    <w:rsid w:val="00427C91"/>
    <w:rsid w:val="00430AFC"/>
    <w:rsid w:val="00430EDE"/>
    <w:rsid w:val="004311CB"/>
    <w:rsid w:val="00431BCB"/>
    <w:rsid w:val="004328CF"/>
    <w:rsid w:val="0043453A"/>
    <w:rsid w:val="0043492A"/>
    <w:rsid w:val="00434B3A"/>
    <w:rsid w:val="00434C10"/>
    <w:rsid w:val="004355FC"/>
    <w:rsid w:val="004358E3"/>
    <w:rsid w:val="0043606F"/>
    <w:rsid w:val="00437DC9"/>
    <w:rsid w:val="00437EA0"/>
    <w:rsid w:val="00441B07"/>
    <w:rsid w:val="00442ADE"/>
    <w:rsid w:val="00444DA1"/>
    <w:rsid w:val="00445679"/>
    <w:rsid w:val="00445B66"/>
    <w:rsid w:val="00445D8B"/>
    <w:rsid w:val="00447839"/>
    <w:rsid w:val="00447C78"/>
    <w:rsid w:val="00447D3A"/>
    <w:rsid w:val="00451741"/>
    <w:rsid w:val="00451C74"/>
    <w:rsid w:val="00451D5A"/>
    <w:rsid w:val="0045229D"/>
    <w:rsid w:val="004522B1"/>
    <w:rsid w:val="004538EB"/>
    <w:rsid w:val="004541F1"/>
    <w:rsid w:val="00454929"/>
    <w:rsid w:val="00454F8E"/>
    <w:rsid w:val="00455B21"/>
    <w:rsid w:val="00460035"/>
    <w:rsid w:val="00460BA6"/>
    <w:rsid w:val="00462F59"/>
    <w:rsid w:val="00463133"/>
    <w:rsid w:val="004640C8"/>
    <w:rsid w:val="004647BF"/>
    <w:rsid w:val="004669FB"/>
    <w:rsid w:val="00466BC0"/>
    <w:rsid w:val="00466DE3"/>
    <w:rsid w:val="004705F4"/>
    <w:rsid w:val="00473852"/>
    <w:rsid w:val="00473DFE"/>
    <w:rsid w:val="004751AB"/>
    <w:rsid w:val="0048013F"/>
    <w:rsid w:val="00482514"/>
    <w:rsid w:val="00485D5C"/>
    <w:rsid w:val="00490333"/>
    <w:rsid w:val="004905DB"/>
    <w:rsid w:val="0049177F"/>
    <w:rsid w:val="00492DD0"/>
    <w:rsid w:val="0049345B"/>
    <w:rsid w:val="00494EB5"/>
    <w:rsid w:val="00497311"/>
    <w:rsid w:val="004A0062"/>
    <w:rsid w:val="004A0C7C"/>
    <w:rsid w:val="004A3AC6"/>
    <w:rsid w:val="004A4108"/>
    <w:rsid w:val="004A5E70"/>
    <w:rsid w:val="004A6CA8"/>
    <w:rsid w:val="004A6D49"/>
    <w:rsid w:val="004A75D9"/>
    <w:rsid w:val="004A7A32"/>
    <w:rsid w:val="004A7AC0"/>
    <w:rsid w:val="004B222C"/>
    <w:rsid w:val="004B28C3"/>
    <w:rsid w:val="004B3BA6"/>
    <w:rsid w:val="004B3E66"/>
    <w:rsid w:val="004B423D"/>
    <w:rsid w:val="004B615B"/>
    <w:rsid w:val="004B6934"/>
    <w:rsid w:val="004B73DF"/>
    <w:rsid w:val="004B7C85"/>
    <w:rsid w:val="004C0576"/>
    <w:rsid w:val="004C1186"/>
    <w:rsid w:val="004C152D"/>
    <w:rsid w:val="004C1F9A"/>
    <w:rsid w:val="004C46F1"/>
    <w:rsid w:val="004C5D79"/>
    <w:rsid w:val="004C5E44"/>
    <w:rsid w:val="004C6985"/>
    <w:rsid w:val="004C7E80"/>
    <w:rsid w:val="004D02CB"/>
    <w:rsid w:val="004D1E56"/>
    <w:rsid w:val="004D3AD0"/>
    <w:rsid w:val="004D3FBF"/>
    <w:rsid w:val="004D467F"/>
    <w:rsid w:val="004D49A8"/>
    <w:rsid w:val="004D49E0"/>
    <w:rsid w:val="004D586E"/>
    <w:rsid w:val="004D5ABD"/>
    <w:rsid w:val="004D770C"/>
    <w:rsid w:val="004D7E92"/>
    <w:rsid w:val="004E2B4A"/>
    <w:rsid w:val="004E41A8"/>
    <w:rsid w:val="004E49C8"/>
    <w:rsid w:val="004E4CA2"/>
    <w:rsid w:val="004E4F01"/>
    <w:rsid w:val="004E6477"/>
    <w:rsid w:val="004E7CC2"/>
    <w:rsid w:val="004F0E66"/>
    <w:rsid w:val="004F1939"/>
    <w:rsid w:val="004F22DF"/>
    <w:rsid w:val="004F4748"/>
    <w:rsid w:val="004F794E"/>
    <w:rsid w:val="004F79CE"/>
    <w:rsid w:val="004F7AAF"/>
    <w:rsid w:val="005008E2"/>
    <w:rsid w:val="0050096C"/>
    <w:rsid w:val="00503536"/>
    <w:rsid w:val="00504A72"/>
    <w:rsid w:val="00506009"/>
    <w:rsid w:val="00506410"/>
    <w:rsid w:val="00507691"/>
    <w:rsid w:val="005101D0"/>
    <w:rsid w:val="005106BE"/>
    <w:rsid w:val="005121CA"/>
    <w:rsid w:val="00515DD5"/>
    <w:rsid w:val="0051632A"/>
    <w:rsid w:val="00516676"/>
    <w:rsid w:val="00516E93"/>
    <w:rsid w:val="00517BFC"/>
    <w:rsid w:val="00517C7D"/>
    <w:rsid w:val="005225BC"/>
    <w:rsid w:val="00523350"/>
    <w:rsid w:val="0052357A"/>
    <w:rsid w:val="00524F0E"/>
    <w:rsid w:val="00525719"/>
    <w:rsid w:val="00525BC4"/>
    <w:rsid w:val="005270DD"/>
    <w:rsid w:val="0053007D"/>
    <w:rsid w:val="0053067A"/>
    <w:rsid w:val="00533F12"/>
    <w:rsid w:val="00533FB1"/>
    <w:rsid w:val="00534174"/>
    <w:rsid w:val="00535028"/>
    <w:rsid w:val="00535191"/>
    <w:rsid w:val="005364D7"/>
    <w:rsid w:val="00537D8F"/>
    <w:rsid w:val="00542CA5"/>
    <w:rsid w:val="00542CC1"/>
    <w:rsid w:val="005433C6"/>
    <w:rsid w:val="005478F4"/>
    <w:rsid w:val="00553715"/>
    <w:rsid w:val="00560F54"/>
    <w:rsid w:val="005616A3"/>
    <w:rsid w:val="00562429"/>
    <w:rsid w:val="00563E80"/>
    <w:rsid w:val="00566548"/>
    <w:rsid w:val="00567050"/>
    <w:rsid w:val="005713EC"/>
    <w:rsid w:val="0057369D"/>
    <w:rsid w:val="005738F7"/>
    <w:rsid w:val="00574F6F"/>
    <w:rsid w:val="00575419"/>
    <w:rsid w:val="00575AC4"/>
    <w:rsid w:val="005760F3"/>
    <w:rsid w:val="00580C9E"/>
    <w:rsid w:val="00582C27"/>
    <w:rsid w:val="00582D70"/>
    <w:rsid w:val="00583422"/>
    <w:rsid w:val="00583AC5"/>
    <w:rsid w:val="00584982"/>
    <w:rsid w:val="00584C4F"/>
    <w:rsid w:val="00584C7A"/>
    <w:rsid w:val="00584DB5"/>
    <w:rsid w:val="00586B9C"/>
    <w:rsid w:val="005878DF"/>
    <w:rsid w:val="00590148"/>
    <w:rsid w:val="00590D60"/>
    <w:rsid w:val="00590EB9"/>
    <w:rsid w:val="0059410B"/>
    <w:rsid w:val="00594C73"/>
    <w:rsid w:val="005A0CD7"/>
    <w:rsid w:val="005A1A95"/>
    <w:rsid w:val="005A1AE5"/>
    <w:rsid w:val="005A2AE0"/>
    <w:rsid w:val="005A38C5"/>
    <w:rsid w:val="005A3D7A"/>
    <w:rsid w:val="005A453B"/>
    <w:rsid w:val="005A51F0"/>
    <w:rsid w:val="005A58DE"/>
    <w:rsid w:val="005A59B2"/>
    <w:rsid w:val="005A5A1F"/>
    <w:rsid w:val="005A7471"/>
    <w:rsid w:val="005A782F"/>
    <w:rsid w:val="005A7A50"/>
    <w:rsid w:val="005B18FE"/>
    <w:rsid w:val="005B27FF"/>
    <w:rsid w:val="005B2F8D"/>
    <w:rsid w:val="005B43AE"/>
    <w:rsid w:val="005B46C2"/>
    <w:rsid w:val="005B47B5"/>
    <w:rsid w:val="005B5960"/>
    <w:rsid w:val="005B5B59"/>
    <w:rsid w:val="005B7755"/>
    <w:rsid w:val="005B776C"/>
    <w:rsid w:val="005C05C9"/>
    <w:rsid w:val="005C2840"/>
    <w:rsid w:val="005C320C"/>
    <w:rsid w:val="005C3AB2"/>
    <w:rsid w:val="005C487C"/>
    <w:rsid w:val="005C4E7D"/>
    <w:rsid w:val="005C5773"/>
    <w:rsid w:val="005C5E1D"/>
    <w:rsid w:val="005C6926"/>
    <w:rsid w:val="005C6ABB"/>
    <w:rsid w:val="005C6BB2"/>
    <w:rsid w:val="005D2559"/>
    <w:rsid w:val="005D2946"/>
    <w:rsid w:val="005D2F71"/>
    <w:rsid w:val="005D3717"/>
    <w:rsid w:val="005D43A0"/>
    <w:rsid w:val="005D458E"/>
    <w:rsid w:val="005D4B8E"/>
    <w:rsid w:val="005D573B"/>
    <w:rsid w:val="005D679E"/>
    <w:rsid w:val="005E039F"/>
    <w:rsid w:val="005E1AA1"/>
    <w:rsid w:val="005E1EF1"/>
    <w:rsid w:val="005E2EFC"/>
    <w:rsid w:val="005E38ED"/>
    <w:rsid w:val="005E43C7"/>
    <w:rsid w:val="005E719A"/>
    <w:rsid w:val="005F0B61"/>
    <w:rsid w:val="005F2681"/>
    <w:rsid w:val="005F55A9"/>
    <w:rsid w:val="005F5F07"/>
    <w:rsid w:val="005F6568"/>
    <w:rsid w:val="005F6BB3"/>
    <w:rsid w:val="005F6C5E"/>
    <w:rsid w:val="005F7377"/>
    <w:rsid w:val="005F7EF1"/>
    <w:rsid w:val="00600A6A"/>
    <w:rsid w:val="00600CE3"/>
    <w:rsid w:val="006042BB"/>
    <w:rsid w:val="00604B4B"/>
    <w:rsid w:val="00604BAD"/>
    <w:rsid w:val="00604FF0"/>
    <w:rsid w:val="0060625C"/>
    <w:rsid w:val="00606668"/>
    <w:rsid w:val="00606AFA"/>
    <w:rsid w:val="00606F98"/>
    <w:rsid w:val="00607B18"/>
    <w:rsid w:val="006100B3"/>
    <w:rsid w:val="00610710"/>
    <w:rsid w:val="006114FB"/>
    <w:rsid w:val="00612551"/>
    <w:rsid w:val="00612C41"/>
    <w:rsid w:val="006138CE"/>
    <w:rsid w:val="006150EA"/>
    <w:rsid w:val="0061585E"/>
    <w:rsid w:val="0061690D"/>
    <w:rsid w:val="00616F46"/>
    <w:rsid w:val="00617E37"/>
    <w:rsid w:val="00620B2E"/>
    <w:rsid w:val="00620C54"/>
    <w:rsid w:val="00621988"/>
    <w:rsid w:val="00623988"/>
    <w:rsid w:val="00623EF5"/>
    <w:rsid w:val="00624DD6"/>
    <w:rsid w:val="00625D0C"/>
    <w:rsid w:val="006260F4"/>
    <w:rsid w:val="0062637D"/>
    <w:rsid w:val="00626BF5"/>
    <w:rsid w:val="006270E9"/>
    <w:rsid w:val="006305B2"/>
    <w:rsid w:val="006318A7"/>
    <w:rsid w:val="00632437"/>
    <w:rsid w:val="006326F1"/>
    <w:rsid w:val="00637083"/>
    <w:rsid w:val="00640DB1"/>
    <w:rsid w:val="0064156A"/>
    <w:rsid w:val="00642B60"/>
    <w:rsid w:val="00643665"/>
    <w:rsid w:val="00643E03"/>
    <w:rsid w:val="0064429E"/>
    <w:rsid w:val="00644C5E"/>
    <w:rsid w:val="00647018"/>
    <w:rsid w:val="006511A7"/>
    <w:rsid w:val="006512A7"/>
    <w:rsid w:val="00652EBF"/>
    <w:rsid w:val="006530A2"/>
    <w:rsid w:val="006553F7"/>
    <w:rsid w:val="0065729A"/>
    <w:rsid w:val="006573E7"/>
    <w:rsid w:val="0066015C"/>
    <w:rsid w:val="00660CEA"/>
    <w:rsid w:val="006613C9"/>
    <w:rsid w:val="00661993"/>
    <w:rsid w:val="00661FFC"/>
    <w:rsid w:val="00663953"/>
    <w:rsid w:val="00663D12"/>
    <w:rsid w:val="00665251"/>
    <w:rsid w:val="00665A7E"/>
    <w:rsid w:val="00665E4E"/>
    <w:rsid w:val="00666662"/>
    <w:rsid w:val="00672078"/>
    <w:rsid w:val="006725BD"/>
    <w:rsid w:val="006751EF"/>
    <w:rsid w:val="0067696D"/>
    <w:rsid w:val="006778B5"/>
    <w:rsid w:val="006816AB"/>
    <w:rsid w:val="006821FF"/>
    <w:rsid w:val="006837F1"/>
    <w:rsid w:val="006839D4"/>
    <w:rsid w:val="00684D7A"/>
    <w:rsid w:val="00686ACB"/>
    <w:rsid w:val="00692BA9"/>
    <w:rsid w:val="00692DF5"/>
    <w:rsid w:val="00695B16"/>
    <w:rsid w:val="0069621D"/>
    <w:rsid w:val="006970EC"/>
    <w:rsid w:val="00697C99"/>
    <w:rsid w:val="006A0BBE"/>
    <w:rsid w:val="006A0F3C"/>
    <w:rsid w:val="006A2049"/>
    <w:rsid w:val="006A3CB5"/>
    <w:rsid w:val="006A4CFA"/>
    <w:rsid w:val="006A5FD1"/>
    <w:rsid w:val="006A6CCD"/>
    <w:rsid w:val="006A73DD"/>
    <w:rsid w:val="006A7414"/>
    <w:rsid w:val="006B1E8F"/>
    <w:rsid w:val="006B4A64"/>
    <w:rsid w:val="006B5113"/>
    <w:rsid w:val="006B5312"/>
    <w:rsid w:val="006B688A"/>
    <w:rsid w:val="006C0056"/>
    <w:rsid w:val="006C10B7"/>
    <w:rsid w:val="006C5276"/>
    <w:rsid w:val="006C54FD"/>
    <w:rsid w:val="006D2CB2"/>
    <w:rsid w:val="006D6924"/>
    <w:rsid w:val="006D6D8A"/>
    <w:rsid w:val="006D746E"/>
    <w:rsid w:val="006D755A"/>
    <w:rsid w:val="006E29C9"/>
    <w:rsid w:val="006E5D8A"/>
    <w:rsid w:val="006E6E34"/>
    <w:rsid w:val="006E7307"/>
    <w:rsid w:val="006F0BCC"/>
    <w:rsid w:val="006F4077"/>
    <w:rsid w:val="006F4160"/>
    <w:rsid w:val="006F467E"/>
    <w:rsid w:val="006F47A3"/>
    <w:rsid w:val="006F6B7F"/>
    <w:rsid w:val="006F782A"/>
    <w:rsid w:val="006F7C4F"/>
    <w:rsid w:val="00700B30"/>
    <w:rsid w:val="007032AD"/>
    <w:rsid w:val="00703B91"/>
    <w:rsid w:val="00703BC0"/>
    <w:rsid w:val="00707351"/>
    <w:rsid w:val="00711078"/>
    <w:rsid w:val="00713CAB"/>
    <w:rsid w:val="00714F65"/>
    <w:rsid w:val="00717F88"/>
    <w:rsid w:val="0072005D"/>
    <w:rsid w:val="00721F0A"/>
    <w:rsid w:val="007244AD"/>
    <w:rsid w:val="00725A1F"/>
    <w:rsid w:val="0072713E"/>
    <w:rsid w:val="00727819"/>
    <w:rsid w:val="00727D15"/>
    <w:rsid w:val="00727FA6"/>
    <w:rsid w:val="00732FE0"/>
    <w:rsid w:val="00733DAD"/>
    <w:rsid w:val="00734866"/>
    <w:rsid w:val="00734BE3"/>
    <w:rsid w:val="007408F6"/>
    <w:rsid w:val="00740F8F"/>
    <w:rsid w:val="00745593"/>
    <w:rsid w:val="007455AF"/>
    <w:rsid w:val="00751356"/>
    <w:rsid w:val="007531AD"/>
    <w:rsid w:val="0075379B"/>
    <w:rsid w:val="00753C25"/>
    <w:rsid w:val="00754519"/>
    <w:rsid w:val="00754A06"/>
    <w:rsid w:val="00754FFE"/>
    <w:rsid w:val="00755B51"/>
    <w:rsid w:val="0076042A"/>
    <w:rsid w:val="00760DC0"/>
    <w:rsid w:val="00760E76"/>
    <w:rsid w:val="007617C0"/>
    <w:rsid w:val="00762388"/>
    <w:rsid w:val="00762643"/>
    <w:rsid w:val="00762D9E"/>
    <w:rsid w:val="00763038"/>
    <w:rsid w:val="007639E1"/>
    <w:rsid w:val="0076466C"/>
    <w:rsid w:val="00767AC6"/>
    <w:rsid w:val="00770FF1"/>
    <w:rsid w:val="00771DAA"/>
    <w:rsid w:val="00772511"/>
    <w:rsid w:val="007765BF"/>
    <w:rsid w:val="00776762"/>
    <w:rsid w:val="00777651"/>
    <w:rsid w:val="00780575"/>
    <w:rsid w:val="007805D1"/>
    <w:rsid w:val="00782847"/>
    <w:rsid w:val="007844A5"/>
    <w:rsid w:val="00784976"/>
    <w:rsid w:val="007863B8"/>
    <w:rsid w:val="00787B15"/>
    <w:rsid w:val="00787C7C"/>
    <w:rsid w:val="00790DC3"/>
    <w:rsid w:val="0079135E"/>
    <w:rsid w:val="00791766"/>
    <w:rsid w:val="00793523"/>
    <w:rsid w:val="00793F6E"/>
    <w:rsid w:val="007951EA"/>
    <w:rsid w:val="0079693C"/>
    <w:rsid w:val="007969DA"/>
    <w:rsid w:val="00796CFC"/>
    <w:rsid w:val="007A1D5F"/>
    <w:rsid w:val="007A3DDA"/>
    <w:rsid w:val="007A3F72"/>
    <w:rsid w:val="007A627F"/>
    <w:rsid w:val="007A69BF"/>
    <w:rsid w:val="007A6FF7"/>
    <w:rsid w:val="007A7CED"/>
    <w:rsid w:val="007A7F87"/>
    <w:rsid w:val="007B0AB2"/>
    <w:rsid w:val="007B3EB9"/>
    <w:rsid w:val="007B41F4"/>
    <w:rsid w:val="007B5028"/>
    <w:rsid w:val="007B5C94"/>
    <w:rsid w:val="007C00D9"/>
    <w:rsid w:val="007C13A6"/>
    <w:rsid w:val="007C1F4E"/>
    <w:rsid w:val="007C2827"/>
    <w:rsid w:val="007C7324"/>
    <w:rsid w:val="007C78C0"/>
    <w:rsid w:val="007D029C"/>
    <w:rsid w:val="007D0551"/>
    <w:rsid w:val="007D08C3"/>
    <w:rsid w:val="007D0C4A"/>
    <w:rsid w:val="007D1622"/>
    <w:rsid w:val="007D358C"/>
    <w:rsid w:val="007D3B51"/>
    <w:rsid w:val="007D4218"/>
    <w:rsid w:val="007D509C"/>
    <w:rsid w:val="007D54A0"/>
    <w:rsid w:val="007D6EE0"/>
    <w:rsid w:val="007D7521"/>
    <w:rsid w:val="007E0765"/>
    <w:rsid w:val="007E106B"/>
    <w:rsid w:val="007E2083"/>
    <w:rsid w:val="007E25E0"/>
    <w:rsid w:val="007E3C33"/>
    <w:rsid w:val="007E3E7A"/>
    <w:rsid w:val="007E3FAC"/>
    <w:rsid w:val="007E508A"/>
    <w:rsid w:val="007E67C3"/>
    <w:rsid w:val="007F053D"/>
    <w:rsid w:val="007F0696"/>
    <w:rsid w:val="007F2557"/>
    <w:rsid w:val="007F336F"/>
    <w:rsid w:val="007F6225"/>
    <w:rsid w:val="007F76AE"/>
    <w:rsid w:val="0080125F"/>
    <w:rsid w:val="0080187F"/>
    <w:rsid w:val="00803967"/>
    <w:rsid w:val="00805346"/>
    <w:rsid w:val="008056C0"/>
    <w:rsid w:val="00806088"/>
    <w:rsid w:val="00807C45"/>
    <w:rsid w:val="00810153"/>
    <w:rsid w:val="00810766"/>
    <w:rsid w:val="00812ABE"/>
    <w:rsid w:val="008143E3"/>
    <w:rsid w:val="00815965"/>
    <w:rsid w:val="008174F1"/>
    <w:rsid w:val="0082091D"/>
    <w:rsid w:val="00821908"/>
    <w:rsid w:val="008219DB"/>
    <w:rsid w:val="008236DB"/>
    <w:rsid w:val="00823E51"/>
    <w:rsid w:val="00825B2D"/>
    <w:rsid w:val="00825F60"/>
    <w:rsid w:val="00826140"/>
    <w:rsid w:val="00826353"/>
    <w:rsid w:val="00827336"/>
    <w:rsid w:val="00831C62"/>
    <w:rsid w:val="00831E48"/>
    <w:rsid w:val="0083230B"/>
    <w:rsid w:val="00833727"/>
    <w:rsid w:val="008349AE"/>
    <w:rsid w:val="00834A04"/>
    <w:rsid w:val="00834AC2"/>
    <w:rsid w:val="008406BE"/>
    <w:rsid w:val="00840FFA"/>
    <w:rsid w:val="0084171C"/>
    <w:rsid w:val="008421AB"/>
    <w:rsid w:val="00844B02"/>
    <w:rsid w:val="008451D0"/>
    <w:rsid w:val="00845A77"/>
    <w:rsid w:val="00846C3F"/>
    <w:rsid w:val="00846DF8"/>
    <w:rsid w:val="008479EE"/>
    <w:rsid w:val="0085042A"/>
    <w:rsid w:val="0085103F"/>
    <w:rsid w:val="008533BB"/>
    <w:rsid w:val="00853BE4"/>
    <w:rsid w:val="0085436D"/>
    <w:rsid w:val="0085556A"/>
    <w:rsid w:val="00856182"/>
    <w:rsid w:val="0085648B"/>
    <w:rsid w:val="0085790E"/>
    <w:rsid w:val="0085796D"/>
    <w:rsid w:val="00863E4B"/>
    <w:rsid w:val="00864080"/>
    <w:rsid w:val="00864D82"/>
    <w:rsid w:val="00864F61"/>
    <w:rsid w:val="00866405"/>
    <w:rsid w:val="00866EBF"/>
    <w:rsid w:val="0087064D"/>
    <w:rsid w:val="008716E5"/>
    <w:rsid w:val="00873218"/>
    <w:rsid w:val="00873A27"/>
    <w:rsid w:val="00874AC6"/>
    <w:rsid w:val="008766F7"/>
    <w:rsid w:val="0088104D"/>
    <w:rsid w:val="00881258"/>
    <w:rsid w:val="008846FC"/>
    <w:rsid w:val="00891629"/>
    <w:rsid w:val="00891857"/>
    <w:rsid w:val="0089209C"/>
    <w:rsid w:val="00893FFB"/>
    <w:rsid w:val="008942E0"/>
    <w:rsid w:val="0089458C"/>
    <w:rsid w:val="00894997"/>
    <w:rsid w:val="00896443"/>
    <w:rsid w:val="0089684C"/>
    <w:rsid w:val="00896E2B"/>
    <w:rsid w:val="008A290F"/>
    <w:rsid w:val="008A3AC5"/>
    <w:rsid w:val="008A634F"/>
    <w:rsid w:val="008B294C"/>
    <w:rsid w:val="008B378F"/>
    <w:rsid w:val="008B54DB"/>
    <w:rsid w:val="008B7830"/>
    <w:rsid w:val="008B78E5"/>
    <w:rsid w:val="008C1F6B"/>
    <w:rsid w:val="008C25DF"/>
    <w:rsid w:val="008C3D6F"/>
    <w:rsid w:val="008C44DD"/>
    <w:rsid w:val="008C6117"/>
    <w:rsid w:val="008D0C00"/>
    <w:rsid w:val="008D0D8C"/>
    <w:rsid w:val="008D1C49"/>
    <w:rsid w:val="008D2AA9"/>
    <w:rsid w:val="008D3676"/>
    <w:rsid w:val="008D73F8"/>
    <w:rsid w:val="008E084B"/>
    <w:rsid w:val="008E0E8A"/>
    <w:rsid w:val="008E1617"/>
    <w:rsid w:val="008E2F19"/>
    <w:rsid w:val="008E3168"/>
    <w:rsid w:val="008E330C"/>
    <w:rsid w:val="008E33C6"/>
    <w:rsid w:val="008E4B9F"/>
    <w:rsid w:val="008E4FB9"/>
    <w:rsid w:val="008E5941"/>
    <w:rsid w:val="008E60BE"/>
    <w:rsid w:val="008E6266"/>
    <w:rsid w:val="008E7637"/>
    <w:rsid w:val="008F0320"/>
    <w:rsid w:val="008F17A5"/>
    <w:rsid w:val="008F2CD7"/>
    <w:rsid w:val="008F4D86"/>
    <w:rsid w:val="008F5B8C"/>
    <w:rsid w:val="008F6C14"/>
    <w:rsid w:val="008F7ED3"/>
    <w:rsid w:val="00900055"/>
    <w:rsid w:val="00903097"/>
    <w:rsid w:val="00904FBA"/>
    <w:rsid w:val="0090564B"/>
    <w:rsid w:val="00906030"/>
    <w:rsid w:val="009074F3"/>
    <w:rsid w:val="00907670"/>
    <w:rsid w:val="00911C0A"/>
    <w:rsid w:val="00911DA1"/>
    <w:rsid w:val="0091249A"/>
    <w:rsid w:val="00913848"/>
    <w:rsid w:val="00914253"/>
    <w:rsid w:val="00917A05"/>
    <w:rsid w:val="00920B65"/>
    <w:rsid w:val="00920E81"/>
    <w:rsid w:val="009214A1"/>
    <w:rsid w:val="00921BE3"/>
    <w:rsid w:val="009225A2"/>
    <w:rsid w:val="00923616"/>
    <w:rsid w:val="00924A71"/>
    <w:rsid w:val="0092561C"/>
    <w:rsid w:val="00925AA2"/>
    <w:rsid w:val="00926918"/>
    <w:rsid w:val="00926E7E"/>
    <w:rsid w:val="00927266"/>
    <w:rsid w:val="009325E1"/>
    <w:rsid w:val="00932669"/>
    <w:rsid w:val="00932F79"/>
    <w:rsid w:val="00933DAE"/>
    <w:rsid w:val="00934BCB"/>
    <w:rsid w:val="00936483"/>
    <w:rsid w:val="00936D53"/>
    <w:rsid w:val="009378C4"/>
    <w:rsid w:val="00937D4A"/>
    <w:rsid w:val="00941BE6"/>
    <w:rsid w:val="00942456"/>
    <w:rsid w:val="009438D6"/>
    <w:rsid w:val="00944587"/>
    <w:rsid w:val="00944811"/>
    <w:rsid w:val="00951313"/>
    <w:rsid w:val="00952AA9"/>
    <w:rsid w:val="009537BC"/>
    <w:rsid w:val="00954738"/>
    <w:rsid w:val="0095599C"/>
    <w:rsid w:val="009612BC"/>
    <w:rsid w:val="00961726"/>
    <w:rsid w:val="0096325E"/>
    <w:rsid w:val="0096351F"/>
    <w:rsid w:val="00963C1E"/>
    <w:rsid w:val="00963F5F"/>
    <w:rsid w:val="0096514F"/>
    <w:rsid w:val="00967E5E"/>
    <w:rsid w:val="00970ECF"/>
    <w:rsid w:val="00971215"/>
    <w:rsid w:val="009716D4"/>
    <w:rsid w:val="00972E25"/>
    <w:rsid w:val="00974C0C"/>
    <w:rsid w:val="0098279A"/>
    <w:rsid w:val="00982D79"/>
    <w:rsid w:val="00984C13"/>
    <w:rsid w:val="00984C34"/>
    <w:rsid w:val="00984FDD"/>
    <w:rsid w:val="00985FA0"/>
    <w:rsid w:val="00986BE1"/>
    <w:rsid w:val="00987273"/>
    <w:rsid w:val="009876DA"/>
    <w:rsid w:val="00987C03"/>
    <w:rsid w:val="009901CB"/>
    <w:rsid w:val="009933DE"/>
    <w:rsid w:val="00993B01"/>
    <w:rsid w:val="0099486B"/>
    <w:rsid w:val="00996BB1"/>
    <w:rsid w:val="00997250"/>
    <w:rsid w:val="009A1B67"/>
    <w:rsid w:val="009A3FCF"/>
    <w:rsid w:val="009A3FE7"/>
    <w:rsid w:val="009A4226"/>
    <w:rsid w:val="009A46F7"/>
    <w:rsid w:val="009A4AE8"/>
    <w:rsid w:val="009A618F"/>
    <w:rsid w:val="009A7AAA"/>
    <w:rsid w:val="009B111F"/>
    <w:rsid w:val="009B2846"/>
    <w:rsid w:val="009B4721"/>
    <w:rsid w:val="009B533B"/>
    <w:rsid w:val="009B6D62"/>
    <w:rsid w:val="009B7370"/>
    <w:rsid w:val="009C1393"/>
    <w:rsid w:val="009C225F"/>
    <w:rsid w:val="009C39B0"/>
    <w:rsid w:val="009C4007"/>
    <w:rsid w:val="009C63AD"/>
    <w:rsid w:val="009C6B03"/>
    <w:rsid w:val="009D001E"/>
    <w:rsid w:val="009D230C"/>
    <w:rsid w:val="009D2817"/>
    <w:rsid w:val="009D503D"/>
    <w:rsid w:val="009D57B5"/>
    <w:rsid w:val="009D6772"/>
    <w:rsid w:val="009E1188"/>
    <w:rsid w:val="009E4F64"/>
    <w:rsid w:val="009E4F89"/>
    <w:rsid w:val="009E6E5C"/>
    <w:rsid w:val="009F34EF"/>
    <w:rsid w:val="009F4545"/>
    <w:rsid w:val="009F4CC3"/>
    <w:rsid w:val="00A00D67"/>
    <w:rsid w:val="00A01702"/>
    <w:rsid w:val="00A10E19"/>
    <w:rsid w:val="00A11468"/>
    <w:rsid w:val="00A11B9C"/>
    <w:rsid w:val="00A12200"/>
    <w:rsid w:val="00A14344"/>
    <w:rsid w:val="00A165F0"/>
    <w:rsid w:val="00A2143C"/>
    <w:rsid w:val="00A2236D"/>
    <w:rsid w:val="00A2284D"/>
    <w:rsid w:val="00A22BCC"/>
    <w:rsid w:val="00A23701"/>
    <w:rsid w:val="00A23FBD"/>
    <w:rsid w:val="00A26C05"/>
    <w:rsid w:val="00A27187"/>
    <w:rsid w:val="00A27740"/>
    <w:rsid w:val="00A31257"/>
    <w:rsid w:val="00A33681"/>
    <w:rsid w:val="00A340CC"/>
    <w:rsid w:val="00A355A5"/>
    <w:rsid w:val="00A35C5C"/>
    <w:rsid w:val="00A35CE1"/>
    <w:rsid w:val="00A402F1"/>
    <w:rsid w:val="00A404A5"/>
    <w:rsid w:val="00A407A2"/>
    <w:rsid w:val="00A423DE"/>
    <w:rsid w:val="00A45D51"/>
    <w:rsid w:val="00A45E6D"/>
    <w:rsid w:val="00A5039B"/>
    <w:rsid w:val="00A50C08"/>
    <w:rsid w:val="00A50DBF"/>
    <w:rsid w:val="00A51887"/>
    <w:rsid w:val="00A5502A"/>
    <w:rsid w:val="00A60C94"/>
    <w:rsid w:val="00A60D1D"/>
    <w:rsid w:val="00A60F41"/>
    <w:rsid w:val="00A61ECB"/>
    <w:rsid w:val="00A62572"/>
    <w:rsid w:val="00A62992"/>
    <w:rsid w:val="00A6381B"/>
    <w:rsid w:val="00A64DB3"/>
    <w:rsid w:val="00A66957"/>
    <w:rsid w:val="00A7016F"/>
    <w:rsid w:val="00A712D5"/>
    <w:rsid w:val="00A72C75"/>
    <w:rsid w:val="00A733CD"/>
    <w:rsid w:val="00A73E36"/>
    <w:rsid w:val="00A73FEB"/>
    <w:rsid w:val="00A7431D"/>
    <w:rsid w:val="00A74F51"/>
    <w:rsid w:val="00A81728"/>
    <w:rsid w:val="00A81D67"/>
    <w:rsid w:val="00A82A24"/>
    <w:rsid w:val="00A83265"/>
    <w:rsid w:val="00A8362A"/>
    <w:rsid w:val="00A8521C"/>
    <w:rsid w:val="00A858E0"/>
    <w:rsid w:val="00A85AEF"/>
    <w:rsid w:val="00A9326B"/>
    <w:rsid w:val="00A9439B"/>
    <w:rsid w:val="00A944E4"/>
    <w:rsid w:val="00A95F2C"/>
    <w:rsid w:val="00A97B75"/>
    <w:rsid w:val="00A97D55"/>
    <w:rsid w:val="00AA0C70"/>
    <w:rsid w:val="00AA1F5B"/>
    <w:rsid w:val="00AA22F0"/>
    <w:rsid w:val="00AA311C"/>
    <w:rsid w:val="00AA5020"/>
    <w:rsid w:val="00AA561B"/>
    <w:rsid w:val="00AA576D"/>
    <w:rsid w:val="00AA689B"/>
    <w:rsid w:val="00AA6A90"/>
    <w:rsid w:val="00AA7080"/>
    <w:rsid w:val="00AA7102"/>
    <w:rsid w:val="00AA7D18"/>
    <w:rsid w:val="00AA7FC8"/>
    <w:rsid w:val="00AA7FDB"/>
    <w:rsid w:val="00AB03D8"/>
    <w:rsid w:val="00AB08A5"/>
    <w:rsid w:val="00AB10BB"/>
    <w:rsid w:val="00AB163B"/>
    <w:rsid w:val="00AB1F41"/>
    <w:rsid w:val="00AB2AAD"/>
    <w:rsid w:val="00AB393F"/>
    <w:rsid w:val="00AB4085"/>
    <w:rsid w:val="00AB5A43"/>
    <w:rsid w:val="00AB5EDC"/>
    <w:rsid w:val="00AB6AC7"/>
    <w:rsid w:val="00AC0AD5"/>
    <w:rsid w:val="00AC1403"/>
    <w:rsid w:val="00AC158E"/>
    <w:rsid w:val="00AC15F2"/>
    <w:rsid w:val="00AC29F6"/>
    <w:rsid w:val="00AC2FB0"/>
    <w:rsid w:val="00AC3585"/>
    <w:rsid w:val="00AC436F"/>
    <w:rsid w:val="00AC7B2B"/>
    <w:rsid w:val="00AD07B9"/>
    <w:rsid w:val="00AD0AE9"/>
    <w:rsid w:val="00AD2B89"/>
    <w:rsid w:val="00AD3033"/>
    <w:rsid w:val="00AD5B91"/>
    <w:rsid w:val="00AE01E6"/>
    <w:rsid w:val="00AE2835"/>
    <w:rsid w:val="00AE373D"/>
    <w:rsid w:val="00AE4327"/>
    <w:rsid w:val="00AE630C"/>
    <w:rsid w:val="00AE6D15"/>
    <w:rsid w:val="00AF0B5E"/>
    <w:rsid w:val="00AF1B8B"/>
    <w:rsid w:val="00AF1DFD"/>
    <w:rsid w:val="00AF2D0D"/>
    <w:rsid w:val="00AF5045"/>
    <w:rsid w:val="00AF741E"/>
    <w:rsid w:val="00B00D0E"/>
    <w:rsid w:val="00B02B9F"/>
    <w:rsid w:val="00B03C9A"/>
    <w:rsid w:val="00B0512D"/>
    <w:rsid w:val="00B05303"/>
    <w:rsid w:val="00B058D6"/>
    <w:rsid w:val="00B0673E"/>
    <w:rsid w:val="00B06FCA"/>
    <w:rsid w:val="00B106E6"/>
    <w:rsid w:val="00B10FD3"/>
    <w:rsid w:val="00B11315"/>
    <w:rsid w:val="00B11E6B"/>
    <w:rsid w:val="00B11F6B"/>
    <w:rsid w:val="00B127A8"/>
    <w:rsid w:val="00B12953"/>
    <w:rsid w:val="00B129DB"/>
    <w:rsid w:val="00B13E76"/>
    <w:rsid w:val="00B1645E"/>
    <w:rsid w:val="00B203D5"/>
    <w:rsid w:val="00B21239"/>
    <w:rsid w:val="00B21356"/>
    <w:rsid w:val="00B21C22"/>
    <w:rsid w:val="00B24884"/>
    <w:rsid w:val="00B24E08"/>
    <w:rsid w:val="00B2600E"/>
    <w:rsid w:val="00B2678C"/>
    <w:rsid w:val="00B2759A"/>
    <w:rsid w:val="00B313E5"/>
    <w:rsid w:val="00B33F2F"/>
    <w:rsid w:val="00B34EA7"/>
    <w:rsid w:val="00B35528"/>
    <w:rsid w:val="00B36A6F"/>
    <w:rsid w:val="00B36FDC"/>
    <w:rsid w:val="00B37859"/>
    <w:rsid w:val="00B37987"/>
    <w:rsid w:val="00B4355A"/>
    <w:rsid w:val="00B44879"/>
    <w:rsid w:val="00B44E44"/>
    <w:rsid w:val="00B456C2"/>
    <w:rsid w:val="00B46637"/>
    <w:rsid w:val="00B473B5"/>
    <w:rsid w:val="00B476BA"/>
    <w:rsid w:val="00B5496D"/>
    <w:rsid w:val="00B5498F"/>
    <w:rsid w:val="00B5516A"/>
    <w:rsid w:val="00B57B91"/>
    <w:rsid w:val="00B60146"/>
    <w:rsid w:val="00B60407"/>
    <w:rsid w:val="00B604D1"/>
    <w:rsid w:val="00B607A5"/>
    <w:rsid w:val="00B60C2C"/>
    <w:rsid w:val="00B63620"/>
    <w:rsid w:val="00B65636"/>
    <w:rsid w:val="00B66330"/>
    <w:rsid w:val="00B66B86"/>
    <w:rsid w:val="00B670B0"/>
    <w:rsid w:val="00B6780B"/>
    <w:rsid w:val="00B7146F"/>
    <w:rsid w:val="00B73D35"/>
    <w:rsid w:val="00B75806"/>
    <w:rsid w:val="00B75BE5"/>
    <w:rsid w:val="00B77CBC"/>
    <w:rsid w:val="00B8010A"/>
    <w:rsid w:val="00B81381"/>
    <w:rsid w:val="00B81A52"/>
    <w:rsid w:val="00B83AB0"/>
    <w:rsid w:val="00B83C93"/>
    <w:rsid w:val="00B83EFE"/>
    <w:rsid w:val="00B84B42"/>
    <w:rsid w:val="00B84C6E"/>
    <w:rsid w:val="00B85316"/>
    <w:rsid w:val="00B856D3"/>
    <w:rsid w:val="00B85B38"/>
    <w:rsid w:val="00B85CC9"/>
    <w:rsid w:val="00B86D0C"/>
    <w:rsid w:val="00B91435"/>
    <w:rsid w:val="00B926C4"/>
    <w:rsid w:val="00B929D5"/>
    <w:rsid w:val="00B93285"/>
    <w:rsid w:val="00B934F5"/>
    <w:rsid w:val="00B93E0D"/>
    <w:rsid w:val="00B97542"/>
    <w:rsid w:val="00BA0097"/>
    <w:rsid w:val="00BA0B3B"/>
    <w:rsid w:val="00BA153E"/>
    <w:rsid w:val="00BA4433"/>
    <w:rsid w:val="00BA4830"/>
    <w:rsid w:val="00BA69FA"/>
    <w:rsid w:val="00BA7827"/>
    <w:rsid w:val="00BA7999"/>
    <w:rsid w:val="00BB0552"/>
    <w:rsid w:val="00BB1366"/>
    <w:rsid w:val="00BB1B34"/>
    <w:rsid w:val="00BB206C"/>
    <w:rsid w:val="00BB20B5"/>
    <w:rsid w:val="00BB2A8F"/>
    <w:rsid w:val="00BB3321"/>
    <w:rsid w:val="00BB37DA"/>
    <w:rsid w:val="00BB39CF"/>
    <w:rsid w:val="00BB404B"/>
    <w:rsid w:val="00BB581B"/>
    <w:rsid w:val="00BB78BD"/>
    <w:rsid w:val="00BB7B71"/>
    <w:rsid w:val="00BC15E4"/>
    <w:rsid w:val="00BC18CD"/>
    <w:rsid w:val="00BC544F"/>
    <w:rsid w:val="00BC5E77"/>
    <w:rsid w:val="00BC7FF1"/>
    <w:rsid w:val="00BD0CEC"/>
    <w:rsid w:val="00BD1BC7"/>
    <w:rsid w:val="00BD2944"/>
    <w:rsid w:val="00BD330A"/>
    <w:rsid w:val="00BD387B"/>
    <w:rsid w:val="00BD3A20"/>
    <w:rsid w:val="00BD5890"/>
    <w:rsid w:val="00BD6197"/>
    <w:rsid w:val="00BD7F31"/>
    <w:rsid w:val="00BE0677"/>
    <w:rsid w:val="00BE0C30"/>
    <w:rsid w:val="00BE1460"/>
    <w:rsid w:val="00BE1741"/>
    <w:rsid w:val="00BE1CF6"/>
    <w:rsid w:val="00BE20F1"/>
    <w:rsid w:val="00BE2D21"/>
    <w:rsid w:val="00BE3689"/>
    <w:rsid w:val="00BE3AB6"/>
    <w:rsid w:val="00BE6EE4"/>
    <w:rsid w:val="00BE6F76"/>
    <w:rsid w:val="00BF0353"/>
    <w:rsid w:val="00BF0C70"/>
    <w:rsid w:val="00BF1FC0"/>
    <w:rsid w:val="00BF3AC9"/>
    <w:rsid w:val="00BF40D6"/>
    <w:rsid w:val="00BF5DBC"/>
    <w:rsid w:val="00C017A4"/>
    <w:rsid w:val="00C01B7C"/>
    <w:rsid w:val="00C02D55"/>
    <w:rsid w:val="00C02E6B"/>
    <w:rsid w:val="00C05188"/>
    <w:rsid w:val="00C06B62"/>
    <w:rsid w:val="00C073C8"/>
    <w:rsid w:val="00C0766C"/>
    <w:rsid w:val="00C10342"/>
    <w:rsid w:val="00C1370A"/>
    <w:rsid w:val="00C14A82"/>
    <w:rsid w:val="00C15201"/>
    <w:rsid w:val="00C16619"/>
    <w:rsid w:val="00C174F6"/>
    <w:rsid w:val="00C20B77"/>
    <w:rsid w:val="00C2177B"/>
    <w:rsid w:val="00C223FB"/>
    <w:rsid w:val="00C23A70"/>
    <w:rsid w:val="00C25DE4"/>
    <w:rsid w:val="00C26C1A"/>
    <w:rsid w:val="00C270B5"/>
    <w:rsid w:val="00C27B95"/>
    <w:rsid w:val="00C30A9A"/>
    <w:rsid w:val="00C30B31"/>
    <w:rsid w:val="00C3435C"/>
    <w:rsid w:val="00C34A6A"/>
    <w:rsid w:val="00C34AF9"/>
    <w:rsid w:val="00C36B45"/>
    <w:rsid w:val="00C40009"/>
    <w:rsid w:val="00C4214F"/>
    <w:rsid w:val="00C42C0D"/>
    <w:rsid w:val="00C42DEF"/>
    <w:rsid w:val="00C46DD5"/>
    <w:rsid w:val="00C50011"/>
    <w:rsid w:val="00C504BF"/>
    <w:rsid w:val="00C50836"/>
    <w:rsid w:val="00C50BDE"/>
    <w:rsid w:val="00C50C23"/>
    <w:rsid w:val="00C51E8C"/>
    <w:rsid w:val="00C52F22"/>
    <w:rsid w:val="00C532BC"/>
    <w:rsid w:val="00C53BA7"/>
    <w:rsid w:val="00C53E22"/>
    <w:rsid w:val="00C54299"/>
    <w:rsid w:val="00C54FCD"/>
    <w:rsid w:val="00C60537"/>
    <w:rsid w:val="00C60D2D"/>
    <w:rsid w:val="00C61645"/>
    <w:rsid w:val="00C61B23"/>
    <w:rsid w:val="00C62ACA"/>
    <w:rsid w:val="00C64054"/>
    <w:rsid w:val="00C64812"/>
    <w:rsid w:val="00C64C6D"/>
    <w:rsid w:val="00C65E5E"/>
    <w:rsid w:val="00C66877"/>
    <w:rsid w:val="00C67589"/>
    <w:rsid w:val="00C67F18"/>
    <w:rsid w:val="00C71439"/>
    <w:rsid w:val="00C71AC0"/>
    <w:rsid w:val="00C71E44"/>
    <w:rsid w:val="00C74106"/>
    <w:rsid w:val="00C742FE"/>
    <w:rsid w:val="00C7666B"/>
    <w:rsid w:val="00C76DB6"/>
    <w:rsid w:val="00C80872"/>
    <w:rsid w:val="00C817BB"/>
    <w:rsid w:val="00C83728"/>
    <w:rsid w:val="00C83BF5"/>
    <w:rsid w:val="00C83F24"/>
    <w:rsid w:val="00C84B95"/>
    <w:rsid w:val="00C852F5"/>
    <w:rsid w:val="00C86067"/>
    <w:rsid w:val="00C861C3"/>
    <w:rsid w:val="00C87ACD"/>
    <w:rsid w:val="00C9043D"/>
    <w:rsid w:val="00C905C0"/>
    <w:rsid w:val="00C909F6"/>
    <w:rsid w:val="00C90BDD"/>
    <w:rsid w:val="00C90F4B"/>
    <w:rsid w:val="00C91FED"/>
    <w:rsid w:val="00C93F82"/>
    <w:rsid w:val="00CA02BB"/>
    <w:rsid w:val="00CA1FD1"/>
    <w:rsid w:val="00CA256F"/>
    <w:rsid w:val="00CA2C11"/>
    <w:rsid w:val="00CA4AF9"/>
    <w:rsid w:val="00CA4E79"/>
    <w:rsid w:val="00CA5840"/>
    <w:rsid w:val="00CA5AB9"/>
    <w:rsid w:val="00CA7323"/>
    <w:rsid w:val="00CA7E04"/>
    <w:rsid w:val="00CB06A9"/>
    <w:rsid w:val="00CB1A16"/>
    <w:rsid w:val="00CB1AEA"/>
    <w:rsid w:val="00CB2A63"/>
    <w:rsid w:val="00CB513C"/>
    <w:rsid w:val="00CB710B"/>
    <w:rsid w:val="00CC2211"/>
    <w:rsid w:val="00CC22CE"/>
    <w:rsid w:val="00CC38F5"/>
    <w:rsid w:val="00CC7456"/>
    <w:rsid w:val="00CD02AC"/>
    <w:rsid w:val="00CD1470"/>
    <w:rsid w:val="00CD1F63"/>
    <w:rsid w:val="00CD2B38"/>
    <w:rsid w:val="00CD2FB5"/>
    <w:rsid w:val="00CD42F6"/>
    <w:rsid w:val="00CD5FBB"/>
    <w:rsid w:val="00CE460C"/>
    <w:rsid w:val="00CE6E79"/>
    <w:rsid w:val="00CF23A5"/>
    <w:rsid w:val="00CF2C55"/>
    <w:rsid w:val="00CF5FF2"/>
    <w:rsid w:val="00CF6459"/>
    <w:rsid w:val="00CF6473"/>
    <w:rsid w:val="00CF65E0"/>
    <w:rsid w:val="00CF7F7F"/>
    <w:rsid w:val="00D007DC"/>
    <w:rsid w:val="00D00807"/>
    <w:rsid w:val="00D01104"/>
    <w:rsid w:val="00D02B53"/>
    <w:rsid w:val="00D04B10"/>
    <w:rsid w:val="00D05C6C"/>
    <w:rsid w:val="00D05CCC"/>
    <w:rsid w:val="00D07561"/>
    <w:rsid w:val="00D136AE"/>
    <w:rsid w:val="00D13EF9"/>
    <w:rsid w:val="00D14694"/>
    <w:rsid w:val="00D149BC"/>
    <w:rsid w:val="00D15BAD"/>
    <w:rsid w:val="00D22037"/>
    <w:rsid w:val="00D22A60"/>
    <w:rsid w:val="00D22D9C"/>
    <w:rsid w:val="00D23E5C"/>
    <w:rsid w:val="00D24249"/>
    <w:rsid w:val="00D2658A"/>
    <w:rsid w:val="00D267BF"/>
    <w:rsid w:val="00D26FFE"/>
    <w:rsid w:val="00D27BBF"/>
    <w:rsid w:val="00D3024A"/>
    <w:rsid w:val="00D30F13"/>
    <w:rsid w:val="00D321A9"/>
    <w:rsid w:val="00D329A4"/>
    <w:rsid w:val="00D32CE8"/>
    <w:rsid w:val="00D3321B"/>
    <w:rsid w:val="00D33659"/>
    <w:rsid w:val="00D36DE7"/>
    <w:rsid w:val="00D36F9A"/>
    <w:rsid w:val="00D4118B"/>
    <w:rsid w:val="00D417B7"/>
    <w:rsid w:val="00D41A3A"/>
    <w:rsid w:val="00D43C9E"/>
    <w:rsid w:val="00D4563C"/>
    <w:rsid w:val="00D45CC7"/>
    <w:rsid w:val="00D472CC"/>
    <w:rsid w:val="00D47CCB"/>
    <w:rsid w:val="00D50639"/>
    <w:rsid w:val="00D512BE"/>
    <w:rsid w:val="00D513DF"/>
    <w:rsid w:val="00D51FF7"/>
    <w:rsid w:val="00D5373C"/>
    <w:rsid w:val="00D5725A"/>
    <w:rsid w:val="00D617B5"/>
    <w:rsid w:val="00D61FD4"/>
    <w:rsid w:val="00D62223"/>
    <w:rsid w:val="00D628B9"/>
    <w:rsid w:val="00D62F50"/>
    <w:rsid w:val="00D63716"/>
    <w:rsid w:val="00D641E1"/>
    <w:rsid w:val="00D77DF0"/>
    <w:rsid w:val="00D81DD9"/>
    <w:rsid w:val="00D82D87"/>
    <w:rsid w:val="00D82ECD"/>
    <w:rsid w:val="00D84629"/>
    <w:rsid w:val="00D9291C"/>
    <w:rsid w:val="00D93FFC"/>
    <w:rsid w:val="00D94E65"/>
    <w:rsid w:val="00D96E2B"/>
    <w:rsid w:val="00DA2A67"/>
    <w:rsid w:val="00DA2FDB"/>
    <w:rsid w:val="00DA32FF"/>
    <w:rsid w:val="00DA331E"/>
    <w:rsid w:val="00DA3D3F"/>
    <w:rsid w:val="00DA6927"/>
    <w:rsid w:val="00DA78C0"/>
    <w:rsid w:val="00DA78E8"/>
    <w:rsid w:val="00DA7C72"/>
    <w:rsid w:val="00DA7F4D"/>
    <w:rsid w:val="00DB02A3"/>
    <w:rsid w:val="00DB0C31"/>
    <w:rsid w:val="00DB1783"/>
    <w:rsid w:val="00DB32B9"/>
    <w:rsid w:val="00DB331D"/>
    <w:rsid w:val="00DB4E96"/>
    <w:rsid w:val="00DB59BB"/>
    <w:rsid w:val="00DB66CC"/>
    <w:rsid w:val="00DB70FE"/>
    <w:rsid w:val="00DC00BE"/>
    <w:rsid w:val="00DC01EF"/>
    <w:rsid w:val="00DC07BA"/>
    <w:rsid w:val="00DC335E"/>
    <w:rsid w:val="00DC4151"/>
    <w:rsid w:val="00DC44E5"/>
    <w:rsid w:val="00DC7520"/>
    <w:rsid w:val="00DD0224"/>
    <w:rsid w:val="00DD2345"/>
    <w:rsid w:val="00DD234E"/>
    <w:rsid w:val="00DD2F43"/>
    <w:rsid w:val="00DD3757"/>
    <w:rsid w:val="00DD6DE3"/>
    <w:rsid w:val="00DD750E"/>
    <w:rsid w:val="00DD7901"/>
    <w:rsid w:val="00DE0121"/>
    <w:rsid w:val="00DE3A29"/>
    <w:rsid w:val="00DE78CC"/>
    <w:rsid w:val="00DF169A"/>
    <w:rsid w:val="00DF1827"/>
    <w:rsid w:val="00DF1D31"/>
    <w:rsid w:val="00DF332D"/>
    <w:rsid w:val="00DF3667"/>
    <w:rsid w:val="00DF3E80"/>
    <w:rsid w:val="00DF568A"/>
    <w:rsid w:val="00DF7B5F"/>
    <w:rsid w:val="00E0175B"/>
    <w:rsid w:val="00E02901"/>
    <w:rsid w:val="00E02F97"/>
    <w:rsid w:val="00E033AF"/>
    <w:rsid w:val="00E03802"/>
    <w:rsid w:val="00E0442F"/>
    <w:rsid w:val="00E04705"/>
    <w:rsid w:val="00E04922"/>
    <w:rsid w:val="00E05CEB"/>
    <w:rsid w:val="00E073CF"/>
    <w:rsid w:val="00E07C36"/>
    <w:rsid w:val="00E10923"/>
    <w:rsid w:val="00E12699"/>
    <w:rsid w:val="00E1368A"/>
    <w:rsid w:val="00E13BEC"/>
    <w:rsid w:val="00E1544E"/>
    <w:rsid w:val="00E16826"/>
    <w:rsid w:val="00E17590"/>
    <w:rsid w:val="00E213E5"/>
    <w:rsid w:val="00E21A2D"/>
    <w:rsid w:val="00E23B3F"/>
    <w:rsid w:val="00E25A79"/>
    <w:rsid w:val="00E274C3"/>
    <w:rsid w:val="00E2761A"/>
    <w:rsid w:val="00E27AF0"/>
    <w:rsid w:val="00E31638"/>
    <w:rsid w:val="00E33018"/>
    <w:rsid w:val="00E343A6"/>
    <w:rsid w:val="00E34B4F"/>
    <w:rsid w:val="00E417F3"/>
    <w:rsid w:val="00E42585"/>
    <w:rsid w:val="00E428BF"/>
    <w:rsid w:val="00E42BA4"/>
    <w:rsid w:val="00E42F6C"/>
    <w:rsid w:val="00E43751"/>
    <w:rsid w:val="00E43B93"/>
    <w:rsid w:val="00E44B11"/>
    <w:rsid w:val="00E45B94"/>
    <w:rsid w:val="00E46F4B"/>
    <w:rsid w:val="00E47B10"/>
    <w:rsid w:val="00E50255"/>
    <w:rsid w:val="00E50978"/>
    <w:rsid w:val="00E50A18"/>
    <w:rsid w:val="00E50C8E"/>
    <w:rsid w:val="00E50DB7"/>
    <w:rsid w:val="00E511B4"/>
    <w:rsid w:val="00E52F95"/>
    <w:rsid w:val="00E55ADC"/>
    <w:rsid w:val="00E56C02"/>
    <w:rsid w:val="00E573B3"/>
    <w:rsid w:val="00E574D9"/>
    <w:rsid w:val="00E621D3"/>
    <w:rsid w:val="00E636DE"/>
    <w:rsid w:val="00E63C8C"/>
    <w:rsid w:val="00E64F4C"/>
    <w:rsid w:val="00E65FAB"/>
    <w:rsid w:val="00E66191"/>
    <w:rsid w:val="00E66AE2"/>
    <w:rsid w:val="00E710FC"/>
    <w:rsid w:val="00E71646"/>
    <w:rsid w:val="00E72971"/>
    <w:rsid w:val="00E7396D"/>
    <w:rsid w:val="00E7528E"/>
    <w:rsid w:val="00E76083"/>
    <w:rsid w:val="00E76A30"/>
    <w:rsid w:val="00E77C6E"/>
    <w:rsid w:val="00E80096"/>
    <w:rsid w:val="00E80962"/>
    <w:rsid w:val="00E819E5"/>
    <w:rsid w:val="00E82394"/>
    <w:rsid w:val="00E82C82"/>
    <w:rsid w:val="00E8636A"/>
    <w:rsid w:val="00E86AD5"/>
    <w:rsid w:val="00E86E79"/>
    <w:rsid w:val="00E876B3"/>
    <w:rsid w:val="00E90112"/>
    <w:rsid w:val="00E90568"/>
    <w:rsid w:val="00E9191F"/>
    <w:rsid w:val="00E94A25"/>
    <w:rsid w:val="00E959D7"/>
    <w:rsid w:val="00E975BD"/>
    <w:rsid w:val="00EA0639"/>
    <w:rsid w:val="00EA1528"/>
    <w:rsid w:val="00EA1B17"/>
    <w:rsid w:val="00EA1EC2"/>
    <w:rsid w:val="00EA5594"/>
    <w:rsid w:val="00EA5CEE"/>
    <w:rsid w:val="00EA5EE8"/>
    <w:rsid w:val="00EA6EFC"/>
    <w:rsid w:val="00EA78F8"/>
    <w:rsid w:val="00EB1653"/>
    <w:rsid w:val="00EB196B"/>
    <w:rsid w:val="00EB2FAB"/>
    <w:rsid w:val="00EB3673"/>
    <w:rsid w:val="00EB42F0"/>
    <w:rsid w:val="00EB4A72"/>
    <w:rsid w:val="00EB517A"/>
    <w:rsid w:val="00EB5A50"/>
    <w:rsid w:val="00EB6575"/>
    <w:rsid w:val="00EB6745"/>
    <w:rsid w:val="00EB78A2"/>
    <w:rsid w:val="00EC0175"/>
    <w:rsid w:val="00EC11C1"/>
    <w:rsid w:val="00EC17F9"/>
    <w:rsid w:val="00EC28DB"/>
    <w:rsid w:val="00EC3525"/>
    <w:rsid w:val="00EC3584"/>
    <w:rsid w:val="00EC387D"/>
    <w:rsid w:val="00EC3F64"/>
    <w:rsid w:val="00EC609F"/>
    <w:rsid w:val="00EC6FC3"/>
    <w:rsid w:val="00EC789F"/>
    <w:rsid w:val="00EC7A09"/>
    <w:rsid w:val="00EC7B4D"/>
    <w:rsid w:val="00EC7BC7"/>
    <w:rsid w:val="00EC7DCF"/>
    <w:rsid w:val="00ED0D96"/>
    <w:rsid w:val="00ED211E"/>
    <w:rsid w:val="00ED29CC"/>
    <w:rsid w:val="00ED2F1D"/>
    <w:rsid w:val="00ED32C0"/>
    <w:rsid w:val="00ED3444"/>
    <w:rsid w:val="00ED4099"/>
    <w:rsid w:val="00ED4488"/>
    <w:rsid w:val="00ED457D"/>
    <w:rsid w:val="00ED576D"/>
    <w:rsid w:val="00ED7EAF"/>
    <w:rsid w:val="00EE1014"/>
    <w:rsid w:val="00EE143D"/>
    <w:rsid w:val="00EE19D7"/>
    <w:rsid w:val="00EE2336"/>
    <w:rsid w:val="00EE350D"/>
    <w:rsid w:val="00EE43AC"/>
    <w:rsid w:val="00EE4539"/>
    <w:rsid w:val="00EE48C9"/>
    <w:rsid w:val="00EE55ED"/>
    <w:rsid w:val="00EE75B2"/>
    <w:rsid w:val="00EF0479"/>
    <w:rsid w:val="00EF0FCC"/>
    <w:rsid w:val="00EF1FC0"/>
    <w:rsid w:val="00EF38D3"/>
    <w:rsid w:val="00EF3BD4"/>
    <w:rsid w:val="00EF458D"/>
    <w:rsid w:val="00EF561F"/>
    <w:rsid w:val="00EF642C"/>
    <w:rsid w:val="00F002C2"/>
    <w:rsid w:val="00F00FE3"/>
    <w:rsid w:val="00F013A1"/>
    <w:rsid w:val="00F01673"/>
    <w:rsid w:val="00F019A8"/>
    <w:rsid w:val="00F021FC"/>
    <w:rsid w:val="00F03F29"/>
    <w:rsid w:val="00F04EBA"/>
    <w:rsid w:val="00F05CB8"/>
    <w:rsid w:val="00F064B8"/>
    <w:rsid w:val="00F07B1D"/>
    <w:rsid w:val="00F11B45"/>
    <w:rsid w:val="00F13281"/>
    <w:rsid w:val="00F13758"/>
    <w:rsid w:val="00F14B00"/>
    <w:rsid w:val="00F15387"/>
    <w:rsid w:val="00F15390"/>
    <w:rsid w:val="00F20767"/>
    <w:rsid w:val="00F20A0C"/>
    <w:rsid w:val="00F20F1E"/>
    <w:rsid w:val="00F2307B"/>
    <w:rsid w:val="00F23D5E"/>
    <w:rsid w:val="00F27965"/>
    <w:rsid w:val="00F30774"/>
    <w:rsid w:val="00F3160E"/>
    <w:rsid w:val="00F32530"/>
    <w:rsid w:val="00F32F1C"/>
    <w:rsid w:val="00F33716"/>
    <w:rsid w:val="00F3435E"/>
    <w:rsid w:val="00F34DEB"/>
    <w:rsid w:val="00F35A86"/>
    <w:rsid w:val="00F35E78"/>
    <w:rsid w:val="00F3614B"/>
    <w:rsid w:val="00F361E4"/>
    <w:rsid w:val="00F373E1"/>
    <w:rsid w:val="00F407D8"/>
    <w:rsid w:val="00F41C4A"/>
    <w:rsid w:val="00F44125"/>
    <w:rsid w:val="00F45222"/>
    <w:rsid w:val="00F45686"/>
    <w:rsid w:val="00F468FA"/>
    <w:rsid w:val="00F46FFA"/>
    <w:rsid w:val="00F4737B"/>
    <w:rsid w:val="00F4790B"/>
    <w:rsid w:val="00F4792F"/>
    <w:rsid w:val="00F508E2"/>
    <w:rsid w:val="00F51415"/>
    <w:rsid w:val="00F534C2"/>
    <w:rsid w:val="00F53BD1"/>
    <w:rsid w:val="00F5402D"/>
    <w:rsid w:val="00F5584F"/>
    <w:rsid w:val="00F57AA9"/>
    <w:rsid w:val="00F61589"/>
    <w:rsid w:val="00F62C8B"/>
    <w:rsid w:val="00F634B2"/>
    <w:rsid w:val="00F66E5C"/>
    <w:rsid w:val="00F6775A"/>
    <w:rsid w:val="00F709C3"/>
    <w:rsid w:val="00F70ECA"/>
    <w:rsid w:val="00F70F63"/>
    <w:rsid w:val="00F71EC6"/>
    <w:rsid w:val="00F72366"/>
    <w:rsid w:val="00F72DAB"/>
    <w:rsid w:val="00F76854"/>
    <w:rsid w:val="00F80CCC"/>
    <w:rsid w:val="00F810EF"/>
    <w:rsid w:val="00F81D45"/>
    <w:rsid w:val="00F83AFF"/>
    <w:rsid w:val="00F8768D"/>
    <w:rsid w:val="00F909C0"/>
    <w:rsid w:val="00F92EDE"/>
    <w:rsid w:val="00F93377"/>
    <w:rsid w:val="00F946D6"/>
    <w:rsid w:val="00F9491F"/>
    <w:rsid w:val="00F94A0D"/>
    <w:rsid w:val="00F95118"/>
    <w:rsid w:val="00F97C63"/>
    <w:rsid w:val="00F97F4B"/>
    <w:rsid w:val="00FA117F"/>
    <w:rsid w:val="00FA13F1"/>
    <w:rsid w:val="00FA2738"/>
    <w:rsid w:val="00FA5873"/>
    <w:rsid w:val="00FA5A30"/>
    <w:rsid w:val="00FA6B11"/>
    <w:rsid w:val="00FA7C09"/>
    <w:rsid w:val="00FB00D1"/>
    <w:rsid w:val="00FB0377"/>
    <w:rsid w:val="00FB0F22"/>
    <w:rsid w:val="00FB34B3"/>
    <w:rsid w:val="00FB3D1E"/>
    <w:rsid w:val="00FB4F55"/>
    <w:rsid w:val="00FB5239"/>
    <w:rsid w:val="00FB531A"/>
    <w:rsid w:val="00FB646D"/>
    <w:rsid w:val="00FC038E"/>
    <w:rsid w:val="00FC0C93"/>
    <w:rsid w:val="00FC261D"/>
    <w:rsid w:val="00FC27B7"/>
    <w:rsid w:val="00FC3389"/>
    <w:rsid w:val="00FC5C28"/>
    <w:rsid w:val="00FC7258"/>
    <w:rsid w:val="00FC7656"/>
    <w:rsid w:val="00FC777C"/>
    <w:rsid w:val="00FD058F"/>
    <w:rsid w:val="00FD21DE"/>
    <w:rsid w:val="00FD307E"/>
    <w:rsid w:val="00FD3E37"/>
    <w:rsid w:val="00FD4264"/>
    <w:rsid w:val="00FD46F0"/>
    <w:rsid w:val="00FD479B"/>
    <w:rsid w:val="00FD6C40"/>
    <w:rsid w:val="00FD6EA0"/>
    <w:rsid w:val="00FD7C3A"/>
    <w:rsid w:val="00FE0998"/>
    <w:rsid w:val="00FE1FEA"/>
    <w:rsid w:val="00FE21A0"/>
    <w:rsid w:val="00FE225F"/>
    <w:rsid w:val="00FE26D5"/>
    <w:rsid w:val="00FE5748"/>
    <w:rsid w:val="00FE6129"/>
    <w:rsid w:val="00FF050D"/>
    <w:rsid w:val="00FF2B14"/>
    <w:rsid w:val="00FF59F0"/>
    <w:rsid w:val="00FF645D"/>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AC2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lang w:bidi="ar-SA"/>
    </w:rPr>
  </w:style>
  <w:style w:type="paragraph" w:styleId="Titolo1">
    <w:name w:val="heading 1"/>
    <w:basedOn w:val="Normale"/>
    <w:next w:val="Normale"/>
    <w:qFormat/>
    <w:pPr>
      <w:keepNext/>
      <w:jc w:val="both"/>
      <w:outlineLvl w:val="0"/>
    </w:pPr>
    <w:rPr>
      <w:sz w:val="24"/>
    </w:rPr>
  </w:style>
  <w:style w:type="paragraph" w:styleId="Titolo2">
    <w:name w:val="heading 2"/>
    <w:basedOn w:val="Normale"/>
    <w:next w:val="Normale"/>
    <w:link w:val="Titolo2Carattere"/>
    <w:qFormat/>
    <w:pPr>
      <w:keepNext/>
      <w:ind w:left="284" w:right="578"/>
      <w:jc w:val="both"/>
      <w:outlineLvl w:val="1"/>
    </w:pPr>
    <w:rPr>
      <w:b/>
      <w:sz w:val="24"/>
      <w:lang w:val="x-none" w:eastAsia="x-none"/>
    </w:rPr>
  </w:style>
  <w:style w:type="paragraph" w:styleId="Titolo3">
    <w:name w:val="heading 3"/>
    <w:basedOn w:val="Normale"/>
    <w:next w:val="Normale"/>
    <w:qFormat/>
    <w:pPr>
      <w:keepNext/>
      <w:outlineLvl w:val="2"/>
    </w:pPr>
    <w:rPr>
      <w:b/>
    </w:rPr>
  </w:style>
  <w:style w:type="paragraph" w:styleId="Titolo4">
    <w:name w:val="heading 4"/>
    <w:basedOn w:val="Normale"/>
    <w:next w:val="Normale"/>
    <w:qFormat/>
    <w:pPr>
      <w:keepNext/>
      <w:jc w:val="center"/>
      <w:outlineLvl w:val="3"/>
    </w:pPr>
    <w:rPr>
      <w:b/>
    </w:rPr>
  </w:style>
  <w:style w:type="paragraph" w:styleId="Titolo5">
    <w:name w:val="heading 5"/>
    <w:basedOn w:val="Normale"/>
    <w:next w:val="Normale"/>
    <w:qFormat/>
    <w:pPr>
      <w:keepNext/>
      <w:jc w:val="center"/>
      <w:outlineLvl w:val="4"/>
    </w:pPr>
    <w:rPr>
      <w:i/>
    </w:rPr>
  </w:style>
  <w:style w:type="paragraph" w:styleId="Titolo6">
    <w:name w:val="heading 6"/>
    <w:basedOn w:val="Normale"/>
    <w:next w:val="Normale"/>
    <w:qFormat/>
    <w:pPr>
      <w:keepNext/>
      <w:tabs>
        <w:tab w:val="left" w:pos="9356"/>
      </w:tabs>
      <w:ind w:left="284" w:right="709"/>
      <w:jc w:val="center"/>
      <w:outlineLvl w:val="5"/>
    </w:pPr>
    <w:rPr>
      <w:b/>
      <w:sz w:val="24"/>
    </w:rPr>
  </w:style>
  <w:style w:type="paragraph" w:styleId="Titolo7">
    <w:name w:val="heading 7"/>
    <w:basedOn w:val="Normale"/>
    <w:next w:val="Normale"/>
    <w:qFormat/>
    <w:pPr>
      <w:keepNext/>
      <w:ind w:left="284" w:right="578"/>
      <w:jc w:val="center"/>
      <w:outlineLvl w:val="6"/>
    </w:pPr>
    <w:rPr>
      <w:b/>
      <w:sz w:val="24"/>
    </w:rPr>
  </w:style>
  <w:style w:type="paragraph" w:styleId="Titolo8">
    <w:name w:val="heading 8"/>
    <w:basedOn w:val="Normale"/>
    <w:next w:val="Normale"/>
    <w:qFormat/>
    <w:pPr>
      <w:keepNext/>
      <w:tabs>
        <w:tab w:val="left" w:pos="5954"/>
      </w:tabs>
      <w:ind w:left="5954" w:right="709"/>
      <w:jc w:val="both"/>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both"/>
    </w:pPr>
    <w:rPr>
      <w:sz w:val="24"/>
      <w:lang w:val="x-none" w:eastAsia="x-none"/>
    </w:rPr>
  </w:style>
  <w:style w:type="paragraph" w:styleId="Corpodeltesto3">
    <w:name w:val="Body Text 3"/>
    <w:basedOn w:val="Normale"/>
    <w:pPr>
      <w:jc w:val="both"/>
    </w:pPr>
    <w:rPr>
      <w:b/>
      <w:i/>
      <w:sz w:val="24"/>
    </w:rPr>
  </w:style>
  <w:style w:type="paragraph" w:styleId="Testodelblocco">
    <w:name w:val="Block Text"/>
    <w:basedOn w:val="Normale"/>
    <w:pPr>
      <w:ind w:left="284" w:right="709"/>
      <w:jc w:val="both"/>
    </w:pPr>
    <w:rPr>
      <w:sz w:val="24"/>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Rientrocorpodeltesto">
    <w:name w:val="Body Text Indent"/>
    <w:basedOn w:val="Normale"/>
    <w:pPr>
      <w:widowControl w:val="0"/>
      <w:tabs>
        <w:tab w:val="left" w:pos="281"/>
        <w:tab w:val="right" w:pos="9717"/>
      </w:tabs>
      <w:spacing w:before="170"/>
      <w:ind w:left="284"/>
      <w:jc w:val="center"/>
    </w:pPr>
    <w:rPr>
      <w:sz w:val="24"/>
    </w:rPr>
  </w:style>
  <w:style w:type="table" w:styleId="Grigliatabella">
    <w:name w:val="Table Grid"/>
    <w:basedOn w:val="Tabellanormale"/>
    <w:rsid w:val="0027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rsid w:val="003B15D0"/>
    <w:rPr>
      <w:sz w:val="16"/>
      <w:szCs w:val="16"/>
    </w:rPr>
  </w:style>
  <w:style w:type="paragraph" w:styleId="Testocommento">
    <w:name w:val="annotation text"/>
    <w:basedOn w:val="Normale"/>
    <w:link w:val="TestocommentoCarattere"/>
    <w:uiPriority w:val="99"/>
    <w:rsid w:val="003B15D0"/>
  </w:style>
  <w:style w:type="character" w:customStyle="1" w:styleId="TestocommentoCarattere">
    <w:name w:val="Testo commento Carattere"/>
    <w:basedOn w:val="Carpredefinitoparagrafo"/>
    <w:link w:val="Testocommento"/>
    <w:uiPriority w:val="99"/>
    <w:rsid w:val="003B15D0"/>
  </w:style>
  <w:style w:type="paragraph" w:styleId="Soggettocommento">
    <w:name w:val="annotation subject"/>
    <w:basedOn w:val="Testocommento"/>
    <w:next w:val="Testocommento"/>
    <w:link w:val="SoggettocommentoCarattere"/>
    <w:rsid w:val="003B15D0"/>
    <w:rPr>
      <w:b/>
      <w:bCs/>
      <w:lang w:val="x-none" w:eastAsia="x-none"/>
    </w:rPr>
  </w:style>
  <w:style w:type="character" w:customStyle="1" w:styleId="SoggettocommentoCarattere">
    <w:name w:val="Soggetto commento Carattere"/>
    <w:link w:val="Soggettocommento"/>
    <w:rsid w:val="003B15D0"/>
    <w:rPr>
      <w:b/>
      <w:bCs/>
    </w:rPr>
  </w:style>
  <w:style w:type="paragraph" w:styleId="Testofumetto">
    <w:name w:val="Balloon Text"/>
    <w:basedOn w:val="Normale"/>
    <w:link w:val="TestofumettoCarattere"/>
    <w:rsid w:val="003B15D0"/>
    <w:rPr>
      <w:rFonts w:ascii="Tahoma" w:hAnsi="Tahoma"/>
      <w:sz w:val="16"/>
      <w:szCs w:val="16"/>
      <w:lang w:val="x-none" w:eastAsia="x-none"/>
    </w:rPr>
  </w:style>
  <w:style w:type="character" w:customStyle="1" w:styleId="TestofumettoCarattere">
    <w:name w:val="Testo fumetto Carattere"/>
    <w:link w:val="Testofumetto"/>
    <w:rsid w:val="003B15D0"/>
    <w:rPr>
      <w:rFonts w:ascii="Tahoma" w:hAnsi="Tahoma" w:cs="Tahoma"/>
      <w:sz w:val="16"/>
      <w:szCs w:val="16"/>
    </w:rPr>
  </w:style>
  <w:style w:type="paragraph" w:customStyle="1" w:styleId="Default">
    <w:name w:val="Default"/>
    <w:rsid w:val="00941BE6"/>
    <w:pPr>
      <w:autoSpaceDE w:val="0"/>
      <w:autoSpaceDN w:val="0"/>
      <w:adjustRightInd w:val="0"/>
    </w:pPr>
    <w:rPr>
      <w:color w:val="000000"/>
      <w:sz w:val="24"/>
      <w:szCs w:val="24"/>
      <w:lang w:bidi="ar-SA"/>
    </w:rPr>
  </w:style>
  <w:style w:type="paragraph" w:styleId="Intestazione">
    <w:name w:val="header"/>
    <w:basedOn w:val="Normale"/>
    <w:link w:val="IntestazioneCarattere"/>
    <w:uiPriority w:val="99"/>
    <w:rsid w:val="001301B8"/>
    <w:pPr>
      <w:tabs>
        <w:tab w:val="center" w:pos="4819"/>
        <w:tab w:val="right" w:pos="9638"/>
      </w:tabs>
    </w:pPr>
  </w:style>
  <w:style w:type="paragraph" w:styleId="NormaleWeb">
    <w:name w:val="Normal (Web)"/>
    <w:basedOn w:val="Normale"/>
    <w:uiPriority w:val="99"/>
    <w:unhideWhenUsed/>
    <w:rsid w:val="00BC18CD"/>
    <w:pPr>
      <w:spacing w:before="100" w:beforeAutospacing="1" w:after="100" w:afterAutospacing="1"/>
    </w:pPr>
    <w:rPr>
      <w:sz w:val="24"/>
      <w:szCs w:val="24"/>
    </w:rPr>
  </w:style>
  <w:style w:type="character" w:styleId="Enfasigrassetto">
    <w:name w:val="Strong"/>
    <w:uiPriority w:val="22"/>
    <w:qFormat/>
    <w:rsid w:val="0022617D"/>
    <w:rPr>
      <w:b/>
      <w:bCs/>
    </w:rPr>
  </w:style>
  <w:style w:type="character" w:customStyle="1" w:styleId="Titolo2Carattere">
    <w:name w:val="Titolo 2 Carattere"/>
    <w:link w:val="Titolo2"/>
    <w:rsid w:val="00C46DD5"/>
    <w:rPr>
      <w:b/>
      <w:sz w:val="24"/>
    </w:rPr>
  </w:style>
  <w:style w:type="character" w:customStyle="1" w:styleId="CorpotestoCarattere">
    <w:name w:val="Corpo testo Carattere"/>
    <w:link w:val="Corpotesto"/>
    <w:rsid w:val="000744B0"/>
    <w:rPr>
      <w:sz w:val="24"/>
    </w:rPr>
  </w:style>
  <w:style w:type="character" w:customStyle="1" w:styleId="IntestazioneCarattere">
    <w:name w:val="Intestazione Carattere"/>
    <w:basedOn w:val="Carpredefinitoparagrafo"/>
    <w:link w:val="Intestazione"/>
    <w:uiPriority w:val="99"/>
    <w:rsid w:val="00AA1F5B"/>
  </w:style>
  <w:style w:type="paragraph" w:styleId="Paragrafoelenco">
    <w:name w:val="List Paragraph"/>
    <w:basedOn w:val="Normale"/>
    <w:uiPriority w:val="34"/>
    <w:qFormat/>
    <w:rsid w:val="00846DF8"/>
    <w:pPr>
      <w:ind w:left="720"/>
      <w:contextualSpacing/>
    </w:pPr>
    <w:rPr>
      <w:rFonts w:eastAsia="Calibri"/>
      <w:sz w:val="24"/>
      <w:szCs w:val="24"/>
    </w:rPr>
  </w:style>
  <w:style w:type="character" w:styleId="Enfasicorsivo">
    <w:name w:val="Emphasis"/>
    <w:uiPriority w:val="20"/>
    <w:qFormat/>
    <w:rsid w:val="00D3024A"/>
    <w:rPr>
      <w:i/>
      <w:iCs/>
    </w:rPr>
  </w:style>
  <w:style w:type="character" w:customStyle="1" w:styleId="hps">
    <w:name w:val="hps"/>
    <w:basedOn w:val="Carpredefinitoparagrafo"/>
    <w:rsid w:val="00265B16"/>
  </w:style>
  <w:style w:type="character" w:styleId="Collegamentoipertestuale">
    <w:name w:val="Hyperlink"/>
    <w:uiPriority w:val="99"/>
    <w:unhideWhenUsed/>
    <w:rsid w:val="00B63620"/>
    <w:rPr>
      <w:strike w:val="0"/>
      <w:dstrike w:val="0"/>
      <w:color w:val="1191B0"/>
      <w:u w:val="none"/>
      <w:effect w:val="none"/>
    </w:rPr>
  </w:style>
  <w:style w:type="character" w:customStyle="1" w:styleId="linkgazzetta">
    <w:name w:val="link_gazzetta"/>
    <w:rsid w:val="00B63620"/>
  </w:style>
  <w:style w:type="character" w:customStyle="1" w:styleId="rosso2">
    <w:name w:val="rosso2"/>
    <w:rsid w:val="002655F8"/>
    <w:rPr>
      <w:b w:val="0"/>
      <w:bCs w:val="0"/>
      <w:color w:val="FF0000"/>
    </w:rPr>
  </w:style>
  <w:style w:type="character" w:customStyle="1" w:styleId="PidipaginaCarattere">
    <w:name w:val="Piè di pagina Carattere"/>
    <w:link w:val="Pidipagina"/>
    <w:uiPriority w:val="99"/>
    <w:rsid w:val="00D61FD4"/>
  </w:style>
  <w:style w:type="paragraph" w:customStyle="1" w:styleId="Testata">
    <w:name w:val="Testata"/>
    <w:basedOn w:val="Normale"/>
    <w:autoRedefine/>
    <w:rsid w:val="00954738"/>
    <w:pPr>
      <w:jc w:val="center"/>
    </w:pPr>
    <w:rPr>
      <w:rFonts w:ascii="Palace Script MT" w:hAnsi="Palace Script MT"/>
      <w:noProof/>
      <w:sz w:val="72"/>
      <w:szCs w:val="72"/>
    </w:rPr>
  </w:style>
  <w:style w:type="paragraph" w:customStyle="1" w:styleId="ListParagraph1">
    <w:name w:val="List Paragraph1"/>
    <w:rsid w:val="00954738"/>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bidi="ar-SA"/>
    </w:rPr>
  </w:style>
  <w:style w:type="paragraph" w:styleId="Sottotitolo">
    <w:name w:val="Subtitle"/>
    <w:basedOn w:val="Normale"/>
    <w:next w:val="Normale"/>
    <w:link w:val="SottotitoloCarattere"/>
    <w:qFormat/>
    <w:rsid w:val="005B47B5"/>
    <w:pPr>
      <w:spacing w:after="60"/>
      <w:jc w:val="center"/>
      <w:outlineLvl w:val="1"/>
    </w:pPr>
    <w:rPr>
      <w:rFonts w:ascii="Cambria" w:hAnsi="Cambria"/>
      <w:sz w:val="24"/>
      <w:szCs w:val="24"/>
    </w:rPr>
  </w:style>
  <w:style w:type="character" w:customStyle="1" w:styleId="SottotitoloCarattere">
    <w:name w:val="Sottotitolo Carattere"/>
    <w:link w:val="Sottotitolo"/>
    <w:rsid w:val="005B47B5"/>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lang w:bidi="ar-SA"/>
    </w:rPr>
  </w:style>
  <w:style w:type="paragraph" w:styleId="Titolo1">
    <w:name w:val="heading 1"/>
    <w:basedOn w:val="Normale"/>
    <w:next w:val="Normale"/>
    <w:qFormat/>
    <w:pPr>
      <w:keepNext/>
      <w:jc w:val="both"/>
      <w:outlineLvl w:val="0"/>
    </w:pPr>
    <w:rPr>
      <w:sz w:val="24"/>
    </w:rPr>
  </w:style>
  <w:style w:type="paragraph" w:styleId="Titolo2">
    <w:name w:val="heading 2"/>
    <w:basedOn w:val="Normale"/>
    <w:next w:val="Normale"/>
    <w:link w:val="Titolo2Carattere"/>
    <w:qFormat/>
    <w:pPr>
      <w:keepNext/>
      <w:ind w:left="284" w:right="578"/>
      <w:jc w:val="both"/>
      <w:outlineLvl w:val="1"/>
    </w:pPr>
    <w:rPr>
      <w:b/>
      <w:sz w:val="24"/>
      <w:lang w:val="x-none" w:eastAsia="x-none"/>
    </w:rPr>
  </w:style>
  <w:style w:type="paragraph" w:styleId="Titolo3">
    <w:name w:val="heading 3"/>
    <w:basedOn w:val="Normale"/>
    <w:next w:val="Normale"/>
    <w:qFormat/>
    <w:pPr>
      <w:keepNext/>
      <w:outlineLvl w:val="2"/>
    </w:pPr>
    <w:rPr>
      <w:b/>
    </w:rPr>
  </w:style>
  <w:style w:type="paragraph" w:styleId="Titolo4">
    <w:name w:val="heading 4"/>
    <w:basedOn w:val="Normale"/>
    <w:next w:val="Normale"/>
    <w:qFormat/>
    <w:pPr>
      <w:keepNext/>
      <w:jc w:val="center"/>
      <w:outlineLvl w:val="3"/>
    </w:pPr>
    <w:rPr>
      <w:b/>
    </w:rPr>
  </w:style>
  <w:style w:type="paragraph" w:styleId="Titolo5">
    <w:name w:val="heading 5"/>
    <w:basedOn w:val="Normale"/>
    <w:next w:val="Normale"/>
    <w:qFormat/>
    <w:pPr>
      <w:keepNext/>
      <w:jc w:val="center"/>
      <w:outlineLvl w:val="4"/>
    </w:pPr>
    <w:rPr>
      <w:i/>
    </w:rPr>
  </w:style>
  <w:style w:type="paragraph" w:styleId="Titolo6">
    <w:name w:val="heading 6"/>
    <w:basedOn w:val="Normale"/>
    <w:next w:val="Normale"/>
    <w:qFormat/>
    <w:pPr>
      <w:keepNext/>
      <w:tabs>
        <w:tab w:val="left" w:pos="9356"/>
      </w:tabs>
      <w:ind w:left="284" w:right="709"/>
      <w:jc w:val="center"/>
      <w:outlineLvl w:val="5"/>
    </w:pPr>
    <w:rPr>
      <w:b/>
      <w:sz w:val="24"/>
    </w:rPr>
  </w:style>
  <w:style w:type="paragraph" w:styleId="Titolo7">
    <w:name w:val="heading 7"/>
    <w:basedOn w:val="Normale"/>
    <w:next w:val="Normale"/>
    <w:qFormat/>
    <w:pPr>
      <w:keepNext/>
      <w:ind w:left="284" w:right="578"/>
      <w:jc w:val="center"/>
      <w:outlineLvl w:val="6"/>
    </w:pPr>
    <w:rPr>
      <w:b/>
      <w:sz w:val="24"/>
    </w:rPr>
  </w:style>
  <w:style w:type="paragraph" w:styleId="Titolo8">
    <w:name w:val="heading 8"/>
    <w:basedOn w:val="Normale"/>
    <w:next w:val="Normale"/>
    <w:qFormat/>
    <w:pPr>
      <w:keepNext/>
      <w:tabs>
        <w:tab w:val="left" w:pos="5954"/>
      </w:tabs>
      <w:ind w:left="5954" w:right="709"/>
      <w:jc w:val="both"/>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both"/>
    </w:pPr>
    <w:rPr>
      <w:sz w:val="24"/>
      <w:lang w:val="x-none" w:eastAsia="x-none"/>
    </w:rPr>
  </w:style>
  <w:style w:type="paragraph" w:styleId="Corpodeltesto3">
    <w:name w:val="Body Text 3"/>
    <w:basedOn w:val="Normale"/>
    <w:pPr>
      <w:jc w:val="both"/>
    </w:pPr>
    <w:rPr>
      <w:b/>
      <w:i/>
      <w:sz w:val="24"/>
    </w:rPr>
  </w:style>
  <w:style w:type="paragraph" w:styleId="Testodelblocco">
    <w:name w:val="Block Text"/>
    <w:basedOn w:val="Normale"/>
    <w:pPr>
      <w:ind w:left="284" w:right="709"/>
      <w:jc w:val="both"/>
    </w:pPr>
    <w:rPr>
      <w:sz w:val="24"/>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Rientrocorpodeltesto">
    <w:name w:val="Body Text Indent"/>
    <w:basedOn w:val="Normale"/>
    <w:pPr>
      <w:widowControl w:val="0"/>
      <w:tabs>
        <w:tab w:val="left" w:pos="281"/>
        <w:tab w:val="right" w:pos="9717"/>
      </w:tabs>
      <w:spacing w:before="170"/>
      <w:ind w:left="284"/>
      <w:jc w:val="center"/>
    </w:pPr>
    <w:rPr>
      <w:sz w:val="24"/>
    </w:rPr>
  </w:style>
  <w:style w:type="table" w:styleId="Grigliatabella">
    <w:name w:val="Table Grid"/>
    <w:basedOn w:val="Tabellanormale"/>
    <w:rsid w:val="0027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rsid w:val="003B15D0"/>
    <w:rPr>
      <w:sz w:val="16"/>
      <w:szCs w:val="16"/>
    </w:rPr>
  </w:style>
  <w:style w:type="paragraph" w:styleId="Testocommento">
    <w:name w:val="annotation text"/>
    <w:basedOn w:val="Normale"/>
    <w:link w:val="TestocommentoCarattere"/>
    <w:uiPriority w:val="99"/>
    <w:rsid w:val="003B15D0"/>
  </w:style>
  <w:style w:type="character" w:customStyle="1" w:styleId="TestocommentoCarattere">
    <w:name w:val="Testo commento Carattere"/>
    <w:basedOn w:val="Carpredefinitoparagrafo"/>
    <w:link w:val="Testocommento"/>
    <w:uiPriority w:val="99"/>
    <w:rsid w:val="003B15D0"/>
  </w:style>
  <w:style w:type="paragraph" w:styleId="Soggettocommento">
    <w:name w:val="annotation subject"/>
    <w:basedOn w:val="Testocommento"/>
    <w:next w:val="Testocommento"/>
    <w:link w:val="SoggettocommentoCarattere"/>
    <w:rsid w:val="003B15D0"/>
    <w:rPr>
      <w:b/>
      <w:bCs/>
      <w:lang w:val="x-none" w:eastAsia="x-none"/>
    </w:rPr>
  </w:style>
  <w:style w:type="character" w:customStyle="1" w:styleId="SoggettocommentoCarattere">
    <w:name w:val="Soggetto commento Carattere"/>
    <w:link w:val="Soggettocommento"/>
    <w:rsid w:val="003B15D0"/>
    <w:rPr>
      <w:b/>
      <w:bCs/>
    </w:rPr>
  </w:style>
  <w:style w:type="paragraph" w:styleId="Testofumetto">
    <w:name w:val="Balloon Text"/>
    <w:basedOn w:val="Normale"/>
    <w:link w:val="TestofumettoCarattere"/>
    <w:rsid w:val="003B15D0"/>
    <w:rPr>
      <w:rFonts w:ascii="Tahoma" w:hAnsi="Tahoma"/>
      <w:sz w:val="16"/>
      <w:szCs w:val="16"/>
      <w:lang w:val="x-none" w:eastAsia="x-none"/>
    </w:rPr>
  </w:style>
  <w:style w:type="character" w:customStyle="1" w:styleId="TestofumettoCarattere">
    <w:name w:val="Testo fumetto Carattere"/>
    <w:link w:val="Testofumetto"/>
    <w:rsid w:val="003B15D0"/>
    <w:rPr>
      <w:rFonts w:ascii="Tahoma" w:hAnsi="Tahoma" w:cs="Tahoma"/>
      <w:sz w:val="16"/>
      <w:szCs w:val="16"/>
    </w:rPr>
  </w:style>
  <w:style w:type="paragraph" w:customStyle="1" w:styleId="Default">
    <w:name w:val="Default"/>
    <w:rsid w:val="00941BE6"/>
    <w:pPr>
      <w:autoSpaceDE w:val="0"/>
      <w:autoSpaceDN w:val="0"/>
      <w:adjustRightInd w:val="0"/>
    </w:pPr>
    <w:rPr>
      <w:color w:val="000000"/>
      <w:sz w:val="24"/>
      <w:szCs w:val="24"/>
      <w:lang w:bidi="ar-SA"/>
    </w:rPr>
  </w:style>
  <w:style w:type="paragraph" w:styleId="Intestazione">
    <w:name w:val="header"/>
    <w:basedOn w:val="Normale"/>
    <w:link w:val="IntestazioneCarattere"/>
    <w:uiPriority w:val="99"/>
    <w:rsid w:val="001301B8"/>
    <w:pPr>
      <w:tabs>
        <w:tab w:val="center" w:pos="4819"/>
        <w:tab w:val="right" w:pos="9638"/>
      </w:tabs>
    </w:pPr>
  </w:style>
  <w:style w:type="paragraph" w:styleId="NormaleWeb">
    <w:name w:val="Normal (Web)"/>
    <w:basedOn w:val="Normale"/>
    <w:uiPriority w:val="99"/>
    <w:unhideWhenUsed/>
    <w:rsid w:val="00BC18CD"/>
    <w:pPr>
      <w:spacing w:before="100" w:beforeAutospacing="1" w:after="100" w:afterAutospacing="1"/>
    </w:pPr>
    <w:rPr>
      <w:sz w:val="24"/>
      <w:szCs w:val="24"/>
    </w:rPr>
  </w:style>
  <w:style w:type="character" w:styleId="Enfasigrassetto">
    <w:name w:val="Strong"/>
    <w:uiPriority w:val="22"/>
    <w:qFormat/>
    <w:rsid w:val="0022617D"/>
    <w:rPr>
      <w:b/>
      <w:bCs/>
    </w:rPr>
  </w:style>
  <w:style w:type="character" w:customStyle="1" w:styleId="Titolo2Carattere">
    <w:name w:val="Titolo 2 Carattere"/>
    <w:link w:val="Titolo2"/>
    <w:rsid w:val="00C46DD5"/>
    <w:rPr>
      <w:b/>
      <w:sz w:val="24"/>
    </w:rPr>
  </w:style>
  <w:style w:type="character" w:customStyle="1" w:styleId="CorpotestoCarattere">
    <w:name w:val="Corpo testo Carattere"/>
    <w:link w:val="Corpotesto"/>
    <w:rsid w:val="000744B0"/>
    <w:rPr>
      <w:sz w:val="24"/>
    </w:rPr>
  </w:style>
  <w:style w:type="character" w:customStyle="1" w:styleId="IntestazioneCarattere">
    <w:name w:val="Intestazione Carattere"/>
    <w:basedOn w:val="Carpredefinitoparagrafo"/>
    <w:link w:val="Intestazione"/>
    <w:uiPriority w:val="99"/>
    <w:rsid w:val="00AA1F5B"/>
  </w:style>
  <w:style w:type="paragraph" w:styleId="Paragrafoelenco">
    <w:name w:val="List Paragraph"/>
    <w:basedOn w:val="Normale"/>
    <w:uiPriority w:val="34"/>
    <w:qFormat/>
    <w:rsid w:val="00846DF8"/>
    <w:pPr>
      <w:ind w:left="720"/>
      <w:contextualSpacing/>
    </w:pPr>
    <w:rPr>
      <w:rFonts w:eastAsia="Calibri"/>
      <w:sz w:val="24"/>
      <w:szCs w:val="24"/>
    </w:rPr>
  </w:style>
  <w:style w:type="character" w:styleId="Enfasicorsivo">
    <w:name w:val="Emphasis"/>
    <w:uiPriority w:val="20"/>
    <w:qFormat/>
    <w:rsid w:val="00D3024A"/>
    <w:rPr>
      <w:i/>
      <w:iCs/>
    </w:rPr>
  </w:style>
  <w:style w:type="character" w:customStyle="1" w:styleId="hps">
    <w:name w:val="hps"/>
    <w:basedOn w:val="Carpredefinitoparagrafo"/>
    <w:rsid w:val="00265B16"/>
  </w:style>
  <w:style w:type="character" w:styleId="Collegamentoipertestuale">
    <w:name w:val="Hyperlink"/>
    <w:uiPriority w:val="99"/>
    <w:unhideWhenUsed/>
    <w:rsid w:val="00B63620"/>
    <w:rPr>
      <w:strike w:val="0"/>
      <w:dstrike w:val="0"/>
      <w:color w:val="1191B0"/>
      <w:u w:val="none"/>
      <w:effect w:val="none"/>
    </w:rPr>
  </w:style>
  <w:style w:type="character" w:customStyle="1" w:styleId="linkgazzetta">
    <w:name w:val="link_gazzetta"/>
    <w:rsid w:val="00B63620"/>
  </w:style>
  <w:style w:type="character" w:customStyle="1" w:styleId="rosso2">
    <w:name w:val="rosso2"/>
    <w:rsid w:val="002655F8"/>
    <w:rPr>
      <w:b w:val="0"/>
      <w:bCs w:val="0"/>
      <w:color w:val="FF0000"/>
    </w:rPr>
  </w:style>
  <w:style w:type="character" w:customStyle="1" w:styleId="PidipaginaCarattere">
    <w:name w:val="Piè di pagina Carattere"/>
    <w:link w:val="Pidipagina"/>
    <w:uiPriority w:val="99"/>
    <w:rsid w:val="00D61FD4"/>
  </w:style>
  <w:style w:type="paragraph" w:customStyle="1" w:styleId="Testata">
    <w:name w:val="Testata"/>
    <w:basedOn w:val="Normale"/>
    <w:autoRedefine/>
    <w:rsid w:val="00954738"/>
    <w:pPr>
      <w:jc w:val="center"/>
    </w:pPr>
    <w:rPr>
      <w:rFonts w:ascii="Palace Script MT" w:hAnsi="Palace Script MT"/>
      <w:noProof/>
      <w:sz w:val="72"/>
      <w:szCs w:val="72"/>
    </w:rPr>
  </w:style>
  <w:style w:type="paragraph" w:customStyle="1" w:styleId="ListParagraph1">
    <w:name w:val="List Paragraph1"/>
    <w:rsid w:val="00954738"/>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bidi="ar-SA"/>
    </w:rPr>
  </w:style>
  <w:style w:type="paragraph" w:styleId="Sottotitolo">
    <w:name w:val="Subtitle"/>
    <w:basedOn w:val="Normale"/>
    <w:next w:val="Normale"/>
    <w:link w:val="SottotitoloCarattere"/>
    <w:qFormat/>
    <w:rsid w:val="005B47B5"/>
    <w:pPr>
      <w:spacing w:after="60"/>
      <w:jc w:val="center"/>
      <w:outlineLvl w:val="1"/>
    </w:pPr>
    <w:rPr>
      <w:rFonts w:ascii="Cambria" w:hAnsi="Cambria"/>
      <w:sz w:val="24"/>
      <w:szCs w:val="24"/>
    </w:rPr>
  </w:style>
  <w:style w:type="character" w:customStyle="1" w:styleId="SottotitoloCarattere">
    <w:name w:val="Sottotitolo Carattere"/>
    <w:link w:val="Sottotitolo"/>
    <w:rsid w:val="005B47B5"/>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3791">
      <w:bodyDiv w:val="1"/>
      <w:marLeft w:val="0"/>
      <w:marRight w:val="0"/>
      <w:marTop w:val="0"/>
      <w:marBottom w:val="0"/>
      <w:divBdr>
        <w:top w:val="none" w:sz="0" w:space="0" w:color="auto"/>
        <w:left w:val="none" w:sz="0" w:space="0" w:color="auto"/>
        <w:bottom w:val="none" w:sz="0" w:space="0" w:color="auto"/>
        <w:right w:val="none" w:sz="0" w:space="0" w:color="auto"/>
      </w:divBdr>
    </w:div>
    <w:div w:id="85735246">
      <w:bodyDiv w:val="1"/>
      <w:marLeft w:val="0"/>
      <w:marRight w:val="0"/>
      <w:marTop w:val="0"/>
      <w:marBottom w:val="0"/>
      <w:divBdr>
        <w:top w:val="none" w:sz="0" w:space="0" w:color="auto"/>
        <w:left w:val="none" w:sz="0" w:space="0" w:color="auto"/>
        <w:bottom w:val="none" w:sz="0" w:space="0" w:color="auto"/>
        <w:right w:val="none" w:sz="0" w:space="0" w:color="auto"/>
      </w:divBdr>
    </w:div>
    <w:div w:id="230893257">
      <w:bodyDiv w:val="1"/>
      <w:marLeft w:val="0"/>
      <w:marRight w:val="0"/>
      <w:marTop w:val="0"/>
      <w:marBottom w:val="0"/>
      <w:divBdr>
        <w:top w:val="none" w:sz="0" w:space="0" w:color="auto"/>
        <w:left w:val="none" w:sz="0" w:space="0" w:color="auto"/>
        <w:bottom w:val="none" w:sz="0" w:space="0" w:color="auto"/>
        <w:right w:val="none" w:sz="0" w:space="0" w:color="auto"/>
      </w:divBdr>
    </w:div>
    <w:div w:id="289675770">
      <w:bodyDiv w:val="1"/>
      <w:marLeft w:val="0"/>
      <w:marRight w:val="0"/>
      <w:marTop w:val="0"/>
      <w:marBottom w:val="0"/>
      <w:divBdr>
        <w:top w:val="none" w:sz="0" w:space="0" w:color="auto"/>
        <w:left w:val="none" w:sz="0" w:space="0" w:color="auto"/>
        <w:bottom w:val="none" w:sz="0" w:space="0" w:color="auto"/>
        <w:right w:val="none" w:sz="0" w:space="0" w:color="auto"/>
      </w:divBdr>
    </w:div>
    <w:div w:id="306131322">
      <w:bodyDiv w:val="1"/>
      <w:marLeft w:val="0"/>
      <w:marRight w:val="0"/>
      <w:marTop w:val="0"/>
      <w:marBottom w:val="0"/>
      <w:divBdr>
        <w:top w:val="none" w:sz="0" w:space="0" w:color="auto"/>
        <w:left w:val="none" w:sz="0" w:space="0" w:color="auto"/>
        <w:bottom w:val="none" w:sz="0" w:space="0" w:color="auto"/>
        <w:right w:val="none" w:sz="0" w:space="0" w:color="auto"/>
      </w:divBdr>
    </w:div>
    <w:div w:id="532570679">
      <w:bodyDiv w:val="1"/>
      <w:marLeft w:val="0"/>
      <w:marRight w:val="0"/>
      <w:marTop w:val="0"/>
      <w:marBottom w:val="0"/>
      <w:divBdr>
        <w:top w:val="none" w:sz="0" w:space="0" w:color="auto"/>
        <w:left w:val="none" w:sz="0" w:space="0" w:color="auto"/>
        <w:bottom w:val="none" w:sz="0" w:space="0" w:color="auto"/>
        <w:right w:val="none" w:sz="0" w:space="0" w:color="auto"/>
      </w:divBdr>
    </w:div>
    <w:div w:id="546915269">
      <w:bodyDiv w:val="1"/>
      <w:marLeft w:val="0"/>
      <w:marRight w:val="0"/>
      <w:marTop w:val="0"/>
      <w:marBottom w:val="0"/>
      <w:divBdr>
        <w:top w:val="none" w:sz="0" w:space="0" w:color="auto"/>
        <w:left w:val="none" w:sz="0" w:space="0" w:color="auto"/>
        <w:bottom w:val="none" w:sz="0" w:space="0" w:color="auto"/>
        <w:right w:val="none" w:sz="0" w:space="0" w:color="auto"/>
      </w:divBdr>
      <w:divsChild>
        <w:div w:id="1064257992">
          <w:marLeft w:val="0"/>
          <w:marRight w:val="0"/>
          <w:marTop w:val="0"/>
          <w:marBottom w:val="0"/>
          <w:divBdr>
            <w:top w:val="none" w:sz="0" w:space="0" w:color="auto"/>
            <w:left w:val="none" w:sz="0" w:space="0" w:color="auto"/>
            <w:bottom w:val="none" w:sz="0" w:space="0" w:color="auto"/>
            <w:right w:val="none" w:sz="0" w:space="0" w:color="auto"/>
          </w:divBdr>
          <w:divsChild>
            <w:div w:id="650794242">
              <w:marLeft w:val="0"/>
              <w:marRight w:val="0"/>
              <w:marTop w:val="195"/>
              <w:marBottom w:val="195"/>
              <w:divBdr>
                <w:top w:val="none" w:sz="0" w:space="0" w:color="auto"/>
                <w:left w:val="none" w:sz="0" w:space="0" w:color="auto"/>
                <w:bottom w:val="none" w:sz="0" w:space="0" w:color="auto"/>
                <w:right w:val="none" w:sz="0" w:space="0" w:color="auto"/>
              </w:divBdr>
              <w:divsChild>
                <w:div w:id="1631132038">
                  <w:marLeft w:val="0"/>
                  <w:marRight w:val="0"/>
                  <w:marTop w:val="0"/>
                  <w:marBottom w:val="450"/>
                  <w:divBdr>
                    <w:top w:val="none" w:sz="0" w:space="0" w:color="auto"/>
                    <w:left w:val="none" w:sz="0" w:space="0" w:color="auto"/>
                    <w:bottom w:val="none" w:sz="0" w:space="0" w:color="auto"/>
                    <w:right w:val="none" w:sz="0" w:space="0" w:color="auto"/>
                  </w:divBdr>
                  <w:divsChild>
                    <w:div w:id="285401">
                      <w:marLeft w:val="2775"/>
                      <w:marRight w:val="0"/>
                      <w:marTop w:val="0"/>
                      <w:marBottom w:val="0"/>
                      <w:divBdr>
                        <w:top w:val="none" w:sz="0" w:space="0" w:color="auto"/>
                        <w:left w:val="none" w:sz="0" w:space="0" w:color="auto"/>
                        <w:bottom w:val="none" w:sz="0" w:space="0" w:color="auto"/>
                        <w:right w:val="none" w:sz="0" w:space="0" w:color="auto"/>
                      </w:divBdr>
                      <w:divsChild>
                        <w:div w:id="786847723">
                          <w:marLeft w:val="0"/>
                          <w:marRight w:val="0"/>
                          <w:marTop w:val="0"/>
                          <w:marBottom w:val="0"/>
                          <w:divBdr>
                            <w:top w:val="none" w:sz="0" w:space="0" w:color="auto"/>
                            <w:left w:val="none" w:sz="0" w:space="0" w:color="auto"/>
                            <w:bottom w:val="none" w:sz="0" w:space="0" w:color="auto"/>
                            <w:right w:val="none" w:sz="0" w:space="0" w:color="auto"/>
                          </w:divBdr>
                          <w:divsChild>
                            <w:div w:id="102505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104295">
      <w:bodyDiv w:val="1"/>
      <w:marLeft w:val="0"/>
      <w:marRight w:val="0"/>
      <w:marTop w:val="0"/>
      <w:marBottom w:val="0"/>
      <w:divBdr>
        <w:top w:val="none" w:sz="0" w:space="0" w:color="auto"/>
        <w:left w:val="none" w:sz="0" w:space="0" w:color="auto"/>
        <w:bottom w:val="none" w:sz="0" w:space="0" w:color="auto"/>
        <w:right w:val="none" w:sz="0" w:space="0" w:color="auto"/>
      </w:divBdr>
    </w:div>
    <w:div w:id="606694398">
      <w:bodyDiv w:val="1"/>
      <w:marLeft w:val="0"/>
      <w:marRight w:val="0"/>
      <w:marTop w:val="0"/>
      <w:marBottom w:val="0"/>
      <w:divBdr>
        <w:top w:val="none" w:sz="0" w:space="0" w:color="auto"/>
        <w:left w:val="none" w:sz="0" w:space="0" w:color="auto"/>
        <w:bottom w:val="none" w:sz="0" w:space="0" w:color="auto"/>
        <w:right w:val="none" w:sz="0" w:space="0" w:color="auto"/>
      </w:divBdr>
    </w:div>
    <w:div w:id="640038100">
      <w:bodyDiv w:val="1"/>
      <w:marLeft w:val="0"/>
      <w:marRight w:val="0"/>
      <w:marTop w:val="0"/>
      <w:marBottom w:val="0"/>
      <w:divBdr>
        <w:top w:val="none" w:sz="0" w:space="0" w:color="auto"/>
        <w:left w:val="none" w:sz="0" w:space="0" w:color="auto"/>
        <w:bottom w:val="none" w:sz="0" w:space="0" w:color="auto"/>
        <w:right w:val="none" w:sz="0" w:space="0" w:color="auto"/>
      </w:divBdr>
    </w:div>
    <w:div w:id="640811225">
      <w:bodyDiv w:val="1"/>
      <w:marLeft w:val="0"/>
      <w:marRight w:val="0"/>
      <w:marTop w:val="0"/>
      <w:marBottom w:val="0"/>
      <w:divBdr>
        <w:top w:val="none" w:sz="0" w:space="0" w:color="auto"/>
        <w:left w:val="none" w:sz="0" w:space="0" w:color="auto"/>
        <w:bottom w:val="none" w:sz="0" w:space="0" w:color="auto"/>
        <w:right w:val="none" w:sz="0" w:space="0" w:color="auto"/>
      </w:divBdr>
    </w:div>
    <w:div w:id="720137490">
      <w:bodyDiv w:val="1"/>
      <w:marLeft w:val="0"/>
      <w:marRight w:val="0"/>
      <w:marTop w:val="0"/>
      <w:marBottom w:val="0"/>
      <w:divBdr>
        <w:top w:val="none" w:sz="0" w:space="0" w:color="auto"/>
        <w:left w:val="none" w:sz="0" w:space="0" w:color="auto"/>
        <w:bottom w:val="none" w:sz="0" w:space="0" w:color="auto"/>
        <w:right w:val="none" w:sz="0" w:space="0" w:color="auto"/>
      </w:divBdr>
    </w:div>
    <w:div w:id="820775926">
      <w:bodyDiv w:val="1"/>
      <w:marLeft w:val="0"/>
      <w:marRight w:val="0"/>
      <w:marTop w:val="0"/>
      <w:marBottom w:val="0"/>
      <w:divBdr>
        <w:top w:val="none" w:sz="0" w:space="0" w:color="auto"/>
        <w:left w:val="none" w:sz="0" w:space="0" w:color="auto"/>
        <w:bottom w:val="none" w:sz="0" w:space="0" w:color="auto"/>
        <w:right w:val="none" w:sz="0" w:space="0" w:color="auto"/>
      </w:divBdr>
      <w:divsChild>
        <w:div w:id="1691025913">
          <w:marLeft w:val="0"/>
          <w:marRight w:val="0"/>
          <w:marTop w:val="0"/>
          <w:marBottom w:val="0"/>
          <w:divBdr>
            <w:top w:val="none" w:sz="0" w:space="0" w:color="auto"/>
            <w:left w:val="none" w:sz="0" w:space="0" w:color="auto"/>
            <w:bottom w:val="none" w:sz="0" w:space="0" w:color="auto"/>
            <w:right w:val="none" w:sz="0" w:space="0" w:color="auto"/>
          </w:divBdr>
          <w:divsChild>
            <w:div w:id="817381183">
              <w:marLeft w:val="0"/>
              <w:marRight w:val="0"/>
              <w:marTop w:val="0"/>
              <w:marBottom w:val="0"/>
              <w:divBdr>
                <w:top w:val="none" w:sz="0" w:space="0" w:color="auto"/>
                <w:left w:val="none" w:sz="0" w:space="0" w:color="auto"/>
                <w:bottom w:val="none" w:sz="0" w:space="0" w:color="auto"/>
                <w:right w:val="none" w:sz="0" w:space="0" w:color="auto"/>
              </w:divBdr>
              <w:divsChild>
                <w:div w:id="698047526">
                  <w:marLeft w:val="0"/>
                  <w:marRight w:val="0"/>
                  <w:marTop w:val="0"/>
                  <w:marBottom w:val="0"/>
                  <w:divBdr>
                    <w:top w:val="none" w:sz="0" w:space="0" w:color="auto"/>
                    <w:left w:val="none" w:sz="0" w:space="0" w:color="auto"/>
                    <w:bottom w:val="none" w:sz="0" w:space="0" w:color="auto"/>
                    <w:right w:val="none" w:sz="0" w:space="0" w:color="auto"/>
                  </w:divBdr>
                  <w:divsChild>
                    <w:div w:id="770123710">
                      <w:marLeft w:val="0"/>
                      <w:marRight w:val="0"/>
                      <w:marTop w:val="0"/>
                      <w:marBottom w:val="0"/>
                      <w:divBdr>
                        <w:top w:val="none" w:sz="0" w:space="0" w:color="auto"/>
                        <w:left w:val="none" w:sz="0" w:space="0" w:color="auto"/>
                        <w:bottom w:val="none" w:sz="0" w:space="0" w:color="auto"/>
                        <w:right w:val="none" w:sz="0" w:space="0" w:color="auto"/>
                      </w:divBdr>
                      <w:divsChild>
                        <w:div w:id="482701137">
                          <w:marLeft w:val="0"/>
                          <w:marRight w:val="0"/>
                          <w:marTop w:val="0"/>
                          <w:marBottom w:val="0"/>
                          <w:divBdr>
                            <w:top w:val="none" w:sz="0" w:space="0" w:color="auto"/>
                            <w:left w:val="none" w:sz="0" w:space="0" w:color="auto"/>
                            <w:bottom w:val="none" w:sz="0" w:space="0" w:color="auto"/>
                            <w:right w:val="none" w:sz="0" w:space="0" w:color="auto"/>
                          </w:divBdr>
                          <w:divsChild>
                            <w:div w:id="733167684">
                              <w:marLeft w:val="0"/>
                              <w:marRight w:val="0"/>
                              <w:marTop w:val="0"/>
                              <w:marBottom w:val="0"/>
                              <w:divBdr>
                                <w:top w:val="none" w:sz="0" w:space="0" w:color="auto"/>
                                <w:left w:val="none" w:sz="0" w:space="0" w:color="auto"/>
                                <w:bottom w:val="none" w:sz="0" w:space="0" w:color="auto"/>
                                <w:right w:val="none" w:sz="0" w:space="0" w:color="auto"/>
                              </w:divBdr>
                              <w:divsChild>
                                <w:div w:id="490217105">
                                  <w:marLeft w:val="0"/>
                                  <w:marRight w:val="0"/>
                                  <w:marTop w:val="0"/>
                                  <w:marBottom w:val="0"/>
                                  <w:divBdr>
                                    <w:top w:val="none" w:sz="0" w:space="0" w:color="auto"/>
                                    <w:left w:val="none" w:sz="0" w:space="0" w:color="auto"/>
                                    <w:bottom w:val="none" w:sz="0" w:space="0" w:color="auto"/>
                                    <w:right w:val="none" w:sz="0" w:space="0" w:color="auto"/>
                                  </w:divBdr>
                                  <w:divsChild>
                                    <w:div w:id="2015260070">
                                      <w:marLeft w:val="60"/>
                                      <w:marRight w:val="0"/>
                                      <w:marTop w:val="0"/>
                                      <w:marBottom w:val="0"/>
                                      <w:divBdr>
                                        <w:top w:val="none" w:sz="0" w:space="0" w:color="auto"/>
                                        <w:left w:val="none" w:sz="0" w:space="0" w:color="auto"/>
                                        <w:bottom w:val="none" w:sz="0" w:space="0" w:color="auto"/>
                                        <w:right w:val="none" w:sz="0" w:space="0" w:color="auto"/>
                                      </w:divBdr>
                                      <w:divsChild>
                                        <w:div w:id="338969448">
                                          <w:marLeft w:val="0"/>
                                          <w:marRight w:val="0"/>
                                          <w:marTop w:val="0"/>
                                          <w:marBottom w:val="0"/>
                                          <w:divBdr>
                                            <w:top w:val="none" w:sz="0" w:space="0" w:color="auto"/>
                                            <w:left w:val="none" w:sz="0" w:space="0" w:color="auto"/>
                                            <w:bottom w:val="none" w:sz="0" w:space="0" w:color="auto"/>
                                            <w:right w:val="none" w:sz="0" w:space="0" w:color="auto"/>
                                          </w:divBdr>
                                          <w:divsChild>
                                            <w:div w:id="1169365057">
                                              <w:marLeft w:val="0"/>
                                              <w:marRight w:val="0"/>
                                              <w:marTop w:val="0"/>
                                              <w:marBottom w:val="120"/>
                                              <w:divBdr>
                                                <w:top w:val="single" w:sz="6" w:space="0" w:color="F5F5F5"/>
                                                <w:left w:val="single" w:sz="6" w:space="0" w:color="F5F5F5"/>
                                                <w:bottom w:val="single" w:sz="6" w:space="0" w:color="F5F5F5"/>
                                                <w:right w:val="single" w:sz="6" w:space="0" w:color="F5F5F5"/>
                                              </w:divBdr>
                                              <w:divsChild>
                                                <w:div w:id="1513252643">
                                                  <w:marLeft w:val="0"/>
                                                  <w:marRight w:val="0"/>
                                                  <w:marTop w:val="0"/>
                                                  <w:marBottom w:val="0"/>
                                                  <w:divBdr>
                                                    <w:top w:val="none" w:sz="0" w:space="0" w:color="auto"/>
                                                    <w:left w:val="none" w:sz="0" w:space="0" w:color="auto"/>
                                                    <w:bottom w:val="none" w:sz="0" w:space="0" w:color="auto"/>
                                                    <w:right w:val="none" w:sz="0" w:space="0" w:color="auto"/>
                                                  </w:divBdr>
                                                  <w:divsChild>
                                                    <w:div w:id="12801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5265609">
      <w:bodyDiv w:val="1"/>
      <w:marLeft w:val="0"/>
      <w:marRight w:val="0"/>
      <w:marTop w:val="0"/>
      <w:marBottom w:val="0"/>
      <w:divBdr>
        <w:top w:val="none" w:sz="0" w:space="0" w:color="auto"/>
        <w:left w:val="none" w:sz="0" w:space="0" w:color="auto"/>
        <w:bottom w:val="none" w:sz="0" w:space="0" w:color="auto"/>
        <w:right w:val="none" w:sz="0" w:space="0" w:color="auto"/>
      </w:divBdr>
    </w:div>
    <w:div w:id="869955102">
      <w:bodyDiv w:val="1"/>
      <w:marLeft w:val="0"/>
      <w:marRight w:val="0"/>
      <w:marTop w:val="0"/>
      <w:marBottom w:val="0"/>
      <w:divBdr>
        <w:top w:val="none" w:sz="0" w:space="0" w:color="auto"/>
        <w:left w:val="none" w:sz="0" w:space="0" w:color="auto"/>
        <w:bottom w:val="none" w:sz="0" w:space="0" w:color="auto"/>
        <w:right w:val="none" w:sz="0" w:space="0" w:color="auto"/>
      </w:divBdr>
      <w:divsChild>
        <w:div w:id="982272540">
          <w:marLeft w:val="0"/>
          <w:marRight w:val="0"/>
          <w:marTop w:val="0"/>
          <w:marBottom w:val="0"/>
          <w:divBdr>
            <w:top w:val="none" w:sz="0" w:space="0" w:color="auto"/>
            <w:left w:val="none" w:sz="0" w:space="0" w:color="auto"/>
            <w:bottom w:val="none" w:sz="0" w:space="0" w:color="auto"/>
            <w:right w:val="none" w:sz="0" w:space="0" w:color="auto"/>
          </w:divBdr>
          <w:divsChild>
            <w:div w:id="1224217463">
              <w:marLeft w:val="0"/>
              <w:marRight w:val="0"/>
              <w:marTop w:val="0"/>
              <w:marBottom w:val="0"/>
              <w:divBdr>
                <w:top w:val="none" w:sz="0" w:space="0" w:color="auto"/>
                <w:left w:val="none" w:sz="0" w:space="0" w:color="auto"/>
                <w:bottom w:val="none" w:sz="0" w:space="0" w:color="auto"/>
                <w:right w:val="none" w:sz="0" w:space="0" w:color="auto"/>
              </w:divBdr>
              <w:divsChild>
                <w:div w:id="669405395">
                  <w:marLeft w:val="0"/>
                  <w:marRight w:val="0"/>
                  <w:marTop w:val="0"/>
                  <w:marBottom w:val="0"/>
                  <w:divBdr>
                    <w:top w:val="none" w:sz="0" w:space="0" w:color="auto"/>
                    <w:left w:val="none" w:sz="0" w:space="0" w:color="auto"/>
                    <w:bottom w:val="none" w:sz="0" w:space="0" w:color="auto"/>
                    <w:right w:val="none" w:sz="0" w:space="0" w:color="auto"/>
                  </w:divBdr>
                  <w:divsChild>
                    <w:div w:id="922377997">
                      <w:marLeft w:val="0"/>
                      <w:marRight w:val="0"/>
                      <w:marTop w:val="0"/>
                      <w:marBottom w:val="0"/>
                      <w:divBdr>
                        <w:top w:val="none" w:sz="0" w:space="0" w:color="auto"/>
                        <w:left w:val="none" w:sz="0" w:space="0" w:color="auto"/>
                        <w:bottom w:val="none" w:sz="0" w:space="0" w:color="auto"/>
                        <w:right w:val="none" w:sz="0" w:space="0" w:color="auto"/>
                      </w:divBdr>
                      <w:divsChild>
                        <w:div w:id="17519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975969">
      <w:bodyDiv w:val="1"/>
      <w:marLeft w:val="0"/>
      <w:marRight w:val="0"/>
      <w:marTop w:val="0"/>
      <w:marBottom w:val="0"/>
      <w:divBdr>
        <w:top w:val="none" w:sz="0" w:space="0" w:color="auto"/>
        <w:left w:val="none" w:sz="0" w:space="0" w:color="auto"/>
        <w:bottom w:val="none" w:sz="0" w:space="0" w:color="auto"/>
        <w:right w:val="none" w:sz="0" w:space="0" w:color="auto"/>
      </w:divBdr>
    </w:div>
    <w:div w:id="998507592">
      <w:bodyDiv w:val="1"/>
      <w:marLeft w:val="0"/>
      <w:marRight w:val="0"/>
      <w:marTop w:val="0"/>
      <w:marBottom w:val="0"/>
      <w:divBdr>
        <w:top w:val="none" w:sz="0" w:space="0" w:color="auto"/>
        <w:left w:val="none" w:sz="0" w:space="0" w:color="auto"/>
        <w:bottom w:val="none" w:sz="0" w:space="0" w:color="auto"/>
        <w:right w:val="none" w:sz="0" w:space="0" w:color="auto"/>
      </w:divBdr>
      <w:divsChild>
        <w:div w:id="552927437">
          <w:marLeft w:val="150"/>
          <w:marRight w:val="150"/>
          <w:marTop w:val="225"/>
          <w:marBottom w:val="0"/>
          <w:divBdr>
            <w:top w:val="none" w:sz="0" w:space="0" w:color="auto"/>
            <w:left w:val="none" w:sz="0" w:space="0" w:color="auto"/>
            <w:bottom w:val="none" w:sz="0" w:space="0" w:color="auto"/>
            <w:right w:val="none" w:sz="0" w:space="0" w:color="auto"/>
          </w:divBdr>
          <w:divsChild>
            <w:div w:id="30632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65989">
      <w:bodyDiv w:val="1"/>
      <w:marLeft w:val="0"/>
      <w:marRight w:val="0"/>
      <w:marTop w:val="0"/>
      <w:marBottom w:val="0"/>
      <w:divBdr>
        <w:top w:val="none" w:sz="0" w:space="0" w:color="auto"/>
        <w:left w:val="none" w:sz="0" w:space="0" w:color="auto"/>
        <w:bottom w:val="none" w:sz="0" w:space="0" w:color="auto"/>
        <w:right w:val="none" w:sz="0" w:space="0" w:color="auto"/>
      </w:divBdr>
    </w:div>
    <w:div w:id="1088889939">
      <w:bodyDiv w:val="1"/>
      <w:marLeft w:val="0"/>
      <w:marRight w:val="0"/>
      <w:marTop w:val="0"/>
      <w:marBottom w:val="0"/>
      <w:divBdr>
        <w:top w:val="none" w:sz="0" w:space="0" w:color="auto"/>
        <w:left w:val="none" w:sz="0" w:space="0" w:color="auto"/>
        <w:bottom w:val="none" w:sz="0" w:space="0" w:color="auto"/>
        <w:right w:val="none" w:sz="0" w:space="0" w:color="auto"/>
      </w:divBdr>
    </w:div>
    <w:div w:id="1196112081">
      <w:bodyDiv w:val="1"/>
      <w:marLeft w:val="0"/>
      <w:marRight w:val="0"/>
      <w:marTop w:val="0"/>
      <w:marBottom w:val="0"/>
      <w:divBdr>
        <w:top w:val="none" w:sz="0" w:space="0" w:color="auto"/>
        <w:left w:val="none" w:sz="0" w:space="0" w:color="auto"/>
        <w:bottom w:val="none" w:sz="0" w:space="0" w:color="auto"/>
        <w:right w:val="none" w:sz="0" w:space="0" w:color="auto"/>
      </w:divBdr>
    </w:div>
    <w:div w:id="1200970092">
      <w:bodyDiv w:val="1"/>
      <w:marLeft w:val="0"/>
      <w:marRight w:val="0"/>
      <w:marTop w:val="0"/>
      <w:marBottom w:val="0"/>
      <w:divBdr>
        <w:top w:val="none" w:sz="0" w:space="0" w:color="auto"/>
        <w:left w:val="none" w:sz="0" w:space="0" w:color="auto"/>
        <w:bottom w:val="none" w:sz="0" w:space="0" w:color="auto"/>
        <w:right w:val="none" w:sz="0" w:space="0" w:color="auto"/>
      </w:divBdr>
    </w:div>
    <w:div w:id="1204443868">
      <w:bodyDiv w:val="1"/>
      <w:marLeft w:val="0"/>
      <w:marRight w:val="0"/>
      <w:marTop w:val="0"/>
      <w:marBottom w:val="0"/>
      <w:divBdr>
        <w:top w:val="none" w:sz="0" w:space="0" w:color="auto"/>
        <w:left w:val="none" w:sz="0" w:space="0" w:color="auto"/>
        <w:bottom w:val="none" w:sz="0" w:space="0" w:color="auto"/>
        <w:right w:val="none" w:sz="0" w:space="0" w:color="auto"/>
      </w:divBdr>
    </w:div>
    <w:div w:id="1281449505">
      <w:bodyDiv w:val="1"/>
      <w:marLeft w:val="0"/>
      <w:marRight w:val="0"/>
      <w:marTop w:val="0"/>
      <w:marBottom w:val="0"/>
      <w:divBdr>
        <w:top w:val="none" w:sz="0" w:space="0" w:color="auto"/>
        <w:left w:val="none" w:sz="0" w:space="0" w:color="auto"/>
        <w:bottom w:val="none" w:sz="0" w:space="0" w:color="auto"/>
        <w:right w:val="none" w:sz="0" w:space="0" w:color="auto"/>
      </w:divBdr>
    </w:div>
    <w:div w:id="1318152298">
      <w:bodyDiv w:val="1"/>
      <w:marLeft w:val="0"/>
      <w:marRight w:val="0"/>
      <w:marTop w:val="0"/>
      <w:marBottom w:val="0"/>
      <w:divBdr>
        <w:top w:val="none" w:sz="0" w:space="0" w:color="auto"/>
        <w:left w:val="none" w:sz="0" w:space="0" w:color="auto"/>
        <w:bottom w:val="none" w:sz="0" w:space="0" w:color="auto"/>
        <w:right w:val="none" w:sz="0" w:space="0" w:color="auto"/>
      </w:divBdr>
    </w:div>
    <w:div w:id="1396051614">
      <w:bodyDiv w:val="1"/>
      <w:marLeft w:val="0"/>
      <w:marRight w:val="0"/>
      <w:marTop w:val="0"/>
      <w:marBottom w:val="0"/>
      <w:divBdr>
        <w:top w:val="none" w:sz="0" w:space="0" w:color="auto"/>
        <w:left w:val="none" w:sz="0" w:space="0" w:color="auto"/>
        <w:bottom w:val="none" w:sz="0" w:space="0" w:color="auto"/>
        <w:right w:val="none" w:sz="0" w:space="0" w:color="auto"/>
      </w:divBdr>
    </w:div>
    <w:div w:id="1420759445">
      <w:bodyDiv w:val="1"/>
      <w:marLeft w:val="0"/>
      <w:marRight w:val="0"/>
      <w:marTop w:val="0"/>
      <w:marBottom w:val="0"/>
      <w:divBdr>
        <w:top w:val="none" w:sz="0" w:space="0" w:color="auto"/>
        <w:left w:val="none" w:sz="0" w:space="0" w:color="auto"/>
        <w:bottom w:val="none" w:sz="0" w:space="0" w:color="auto"/>
        <w:right w:val="none" w:sz="0" w:space="0" w:color="auto"/>
      </w:divBdr>
    </w:div>
    <w:div w:id="1511990644">
      <w:bodyDiv w:val="1"/>
      <w:marLeft w:val="0"/>
      <w:marRight w:val="0"/>
      <w:marTop w:val="0"/>
      <w:marBottom w:val="0"/>
      <w:divBdr>
        <w:top w:val="none" w:sz="0" w:space="0" w:color="auto"/>
        <w:left w:val="none" w:sz="0" w:space="0" w:color="auto"/>
        <w:bottom w:val="none" w:sz="0" w:space="0" w:color="auto"/>
        <w:right w:val="none" w:sz="0" w:space="0" w:color="auto"/>
      </w:divBdr>
    </w:div>
    <w:div w:id="1546870020">
      <w:bodyDiv w:val="1"/>
      <w:marLeft w:val="0"/>
      <w:marRight w:val="0"/>
      <w:marTop w:val="0"/>
      <w:marBottom w:val="0"/>
      <w:divBdr>
        <w:top w:val="none" w:sz="0" w:space="0" w:color="auto"/>
        <w:left w:val="none" w:sz="0" w:space="0" w:color="auto"/>
        <w:bottom w:val="none" w:sz="0" w:space="0" w:color="auto"/>
        <w:right w:val="none" w:sz="0" w:space="0" w:color="auto"/>
      </w:divBdr>
    </w:div>
    <w:div w:id="1618950059">
      <w:bodyDiv w:val="1"/>
      <w:marLeft w:val="0"/>
      <w:marRight w:val="0"/>
      <w:marTop w:val="0"/>
      <w:marBottom w:val="0"/>
      <w:divBdr>
        <w:top w:val="none" w:sz="0" w:space="0" w:color="auto"/>
        <w:left w:val="none" w:sz="0" w:space="0" w:color="auto"/>
        <w:bottom w:val="none" w:sz="0" w:space="0" w:color="auto"/>
        <w:right w:val="none" w:sz="0" w:space="0" w:color="auto"/>
      </w:divBdr>
    </w:div>
    <w:div w:id="1634555581">
      <w:bodyDiv w:val="1"/>
      <w:marLeft w:val="0"/>
      <w:marRight w:val="0"/>
      <w:marTop w:val="0"/>
      <w:marBottom w:val="0"/>
      <w:divBdr>
        <w:top w:val="none" w:sz="0" w:space="0" w:color="auto"/>
        <w:left w:val="none" w:sz="0" w:space="0" w:color="auto"/>
        <w:bottom w:val="none" w:sz="0" w:space="0" w:color="auto"/>
        <w:right w:val="none" w:sz="0" w:space="0" w:color="auto"/>
      </w:divBdr>
    </w:div>
    <w:div w:id="1755318381">
      <w:bodyDiv w:val="1"/>
      <w:marLeft w:val="0"/>
      <w:marRight w:val="0"/>
      <w:marTop w:val="0"/>
      <w:marBottom w:val="0"/>
      <w:divBdr>
        <w:top w:val="none" w:sz="0" w:space="0" w:color="auto"/>
        <w:left w:val="none" w:sz="0" w:space="0" w:color="auto"/>
        <w:bottom w:val="none" w:sz="0" w:space="0" w:color="auto"/>
        <w:right w:val="none" w:sz="0" w:space="0" w:color="auto"/>
      </w:divBdr>
    </w:div>
    <w:div w:id="1936594012">
      <w:bodyDiv w:val="1"/>
      <w:marLeft w:val="0"/>
      <w:marRight w:val="0"/>
      <w:marTop w:val="0"/>
      <w:marBottom w:val="0"/>
      <w:divBdr>
        <w:top w:val="none" w:sz="0" w:space="0" w:color="auto"/>
        <w:left w:val="none" w:sz="0" w:space="0" w:color="auto"/>
        <w:bottom w:val="none" w:sz="0" w:space="0" w:color="auto"/>
        <w:right w:val="none" w:sz="0" w:space="0" w:color="auto"/>
      </w:divBdr>
    </w:div>
    <w:div w:id="1999843281">
      <w:bodyDiv w:val="1"/>
      <w:marLeft w:val="0"/>
      <w:marRight w:val="0"/>
      <w:marTop w:val="0"/>
      <w:marBottom w:val="0"/>
      <w:divBdr>
        <w:top w:val="none" w:sz="0" w:space="0" w:color="auto"/>
        <w:left w:val="none" w:sz="0" w:space="0" w:color="auto"/>
        <w:bottom w:val="none" w:sz="0" w:space="0" w:color="auto"/>
        <w:right w:val="none" w:sz="0" w:space="0" w:color="auto"/>
      </w:divBdr>
    </w:div>
    <w:div w:id="2036424369">
      <w:bodyDiv w:val="1"/>
      <w:marLeft w:val="0"/>
      <w:marRight w:val="0"/>
      <w:marTop w:val="0"/>
      <w:marBottom w:val="0"/>
      <w:divBdr>
        <w:top w:val="none" w:sz="0" w:space="0" w:color="auto"/>
        <w:left w:val="none" w:sz="0" w:space="0" w:color="auto"/>
        <w:bottom w:val="none" w:sz="0" w:space="0" w:color="auto"/>
        <w:right w:val="none" w:sz="0" w:space="0" w:color="auto"/>
      </w:divBdr>
    </w:div>
    <w:div w:id="204486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691B8-D96D-4902-A591-7213B1D8C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2480</Words>
  <Characters>14727</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2018-07-21T08:04:00Z</dcterms:created>
  <dcterms:modified xsi:type="dcterms:W3CDTF">2018-09-12T09:51:00Z</dcterms:modified>
</cp:coreProperties>
</file>