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DC9" w:rsidRPr="00FE67C6" w:rsidRDefault="00777868" w:rsidP="005D1FBF">
      <w:pPr>
        <w:jc w:val="both"/>
        <w:rPr>
          <w:sz w:val="24"/>
          <w:szCs w:val="24"/>
        </w:rPr>
      </w:pPr>
      <w:r w:rsidRPr="00EA4439">
        <w:rPr>
          <w:b/>
          <w:sz w:val="24"/>
          <w:szCs w:val="24"/>
        </w:rPr>
        <w:t xml:space="preserve">AVVISO PER </w:t>
      </w:r>
      <w:r w:rsidR="00FE67C6">
        <w:rPr>
          <w:b/>
          <w:sz w:val="24"/>
          <w:szCs w:val="24"/>
        </w:rPr>
        <w:t>L’ATTRIBUZIONE DI N. 4</w:t>
      </w:r>
      <w:r w:rsidR="00FE67C6" w:rsidRPr="00FE67C6">
        <w:rPr>
          <w:b/>
          <w:sz w:val="24"/>
          <w:szCs w:val="24"/>
        </w:rPr>
        <w:t xml:space="preserve">  INCARICHI NELL’AMBITO DEL PROGETTO FAMI 1366/2016 “MICSE </w:t>
      </w:r>
      <w:r w:rsidR="00FE67C6">
        <w:rPr>
          <w:b/>
          <w:sz w:val="24"/>
          <w:szCs w:val="24"/>
        </w:rPr>
        <w:t xml:space="preserve">- </w:t>
      </w:r>
      <w:r w:rsidR="00FE67C6" w:rsidRPr="00FE67C6">
        <w:rPr>
          <w:b/>
          <w:sz w:val="24"/>
          <w:szCs w:val="24"/>
        </w:rPr>
        <w:t>MEDIATORE PER L’INTERCULTURA E LA COESIONE SOCIALE IN EUROPA”</w:t>
      </w:r>
      <w:r w:rsidR="00FE67C6">
        <w:rPr>
          <w:b/>
          <w:sz w:val="24"/>
          <w:szCs w:val="24"/>
        </w:rPr>
        <w:t xml:space="preserve">- </w:t>
      </w:r>
      <w:r w:rsidR="00FE67C6" w:rsidRPr="00FE67C6">
        <w:rPr>
          <w:b/>
          <w:sz w:val="24"/>
          <w:szCs w:val="24"/>
        </w:rPr>
        <w:t>OBIETTIVO SPECIFICO 2 “INTEGR</w:t>
      </w:r>
      <w:r w:rsidR="00FE67C6">
        <w:rPr>
          <w:b/>
          <w:sz w:val="24"/>
          <w:szCs w:val="24"/>
        </w:rPr>
        <w:t xml:space="preserve">AZIONE E MIGRAZIONE LEGALE" –  </w:t>
      </w:r>
      <w:r w:rsidR="00FE67C6" w:rsidRPr="00FE67C6">
        <w:rPr>
          <w:b/>
          <w:sz w:val="24"/>
          <w:szCs w:val="24"/>
        </w:rPr>
        <w:t xml:space="preserve">OBIETTIVO NAZIONALE </w:t>
      </w:r>
      <w:r w:rsidR="00FE67C6">
        <w:rPr>
          <w:b/>
          <w:sz w:val="24"/>
          <w:szCs w:val="24"/>
        </w:rPr>
        <w:t>3. CAPACITY BUILDING- LETTERA J)“</w:t>
      </w:r>
      <w:r w:rsidR="00FE67C6" w:rsidRPr="00FE67C6">
        <w:rPr>
          <w:b/>
          <w:sz w:val="24"/>
          <w:szCs w:val="24"/>
        </w:rPr>
        <w:t>GOVERNANCE DEI SERVIZI</w:t>
      </w:r>
      <w:r w:rsidR="00FE67C6">
        <w:rPr>
          <w:b/>
          <w:sz w:val="24"/>
          <w:szCs w:val="24"/>
        </w:rPr>
        <w:t>”</w:t>
      </w:r>
    </w:p>
    <w:p w:rsidR="00777868" w:rsidRPr="00FE67C6" w:rsidRDefault="00777868" w:rsidP="00EA4439">
      <w:pPr>
        <w:spacing w:line="300" w:lineRule="exact"/>
        <w:jc w:val="both"/>
        <w:rPr>
          <w:b/>
          <w:sz w:val="24"/>
          <w:szCs w:val="24"/>
        </w:rPr>
      </w:pPr>
    </w:p>
    <w:p w:rsidR="00467549" w:rsidRPr="00EA4439" w:rsidRDefault="00467549" w:rsidP="00EA4439">
      <w:pPr>
        <w:overflowPunct/>
        <w:autoSpaceDE/>
        <w:autoSpaceDN/>
        <w:adjustRightInd/>
        <w:spacing w:line="300" w:lineRule="exact"/>
        <w:jc w:val="both"/>
        <w:textAlignment w:val="auto"/>
        <w:rPr>
          <w:b/>
          <w:bCs/>
          <w:sz w:val="24"/>
          <w:szCs w:val="24"/>
        </w:rPr>
      </w:pPr>
    </w:p>
    <w:p w:rsidR="00FC22E3" w:rsidRPr="00EA4439" w:rsidRDefault="00FC22E3" w:rsidP="00EA4439">
      <w:pPr>
        <w:overflowPunct/>
        <w:autoSpaceDE/>
        <w:autoSpaceDN/>
        <w:adjustRightInd/>
        <w:spacing w:line="300" w:lineRule="exact"/>
        <w:jc w:val="center"/>
        <w:textAlignment w:val="auto"/>
        <w:rPr>
          <w:sz w:val="24"/>
          <w:szCs w:val="24"/>
        </w:rPr>
      </w:pPr>
      <w:r w:rsidRPr="00EA4439">
        <w:rPr>
          <w:b/>
          <w:bCs/>
          <w:sz w:val="24"/>
          <w:szCs w:val="24"/>
        </w:rPr>
        <w:t>IL DIRIGENTE</w:t>
      </w:r>
    </w:p>
    <w:p w:rsidR="00CD1BB5" w:rsidRPr="00EA4439" w:rsidRDefault="00CD1BB5" w:rsidP="00EA4439">
      <w:pPr>
        <w:overflowPunct/>
        <w:autoSpaceDE/>
        <w:autoSpaceDN/>
        <w:adjustRightInd/>
        <w:spacing w:line="300" w:lineRule="exact"/>
        <w:jc w:val="both"/>
        <w:textAlignment w:val="auto"/>
        <w:rPr>
          <w:b/>
          <w:sz w:val="24"/>
          <w:szCs w:val="24"/>
        </w:rPr>
      </w:pPr>
    </w:p>
    <w:tbl>
      <w:tblPr>
        <w:tblW w:w="0" w:type="auto"/>
        <w:tblLayout w:type="fixed"/>
        <w:tblLook w:val="04A0" w:firstRow="1" w:lastRow="0" w:firstColumn="1" w:lastColumn="0" w:noHBand="0" w:noVBand="1"/>
      </w:tblPr>
      <w:tblGrid>
        <w:gridCol w:w="1809"/>
        <w:gridCol w:w="7827"/>
      </w:tblGrid>
      <w:tr w:rsidR="00E878F5" w:rsidRPr="00EA4439" w:rsidTr="00FE5EC2">
        <w:tc>
          <w:tcPr>
            <w:tcW w:w="1809" w:type="dxa"/>
            <w:shd w:val="clear" w:color="auto" w:fill="auto"/>
          </w:tcPr>
          <w:p w:rsidR="00E878F5" w:rsidRPr="00EA4439" w:rsidRDefault="00E878F5"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E878F5" w:rsidRPr="00EA4439" w:rsidRDefault="00E878F5"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il decreto legislativo 30 marzo 2001, n. 165 con successive modificazioni,  concernente le norme generali sull’ordinamento del lavoro alle dipendenze delle amministrazioni pubbliche;</w:t>
            </w:r>
          </w:p>
        </w:tc>
      </w:tr>
      <w:tr w:rsidR="002B749A" w:rsidRPr="00EA4439" w:rsidTr="00FE5EC2">
        <w:tc>
          <w:tcPr>
            <w:tcW w:w="1809" w:type="dxa"/>
            <w:shd w:val="clear" w:color="auto" w:fill="auto"/>
          </w:tcPr>
          <w:p w:rsidR="002B749A" w:rsidRPr="00EA4439" w:rsidRDefault="002B749A" w:rsidP="00EA4439">
            <w:pPr>
              <w:spacing w:after="120" w:line="300" w:lineRule="exact"/>
              <w:jc w:val="both"/>
              <w:rPr>
                <w:sz w:val="24"/>
                <w:szCs w:val="24"/>
              </w:rPr>
            </w:pPr>
            <w:r w:rsidRPr="00EA4439">
              <w:rPr>
                <w:sz w:val="24"/>
                <w:szCs w:val="24"/>
              </w:rPr>
              <w:t>VISTO</w:t>
            </w:r>
          </w:p>
        </w:tc>
        <w:tc>
          <w:tcPr>
            <w:tcW w:w="7827" w:type="dxa"/>
            <w:shd w:val="clear" w:color="auto" w:fill="auto"/>
          </w:tcPr>
          <w:p w:rsidR="002B749A" w:rsidRPr="00EA4439" w:rsidRDefault="002B749A" w:rsidP="00EA4439">
            <w:pPr>
              <w:spacing w:after="120" w:line="300" w:lineRule="exact"/>
              <w:jc w:val="both"/>
              <w:outlineLvl w:val="0"/>
              <w:rPr>
                <w:sz w:val="24"/>
                <w:szCs w:val="24"/>
              </w:rPr>
            </w:pPr>
            <w:r w:rsidRPr="00EA4439">
              <w:rPr>
                <w:sz w:val="24"/>
                <w:szCs w:val="24"/>
              </w:rPr>
              <w:t>il DPCM 11</w:t>
            </w:r>
            <w:r w:rsidR="007E70FE" w:rsidRPr="00EA4439">
              <w:rPr>
                <w:sz w:val="24"/>
                <w:szCs w:val="24"/>
              </w:rPr>
              <w:t xml:space="preserve"> febbraio </w:t>
            </w:r>
            <w:r w:rsidRPr="00EA4439">
              <w:rPr>
                <w:sz w:val="24"/>
                <w:szCs w:val="24"/>
              </w:rPr>
              <w:t>2014</w:t>
            </w:r>
            <w:r w:rsidR="004D5AEC" w:rsidRPr="00EA4439">
              <w:rPr>
                <w:sz w:val="24"/>
                <w:szCs w:val="24"/>
              </w:rPr>
              <w:t xml:space="preserve">,n. 98 </w:t>
            </w:r>
            <w:r w:rsidRPr="00EA4439">
              <w:rPr>
                <w:sz w:val="24"/>
                <w:szCs w:val="24"/>
              </w:rPr>
              <w:t xml:space="preserve">recante il Regolamento di Organizzazione del </w:t>
            </w:r>
            <w:r w:rsidR="007E70FE" w:rsidRPr="00EA4439">
              <w:rPr>
                <w:sz w:val="24"/>
                <w:szCs w:val="24"/>
              </w:rPr>
              <w:t>Ministero dell</w:t>
            </w:r>
            <w:r w:rsidRPr="00EA4439">
              <w:rPr>
                <w:sz w:val="24"/>
                <w:szCs w:val="24"/>
              </w:rPr>
              <w:t>’Istruzione, dell’Università e della Ricerca;</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VISTO</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il Regolamento (UE) n. 516/2014 del Parlamento Europeo e del Consiglio del 16 aprile 2014 che istituisce il Fondo Asilo, Migrazione e Integrazione, che modifica la decisione 2008/381/CE del Consiglio e che abroga le decisioni n. 573/2007/CE e n. 575/2007/CE del Parlamento europeo e del Consiglio e la decisione 2007/435/CE del Consiglio;</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pacing w:val="-12"/>
                <w:sz w:val="24"/>
                <w:szCs w:val="24"/>
              </w:rPr>
            </w:pPr>
            <w:r w:rsidRPr="00EA4439">
              <w:rPr>
                <w:bCs/>
                <w:spacing w:val="-12"/>
                <w:sz w:val="24"/>
                <w:szCs w:val="24"/>
              </w:rPr>
              <w:t>CONSIDERATO</w:t>
            </w:r>
          </w:p>
        </w:tc>
        <w:tc>
          <w:tcPr>
            <w:tcW w:w="7827" w:type="dxa"/>
            <w:shd w:val="clear" w:color="auto" w:fill="auto"/>
          </w:tcPr>
          <w:p w:rsidR="003A1DE6" w:rsidRPr="005D1FBF" w:rsidRDefault="003A1DE6" w:rsidP="00453BCA">
            <w:pPr>
              <w:spacing w:after="120" w:line="300" w:lineRule="exact"/>
              <w:jc w:val="both"/>
              <w:rPr>
                <w:sz w:val="24"/>
                <w:szCs w:val="24"/>
              </w:rPr>
            </w:pPr>
            <w:r w:rsidRPr="005D1FBF">
              <w:rPr>
                <w:bCs/>
                <w:sz w:val="24"/>
                <w:szCs w:val="24"/>
              </w:rPr>
              <w:t xml:space="preserve">che il Programma nazionale FAMI, approvato dalla CE con Decisione C(2016) 1823 del 21 marzo 2016, recante modifica della decisione C(2015) 5343 del 3 agosto 2015, prevede tra gli interventi dell’Obiettivo Specifico </w:t>
            </w:r>
            <w:r w:rsidRPr="005D1FBF">
              <w:rPr>
                <w:sz w:val="24"/>
                <w:szCs w:val="24"/>
              </w:rPr>
              <w:t>2 “Integrazione e migrazione legale" – l’Obiettivo Nazionale 3 “</w:t>
            </w:r>
            <w:proofErr w:type="spellStart"/>
            <w:r w:rsidRPr="005D1FBF">
              <w:rPr>
                <w:sz w:val="24"/>
                <w:szCs w:val="24"/>
              </w:rPr>
              <w:t>Capacity</w:t>
            </w:r>
            <w:proofErr w:type="spellEnd"/>
            <w:r w:rsidRPr="005D1FBF">
              <w:rPr>
                <w:sz w:val="24"/>
                <w:szCs w:val="24"/>
              </w:rPr>
              <w:t xml:space="preserve"> building – lettera </w:t>
            </w:r>
            <w:r w:rsidR="00453BCA" w:rsidRPr="005D1FBF">
              <w:rPr>
                <w:sz w:val="24"/>
                <w:szCs w:val="24"/>
              </w:rPr>
              <w:t>J</w:t>
            </w:r>
            <w:r w:rsidRPr="005D1FBF">
              <w:rPr>
                <w:sz w:val="24"/>
                <w:szCs w:val="24"/>
              </w:rPr>
              <w:t>) “</w:t>
            </w:r>
            <w:proofErr w:type="spellStart"/>
            <w:r w:rsidR="00453BCA" w:rsidRPr="005D1FBF">
              <w:rPr>
                <w:sz w:val="24"/>
                <w:szCs w:val="24"/>
              </w:rPr>
              <w:t>Governance</w:t>
            </w:r>
            <w:proofErr w:type="spellEnd"/>
            <w:r w:rsidR="00453BCA" w:rsidRPr="005D1FBF">
              <w:rPr>
                <w:sz w:val="24"/>
                <w:szCs w:val="24"/>
              </w:rPr>
              <w:t xml:space="preserve"> dei servizi</w:t>
            </w:r>
            <w:r w:rsidRPr="005D1FBF">
              <w:rPr>
                <w:sz w:val="24"/>
                <w:szCs w:val="24"/>
              </w:rPr>
              <w:t>”;</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bCs/>
                <w:spacing w:val="-12"/>
                <w:sz w:val="24"/>
                <w:szCs w:val="24"/>
              </w:rPr>
            </w:pPr>
            <w:r w:rsidRPr="00EA4439">
              <w:rPr>
                <w:sz w:val="24"/>
                <w:szCs w:val="24"/>
              </w:rPr>
              <w:t>VISTO</w:t>
            </w:r>
          </w:p>
        </w:tc>
        <w:tc>
          <w:tcPr>
            <w:tcW w:w="7827" w:type="dxa"/>
            <w:shd w:val="clear" w:color="auto" w:fill="auto"/>
          </w:tcPr>
          <w:p w:rsidR="003A1DE6" w:rsidRPr="005D1FBF" w:rsidRDefault="00453BCA" w:rsidP="00453BCA">
            <w:pPr>
              <w:spacing w:after="120" w:line="300" w:lineRule="exact"/>
              <w:jc w:val="both"/>
              <w:rPr>
                <w:sz w:val="24"/>
                <w:szCs w:val="24"/>
              </w:rPr>
            </w:pPr>
            <w:r w:rsidRPr="005D1FBF">
              <w:rPr>
                <w:sz w:val="24"/>
                <w:szCs w:val="24"/>
              </w:rPr>
              <w:t xml:space="preserve">l’invito ad hoc </w:t>
            </w:r>
            <w:proofErr w:type="spellStart"/>
            <w:r w:rsidRPr="005D1FBF">
              <w:rPr>
                <w:sz w:val="24"/>
                <w:szCs w:val="24"/>
              </w:rPr>
              <w:t>prot</w:t>
            </w:r>
            <w:proofErr w:type="spellEnd"/>
            <w:r w:rsidRPr="005D1FBF">
              <w:rPr>
                <w:sz w:val="24"/>
                <w:szCs w:val="24"/>
              </w:rPr>
              <w:t>. 9813 del 13 giugno 2016 con il quale il Ministero dell’Interno – Dipartimento per le Libertà Civili e l’Immigrazione, Autorità Responsabile FAMI, ha richiesto al MIUR un progetto  volto ad attuare un percorso formativo sperimentale che coniugasse le competenze di base dell’intervento sociale con le competenze linguistiche e culturali, in contesti diversi, interculturali e interlinguistici;</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VISTO</w:t>
            </w:r>
          </w:p>
        </w:tc>
        <w:tc>
          <w:tcPr>
            <w:tcW w:w="7827" w:type="dxa"/>
            <w:shd w:val="clear" w:color="auto" w:fill="auto"/>
          </w:tcPr>
          <w:p w:rsidR="003A1DE6" w:rsidRPr="005D1FBF" w:rsidRDefault="00453BCA" w:rsidP="00EA4439">
            <w:pPr>
              <w:spacing w:after="120" w:line="300" w:lineRule="exact"/>
              <w:jc w:val="both"/>
              <w:rPr>
                <w:sz w:val="24"/>
                <w:szCs w:val="24"/>
              </w:rPr>
            </w:pPr>
            <w:r w:rsidRPr="005D1FBF">
              <w:rPr>
                <w:sz w:val="24"/>
                <w:szCs w:val="24"/>
              </w:rPr>
              <w:t xml:space="preserve">il decreto n. </w:t>
            </w:r>
            <w:proofErr w:type="spellStart"/>
            <w:r w:rsidRPr="005D1FBF">
              <w:rPr>
                <w:sz w:val="24"/>
                <w:szCs w:val="24"/>
              </w:rPr>
              <w:t>prot</w:t>
            </w:r>
            <w:proofErr w:type="spellEnd"/>
            <w:r w:rsidRPr="005D1FBF">
              <w:rPr>
                <w:sz w:val="24"/>
                <w:szCs w:val="24"/>
              </w:rPr>
              <w:t>. 16935 del 25 ottobre 2016 dell’Autorità Responsabile FAMI con il quale è approvata la proposta progettuale PROG. 1366 “MICSE- Mediatore per l'Intercultura e la Coesione Sociale in Europa”;</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VISTA</w:t>
            </w:r>
          </w:p>
        </w:tc>
        <w:tc>
          <w:tcPr>
            <w:tcW w:w="7827" w:type="dxa"/>
            <w:shd w:val="clear" w:color="auto" w:fill="auto"/>
          </w:tcPr>
          <w:p w:rsidR="003A1DE6" w:rsidRPr="005D1FBF" w:rsidRDefault="00453BCA" w:rsidP="00EA4439">
            <w:pPr>
              <w:spacing w:after="120" w:line="300" w:lineRule="exact"/>
              <w:jc w:val="both"/>
              <w:rPr>
                <w:sz w:val="24"/>
                <w:szCs w:val="24"/>
              </w:rPr>
            </w:pPr>
            <w:r w:rsidRPr="005D1FBF">
              <w:rPr>
                <w:sz w:val="24"/>
                <w:szCs w:val="24"/>
              </w:rPr>
              <w:t xml:space="preserve">la nota dell’Autorità Responsabile FAMI </w:t>
            </w:r>
            <w:proofErr w:type="spellStart"/>
            <w:r w:rsidRPr="005D1FBF">
              <w:rPr>
                <w:sz w:val="24"/>
                <w:szCs w:val="24"/>
              </w:rPr>
              <w:t>prot</w:t>
            </w:r>
            <w:proofErr w:type="spellEnd"/>
            <w:r w:rsidRPr="005D1FBF">
              <w:rPr>
                <w:sz w:val="24"/>
                <w:szCs w:val="24"/>
              </w:rPr>
              <w:t>. 17049 del 27 ottobre 2016 avente ad oggetto “Comunicazione di ammissione a finanziamento”;</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lastRenderedPageBreak/>
              <w:t>VISTA</w:t>
            </w:r>
          </w:p>
        </w:tc>
        <w:tc>
          <w:tcPr>
            <w:tcW w:w="7827" w:type="dxa"/>
            <w:shd w:val="clear" w:color="auto" w:fill="auto"/>
          </w:tcPr>
          <w:p w:rsidR="003A1DE6" w:rsidRPr="005D1FBF" w:rsidRDefault="00453BCA" w:rsidP="00EA4439">
            <w:pPr>
              <w:spacing w:after="120" w:line="300" w:lineRule="exact"/>
              <w:jc w:val="both"/>
              <w:rPr>
                <w:sz w:val="24"/>
                <w:szCs w:val="24"/>
              </w:rPr>
            </w:pPr>
            <w:r w:rsidRPr="005D1FBF">
              <w:rPr>
                <w:sz w:val="24"/>
                <w:szCs w:val="24"/>
              </w:rPr>
              <w:t>la Convenzione di Sovvenzione relativa al PROG. 1366 “MICSE- Mediatore per l'Intercultura e la Coesione Sociale in Europa” che prevede un finanziamento di € 2.5000.000,00;</w:t>
            </w:r>
          </w:p>
        </w:tc>
      </w:tr>
      <w:tr w:rsidR="00F74E34" w:rsidRPr="00EA4439" w:rsidTr="00FE5EC2">
        <w:tc>
          <w:tcPr>
            <w:tcW w:w="1809" w:type="dxa"/>
            <w:shd w:val="clear" w:color="auto" w:fill="auto"/>
          </w:tcPr>
          <w:p w:rsidR="00F74E34" w:rsidRPr="00EA4439" w:rsidRDefault="00F74E34" w:rsidP="00EA4439">
            <w:pPr>
              <w:spacing w:after="120" w:line="300" w:lineRule="exact"/>
              <w:jc w:val="both"/>
              <w:rPr>
                <w:bCs/>
                <w:spacing w:val="-12"/>
                <w:sz w:val="24"/>
                <w:szCs w:val="24"/>
              </w:rPr>
            </w:pPr>
            <w:r w:rsidRPr="00EA4439">
              <w:rPr>
                <w:sz w:val="24"/>
                <w:szCs w:val="24"/>
              </w:rPr>
              <w:t>VISTO</w:t>
            </w:r>
          </w:p>
        </w:tc>
        <w:tc>
          <w:tcPr>
            <w:tcW w:w="7827" w:type="dxa"/>
            <w:shd w:val="clear" w:color="auto" w:fill="auto"/>
          </w:tcPr>
          <w:p w:rsidR="00F74E34" w:rsidRPr="00EA4439" w:rsidRDefault="00F74E34" w:rsidP="00EA4439">
            <w:pPr>
              <w:spacing w:after="120" w:line="300" w:lineRule="exact"/>
              <w:jc w:val="both"/>
              <w:rPr>
                <w:sz w:val="24"/>
                <w:szCs w:val="24"/>
              </w:rPr>
            </w:pPr>
            <w:r w:rsidRPr="00EA4439">
              <w:rPr>
                <w:sz w:val="24"/>
                <w:szCs w:val="24"/>
              </w:rPr>
              <w:t>che la tipologia e la qualità delle mansioni da svolgere richiedono il possesso di competenze tecnico-specialistiche, che consentano il rafforzamento della capacità amministrativa e tecnica degli uffici coinvolti nella gestione del</w:t>
            </w:r>
            <w:r w:rsidR="00E74DC9">
              <w:rPr>
                <w:sz w:val="24"/>
                <w:szCs w:val="24"/>
              </w:rPr>
              <w:t xml:space="preserve"> summenzionato progetto FAMI 1366</w:t>
            </w:r>
            <w:r w:rsidRPr="00EA4439">
              <w:rPr>
                <w:sz w:val="24"/>
                <w:szCs w:val="24"/>
              </w:rPr>
              <w:t xml:space="preserve">; </w:t>
            </w:r>
          </w:p>
        </w:tc>
      </w:tr>
      <w:tr w:rsidR="003A1DE6" w:rsidRPr="00EA4439" w:rsidTr="00FE5EC2">
        <w:tc>
          <w:tcPr>
            <w:tcW w:w="1809" w:type="dxa"/>
            <w:shd w:val="clear" w:color="auto" w:fill="auto"/>
          </w:tcPr>
          <w:p w:rsidR="003A1DE6" w:rsidRPr="00EA4439" w:rsidRDefault="00F74E34" w:rsidP="00EA4439">
            <w:pPr>
              <w:spacing w:after="120" w:line="300" w:lineRule="exact"/>
              <w:jc w:val="both"/>
              <w:rPr>
                <w:sz w:val="24"/>
                <w:szCs w:val="24"/>
              </w:rPr>
            </w:pPr>
            <w:r w:rsidRPr="00EA4439">
              <w:rPr>
                <w:rFonts w:eastAsia="Calibri"/>
                <w:sz w:val="24"/>
                <w:szCs w:val="24"/>
                <w:lang w:eastAsia="en-US"/>
              </w:rPr>
              <w:t>RITENUTO</w:t>
            </w:r>
          </w:p>
        </w:tc>
        <w:tc>
          <w:tcPr>
            <w:tcW w:w="7827" w:type="dxa"/>
            <w:shd w:val="clear" w:color="auto" w:fill="auto"/>
          </w:tcPr>
          <w:p w:rsidR="003A1DE6" w:rsidRPr="00EA4439" w:rsidRDefault="00F74E34" w:rsidP="00305CFD">
            <w:pPr>
              <w:spacing w:after="120" w:line="300" w:lineRule="exact"/>
              <w:jc w:val="both"/>
              <w:rPr>
                <w:sz w:val="24"/>
                <w:szCs w:val="24"/>
              </w:rPr>
            </w:pPr>
            <w:r w:rsidRPr="00EA4439">
              <w:rPr>
                <w:sz w:val="24"/>
                <w:szCs w:val="24"/>
              </w:rPr>
              <w:t xml:space="preserve">di dover procedere alla individuazione </w:t>
            </w:r>
            <w:r w:rsidR="00305CFD">
              <w:rPr>
                <w:sz w:val="24"/>
                <w:szCs w:val="24"/>
              </w:rPr>
              <w:t xml:space="preserve">di risorse </w:t>
            </w:r>
            <w:r w:rsidRPr="00EA4439">
              <w:rPr>
                <w:sz w:val="24"/>
                <w:szCs w:val="24"/>
              </w:rPr>
              <w:t xml:space="preserve">professionali mediante apposita ricerca all'interno del MIUR ed, eventualmente e subordinatamente alla infruttuosità della stessa, mediante attivazione di una specifica procedura per il conferimento, ai sensi dell'art. 7 comma 6 del D. </w:t>
            </w:r>
            <w:proofErr w:type="spellStart"/>
            <w:r w:rsidRPr="00EA4439">
              <w:rPr>
                <w:sz w:val="24"/>
                <w:szCs w:val="24"/>
              </w:rPr>
              <w:t>Lgs</w:t>
            </w:r>
            <w:proofErr w:type="spellEnd"/>
            <w:r w:rsidRPr="00EA4439">
              <w:rPr>
                <w:sz w:val="24"/>
                <w:szCs w:val="24"/>
              </w:rPr>
              <w:t>. 30 marzo 2001, n. 165, di incarichi di collaborazione finalizzati al soddisfacimento delle predette esigenze;</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bCs/>
                <w:spacing w:val="-12"/>
                <w:sz w:val="24"/>
                <w:szCs w:val="24"/>
              </w:rPr>
            </w:pPr>
            <w:r w:rsidRPr="00EA4439">
              <w:rPr>
                <w:bCs/>
                <w:spacing w:val="-12"/>
                <w:sz w:val="24"/>
                <w:szCs w:val="24"/>
              </w:rPr>
              <w:t>CONSIDERATO</w:t>
            </w:r>
          </w:p>
        </w:tc>
        <w:tc>
          <w:tcPr>
            <w:tcW w:w="7827" w:type="dxa"/>
            <w:shd w:val="clear" w:color="auto" w:fill="auto"/>
          </w:tcPr>
          <w:p w:rsidR="003A1DE6" w:rsidRPr="00EA4439" w:rsidRDefault="003A1DE6"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 xml:space="preserve">che le prestazioni richieste hanno natura temporanea e altamente qualificata, non rientranti in quei rapporti di collaborazione organizzati dall’Amministrazione committente di cui all’art. 2, comma 1, d.lgs. </w:t>
            </w:r>
            <w:r w:rsidRPr="00EA4439">
              <w:rPr>
                <w:rStyle w:val="Enfasidelicata"/>
                <w:rFonts w:ascii="Times New Roman" w:hAnsi="Times New Roman"/>
                <w:i w:val="0"/>
                <w:color w:val="auto"/>
                <w:sz w:val="24"/>
                <w:szCs w:val="24"/>
              </w:rPr>
              <w:t>15 giugno 2015, n. 81;</w:t>
            </w:r>
          </w:p>
        </w:tc>
      </w:tr>
      <w:tr w:rsidR="005C0AC6" w:rsidRPr="00EA4439" w:rsidTr="00FE5EC2">
        <w:tc>
          <w:tcPr>
            <w:tcW w:w="1809" w:type="dxa"/>
            <w:shd w:val="clear" w:color="auto" w:fill="auto"/>
          </w:tcPr>
          <w:p w:rsidR="005C0AC6" w:rsidRPr="00EA4439" w:rsidRDefault="005C0AC6"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5C0AC6" w:rsidRPr="005D1FBF" w:rsidRDefault="005C0AC6" w:rsidP="00453BCA">
            <w:pPr>
              <w:pStyle w:val="Nessunaspaziatura"/>
              <w:spacing w:after="120" w:line="300" w:lineRule="exact"/>
              <w:jc w:val="both"/>
              <w:rPr>
                <w:rFonts w:ascii="Times New Roman" w:hAnsi="Times New Roman"/>
                <w:sz w:val="24"/>
                <w:szCs w:val="24"/>
              </w:rPr>
            </w:pPr>
            <w:r w:rsidRPr="005D1FBF">
              <w:rPr>
                <w:rFonts w:ascii="Times New Roman" w:hAnsi="Times New Roman"/>
                <w:sz w:val="24"/>
                <w:szCs w:val="24"/>
              </w:rPr>
              <w:t>l’A</w:t>
            </w:r>
            <w:r w:rsidR="004D5AEC" w:rsidRPr="005D1FBF">
              <w:rPr>
                <w:rFonts w:ascii="Times New Roman" w:hAnsi="Times New Roman"/>
                <w:sz w:val="24"/>
                <w:szCs w:val="24"/>
              </w:rPr>
              <w:t xml:space="preserve">tto di delega </w:t>
            </w:r>
            <w:proofErr w:type="spellStart"/>
            <w:r w:rsidR="004D5AEC" w:rsidRPr="005D1FBF">
              <w:rPr>
                <w:rFonts w:ascii="Times New Roman" w:hAnsi="Times New Roman"/>
                <w:sz w:val="24"/>
                <w:szCs w:val="24"/>
              </w:rPr>
              <w:t>prot</w:t>
            </w:r>
            <w:proofErr w:type="spellEnd"/>
            <w:r w:rsidR="004D5AEC" w:rsidRPr="005D1FBF">
              <w:rPr>
                <w:rFonts w:ascii="Times New Roman" w:hAnsi="Times New Roman"/>
                <w:sz w:val="24"/>
                <w:szCs w:val="24"/>
              </w:rPr>
              <w:t>. 333</w:t>
            </w:r>
            <w:r w:rsidR="00453BCA" w:rsidRPr="005D1FBF">
              <w:rPr>
                <w:rFonts w:ascii="Times New Roman" w:hAnsi="Times New Roman"/>
                <w:sz w:val="24"/>
                <w:szCs w:val="24"/>
              </w:rPr>
              <w:t>6</w:t>
            </w:r>
            <w:r w:rsidR="004D5AEC" w:rsidRPr="005D1FBF">
              <w:rPr>
                <w:rFonts w:ascii="Times New Roman" w:hAnsi="Times New Roman"/>
                <w:sz w:val="24"/>
                <w:szCs w:val="24"/>
              </w:rPr>
              <w:t xml:space="preserve"> del 28.11.</w:t>
            </w:r>
            <w:r w:rsidRPr="005D1FBF">
              <w:rPr>
                <w:rFonts w:ascii="Times New Roman" w:hAnsi="Times New Roman"/>
                <w:sz w:val="24"/>
                <w:szCs w:val="24"/>
              </w:rPr>
              <w:t>2016 con il quale il Capo Dipartimento</w:t>
            </w:r>
            <w:r w:rsidR="004D5AEC" w:rsidRPr="005D1FBF">
              <w:rPr>
                <w:rFonts w:ascii="Times New Roman" w:hAnsi="Times New Roman"/>
                <w:sz w:val="24"/>
                <w:szCs w:val="24"/>
              </w:rPr>
              <w:t xml:space="preserve"> per il Sistema educativo di Istruzione e di Formazione</w:t>
            </w:r>
            <w:r w:rsidRPr="005D1FBF">
              <w:rPr>
                <w:rFonts w:ascii="Times New Roman" w:hAnsi="Times New Roman"/>
                <w:sz w:val="24"/>
                <w:szCs w:val="24"/>
              </w:rPr>
              <w:t xml:space="preserve"> ha conferito al Dott. Raffaele Ciambrone ogni più ampio potere finalizzato al compimento delle attività relative al summenzionato progetto FAMI </w:t>
            </w:r>
            <w:r w:rsidR="00453BCA" w:rsidRPr="005D1FBF">
              <w:rPr>
                <w:rFonts w:ascii="Times New Roman" w:hAnsi="Times New Roman"/>
                <w:sz w:val="24"/>
                <w:szCs w:val="24"/>
              </w:rPr>
              <w:t>1366</w:t>
            </w:r>
            <w:r w:rsidRPr="005D1FBF">
              <w:rPr>
                <w:rFonts w:ascii="Times New Roman" w:hAnsi="Times New Roman"/>
                <w:sz w:val="24"/>
                <w:szCs w:val="24"/>
              </w:rPr>
              <w:t xml:space="preserve">; </w:t>
            </w:r>
          </w:p>
        </w:tc>
      </w:tr>
      <w:tr w:rsidR="008648B7" w:rsidRPr="00EA4439" w:rsidTr="00FE5EC2">
        <w:tc>
          <w:tcPr>
            <w:tcW w:w="1809" w:type="dxa"/>
            <w:shd w:val="clear" w:color="auto" w:fill="auto"/>
          </w:tcPr>
          <w:p w:rsidR="008648B7" w:rsidRPr="00EA4439" w:rsidRDefault="008648B7" w:rsidP="00EA4439">
            <w:pPr>
              <w:spacing w:after="120" w:line="300" w:lineRule="exact"/>
              <w:jc w:val="both"/>
              <w:rPr>
                <w:bCs/>
                <w:spacing w:val="-12"/>
                <w:sz w:val="24"/>
                <w:szCs w:val="24"/>
              </w:rPr>
            </w:pPr>
            <w:r w:rsidRPr="00EA4439">
              <w:rPr>
                <w:bCs/>
                <w:spacing w:val="-12"/>
                <w:sz w:val="24"/>
                <w:szCs w:val="24"/>
              </w:rPr>
              <w:t>VISTA</w:t>
            </w:r>
          </w:p>
        </w:tc>
        <w:tc>
          <w:tcPr>
            <w:tcW w:w="7827" w:type="dxa"/>
            <w:shd w:val="clear" w:color="auto" w:fill="auto"/>
          </w:tcPr>
          <w:p w:rsidR="008648B7" w:rsidRPr="005D1FBF" w:rsidRDefault="00FE5EC2" w:rsidP="00EA4439">
            <w:pPr>
              <w:pStyle w:val="Nessunaspaziatura"/>
              <w:spacing w:after="120" w:line="300" w:lineRule="exact"/>
              <w:jc w:val="both"/>
              <w:rPr>
                <w:rFonts w:ascii="Times New Roman" w:hAnsi="Times New Roman"/>
                <w:sz w:val="24"/>
                <w:szCs w:val="24"/>
              </w:rPr>
            </w:pPr>
            <w:r w:rsidRPr="005D1FBF">
              <w:rPr>
                <w:rFonts w:ascii="Times New Roman" w:hAnsi="Times New Roman"/>
                <w:sz w:val="24"/>
                <w:szCs w:val="24"/>
              </w:rPr>
              <w:t>l</w:t>
            </w:r>
            <w:r w:rsidR="008648B7" w:rsidRPr="005D1FBF">
              <w:rPr>
                <w:rFonts w:ascii="Times New Roman" w:hAnsi="Times New Roman"/>
                <w:sz w:val="24"/>
                <w:szCs w:val="24"/>
              </w:rPr>
              <w:t>a Direttiva ministeriale n. 653 del 2 settembre 2015, recante “Criteri generali in materia di conferimento degli incarichi istituzionali ed extraistituzionali del personale del Ministero dell’Istruzione, dell’Università e della Ricerca”;</w:t>
            </w:r>
          </w:p>
        </w:tc>
      </w:tr>
      <w:tr w:rsidR="008648B7" w:rsidRPr="00EA4439" w:rsidTr="00FE5EC2">
        <w:tc>
          <w:tcPr>
            <w:tcW w:w="1809" w:type="dxa"/>
            <w:shd w:val="clear" w:color="auto" w:fill="auto"/>
          </w:tcPr>
          <w:p w:rsidR="008648B7" w:rsidRPr="00EA4439" w:rsidRDefault="008648B7"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8648B7" w:rsidRPr="00EA4439" w:rsidRDefault="008648B7"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 xml:space="preserve">l'ordinamento dei profili professionali del Ministero dell'Istruzione, </w:t>
            </w:r>
            <w:r w:rsidR="00FE5EC2" w:rsidRPr="00EA4439">
              <w:rPr>
                <w:rFonts w:ascii="Times New Roman" w:hAnsi="Times New Roman"/>
                <w:sz w:val="24"/>
                <w:szCs w:val="24"/>
              </w:rPr>
              <w:t>dell’</w:t>
            </w:r>
            <w:r w:rsidRPr="00EA4439">
              <w:rPr>
                <w:rFonts w:ascii="Times New Roman" w:hAnsi="Times New Roman"/>
                <w:sz w:val="24"/>
                <w:szCs w:val="24"/>
              </w:rPr>
              <w:t>Università e</w:t>
            </w:r>
            <w:r w:rsidR="00FE5EC2" w:rsidRPr="00EA4439">
              <w:rPr>
                <w:rFonts w:ascii="Times New Roman" w:hAnsi="Times New Roman"/>
                <w:sz w:val="24"/>
                <w:szCs w:val="24"/>
              </w:rPr>
              <w:t xml:space="preserve"> della</w:t>
            </w:r>
            <w:r w:rsidRPr="00EA4439">
              <w:rPr>
                <w:rFonts w:ascii="Times New Roman" w:hAnsi="Times New Roman"/>
                <w:sz w:val="24"/>
                <w:szCs w:val="24"/>
              </w:rPr>
              <w:t xml:space="preserve"> Ricerca adottato con il CCNI n. 1 del 22 luglio 2010;</w:t>
            </w:r>
          </w:p>
        </w:tc>
      </w:tr>
    </w:tbl>
    <w:p w:rsidR="003A1DE6" w:rsidRPr="00EA4439" w:rsidRDefault="003A1DE6" w:rsidP="00EA4439">
      <w:pPr>
        <w:spacing w:line="300" w:lineRule="exact"/>
        <w:ind w:left="1410" w:hanging="1410"/>
        <w:jc w:val="both"/>
        <w:outlineLvl w:val="0"/>
        <w:rPr>
          <w:sz w:val="24"/>
          <w:szCs w:val="24"/>
        </w:rPr>
      </w:pPr>
    </w:p>
    <w:p w:rsidR="00EA4439" w:rsidRPr="00EA4439" w:rsidRDefault="00EA4439" w:rsidP="00EA4439">
      <w:pPr>
        <w:keepNext/>
        <w:overflowPunct/>
        <w:autoSpaceDE/>
        <w:autoSpaceDN/>
        <w:adjustRightInd/>
        <w:spacing w:line="300" w:lineRule="exact"/>
        <w:jc w:val="center"/>
        <w:textAlignment w:val="auto"/>
        <w:outlineLvl w:val="1"/>
        <w:rPr>
          <w:b/>
          <w:sz w:val="24"/>
          <w:szCs w:val="24"/>
        </w:rPr>
      </w:pPr>
    </w:p>
    <w:p w:rsidR="00CD1BB5" w:rsidRPr="00EA4439" w:rsidRDefault="006B41A5" w:rsidP="00EA4439">
      <w:pPr>
        <w:keepNext/>
        <w:overflowPunct/>
        <w:autoSpaceDE/>
        <w:autoSpaceDN/>
        <w:adjustRightInd/>
        <w:spacing w:line="300" w:lineRule="exact"/>
        <w:jc w:val="center"/>
        <w:textAlignment w:val="auto"/>
        <w:outlineLvl w:val="1"/>
        <w:rPr>
          <w:b/>
          <w:sz w:val="24"/>
          <w:szCs w:val="24"/>
        </w:rPr>
      </w:pPr>
      <w:r w:rsidRPr="00EA4439">
        <w:rPr>
          <w:b/>
          <w:sz w:val="24"/>
          <w:szCs w:val="24"/>
        </w:rPr>
        <w:t xml:space="preserve">EMANA IL SEGUENTE </w:t>
      </w:r>
      <w:r w:rsidR="008648B7" w:rsidRPr="00EA4439">
        <w:rPr>
          <w:b/>
          <w:sz w:val="24"/>
          <w:szCs w:val="24"/>
        </w:rPr>
        <w:t>AVVISO</w:t>
      </w:r>
    </w:p>
    <w:p w:rsidR="00EA1EEE" w:rsidRPr="00EA4439" w:rsidRDefault="00EA1EEE" w:rsidP="00EA4439">
      <w:pPr>
        <w:tabs>
          <w:tab w:val="left" w:pos="0"/>
        </w:tabs>
        <w:overflowPunct/>
        <w:autoSpaceDE/>
        <w:autoSpaceDN/>
        <w:adjustRightInd/>
        <w:spacing w:line="300" w:lineRule="exact"/>
        <w:jc w:val="center"/>
        <w:textAlignment w:val="auto"/>
        <w:rPr>
          <w:b/>
          <w:sz w:val="24"/>
          <w:szCs w:val="24"/>
        </w:rPr>
      </w:pPr>
    </w:p>
    <w:p w:rsidR="005D1FBF" w:rsidRDefault="005D1FBF" w:rsidP="00EA4439">
      <w:pPr>
        <w:tabs>
          <w:tab w:val="left" w:pos="0"/>
        </w:tabs>
        <w:overflowPunct/>
        <w:autoSpaceDE/>
        <w:autoSpaceDN/>
        <w:adjustRightInd/>
        <w:spacing w:line="300" w:lineRule="exact"/>
        <w:jc w:val="center"/>
        <w:textAlignment w:val="auto"/>
        <w:rPr>
          <w:b/>
          <w:sz w:val="24"/>
          <w:szCs w:val="24"/>
        </w:rPr>
      </w:pPr>
    </w:p>
    <w:p w:rsidR="00CD1BB5" w:rsidRPr="00EA4439" w:rsidRDefault="00CD1BB5" w:rsidP="00EA4439">
      <w:pPr>
        <w:tabs>
          <w:tab w:val="left" w:pos="0"/>
        </w:tabs>
        <w:overflowPunct/>
        <w:autoSpaceDE/>
        <w:autoSpaceDN/>
        <w:adjustRightInd/>
        <w:spacing w:line="300" w:lineRule="exact"/>
        <w:jc w:val="center"/>
        <w:textAlignment w:val="auto"/>
        <w:rPr>
          <w:b/>
          <w:sz w:val="24"/>
          <w:szCs w:val="24"/>
        </w:rPr>
      </w:pPr>
      <w:r w:rsidRPr="00EA4439">
        <w:rPr>
          <w:b/>
          <w:sz w:val="24"/>
          <w:szCs w:val="24"/>
        </w:rPr>
        <w:t>Art. 1</w:t>
      </w:r>
    </w:p>
    <w:p w:rsidR="008648B7" w:rsidRPr="00EA4439" w:rsidRDefault="008648B7" w:rsidP="00EA4439">
      <w:pPr>
        <w:tabs>
          <w:tab w:val="left" w:pos="0"/>
        </w:tabs>
        <w:overflowPunct/>
        <w:autoSpaceDE/>
        <w:autoSpaceDN/>
        <w:adjustRightInd/>
        <w:spacing w:line="300" w:lineRule="exact"/>
        <w:jc w:val="center"/>
        <w:textAlignment w:val="auto"/>
        <w:rPr>
          <w:b/>
          <w:sz w:val="24"/>
          <w:szCs w:val="24"/>
        </w:rPr>
      </w:pPr>
      <w:r w:rsidRPr="00EA4439">
        <w:rPr>
          <w:b/>
          <w:bCs/>
          <w:sz w:val="24"/>
          <w:szCs w:val="24"/>
        </w:rPr>
        <w:t>Oggetto, finalità e ambito di applicazione</w:t>
      </w:r>
    </w:p>
    <w:p w:rsidR="005E19D7" w:rsidRPr="00EA4439" w:rsidRDefault="005E19D7" w:rsidP="00EA4439">
      <w:pPr>
        <w:spacing w:line="300" w:lineRule="exact"/>
        <w:ind w:left="68"/>
        <w:jc w:val="both"/>
        <w:rPr>
          <w:color w:val="000000"/>
          <w:sz w:val="24"/>
          <w:szCs w:val="24"/>
        </w:rPr>
      </w:pPr>
    </w:p>
    <w:p w:rsidR="00E74DC9" w:rsidRPr="00E74DC9" w:rsidRDefault="00031F9A" w:rsidP="00FE67C6">
      <w:pPr>
        <w:jc w:val="both"/>
        <w:rPr>
          <w:sz w:val="24"/>
          <w:szCs w:val="24"/>
        </w:rPr>
      </w:pPr>
      <w:r w:rsidRPr="00EA4439">
        <w:rPr>
          <w:color w:val="000000"/>
          <w:sz w:val="24"/>
          <w:szCs w:val="24"/>
        </w:rPr>
        <w:t xml:space="preserve">Al fine di assicurare lo svolgimento degli adempimenti descritti in premessa, è indetta la selezione </w:t>
      </w:r>
      <w:r w:rsidRPr="004A582C">
        <w:rPr>
          <w:color w:val="000000"/>
          <w:sz w:val="24"/>
          <w:szCs w:val="24"/>
        </w:rPr>
        <w:t>de</w:t>
      </w:r>
      <w:r w:rsidR="004A582C" w:rsidRPr="004A582C">
        <w:rPr>
          <w:color w:val="000000"/>
          <w:sz w:val="24"/>
          <w:szCs w:val="24"/>
        </w:rPr>
        <w:t>i</w:t>
      </w:r>
      <w:r w:rsidR="005D1FBF">
        <w:rPr>
          <w:color w:val="000000"/>
          <w:sz w:val="24"/>
          <w:szCs w:val="24"/>
        </w:rPr>
        <w:t xml:space="preserve"> </w:t>
      </w:r>
      <w:r w:rsidR="004A582C" w:rsidRPr="004A582C">
        <w:rPr>
          <w:color w:val="000000"/>
          <w:sz w:val="24"/>
          <w:szCs w:val="24"/>
        </w:rPr>
        <w:t>profili</w:t>
      </w:r>
      <w:r w:rsidRPr="004A582C">
        <w:rPr>
          <w:color w:val="000000"/>
          <w:sz w:val="24"/>
          <w:szCs w:val="24"/>
        </w:rPr>
        <w:t xml:space="preserve"> professionali di cui all’art. 2 del presente Avviso, espletando una procedura di ricerca di</w:t>
      </w:r>
      <w:r w:rsidRPr="00EA4439">
        <w:rPr>
          <w:color w:val="000000"/>
          <w:sz w:val="24"/>
          <w:szCs w:val="24"/>
        </w:rPr>
        <w:t xml:space="preserve"> professionalità all'interno dell'Amministraz</w:t>
      </w:r>
      <w:r w:rsidRPr="005D1FBF">
        <w:rPr>
          <w:color w:val="000000"/>
          <w:sz w:val="24"/>
          <w:szCs w:val="24"/>
        </w:rPr>
        <w:t xml:space="preserve">ione centrale e, in subordine, mediante indizione di una procedura comparativa per il conferimento di </w:t>
      </w:r>
      <w:r w:rsidR="00FE67C6" w:rsidRPr="005D1FBF">
        <w:rPr>
          <w:sz w:val="24"/>
          <w:szCs w:val="24"/>
        </w:rPr>
        <w:t>n. 4</w:t>
      </w:r>
      <w:r w:rsidRPr="005D1FBF">
        <w:rPr>
          <w:sz w:val="24"/>
          <w:szCs w:val="24"/>
        </w:rPr>
        <w:t xml:space="preserve"> incarichi a supporto degli uffici coinvolti nella gestione del progetto FAMI n. </w:t>
      </w:r>
      <w:r w:rsidR="00E74DC9" w:rsidRPr="005D1FBF">
        <w:rPr>
          <w:sz w:val="24"/>
          <w:szCs w:val="24"/>
        </w:rPr>
        <w:t>1366</w:t>
      </w:r>
      <w:r w:rsidRPr="005D1FBF">
        <w:rPr>
          <w:sz w:val="24"/>
          <w:szCs w:val="24"/>
        </w:rPr>
        <w:t>/2016  “</w:t>
      </w:r>
      <w:r w:rsidR="00E74DC9" w:rsidRPr="005D1FBF">
        <w:rPr>
          <w:sz w:val="24"/>
          <w:szCs w:val="24"/>
        </w:rPr>
        <w:t>Mediatore per l’Intercultura e la coesione sociale in Europa</w:t>
      </w:r>
      <w:r w:rsidRPr="005D1FBF">
        <w:rPr>
          <w:sz w:val="24"/>
          <w:szCs w:val="24"/>
        </w:rPr>
        <w:t>” - Obiettivo Specifico 2 “Integrazione e migrazione legale" – Obiettivo Nazionale 3 “</w:t>
      </w:r>
      <w:proofErr w:type="spellStart"/>
      <w:r w:rsidRPr="005D1FBF">
        <w:rPr>
          <w:sz w:val="24"/>
          <w:szCs w:val="24"/>
        </w:rPr>
        <w:t>Capacity</w:t>
      </w:r>
      <w:proofErr w:type="spellEnd"/>
      <w:r w:rsidRPr="005D1FBF">
        <w:rPr>
          <w:sz w:val="24"/>
          <w:szCs w:val="24"/>
        </w:rPr>
        <w:t xml:space="preserve"> building – </w:t>
      </w:r>
      <w:r w:rsidR="00FE67C6" w:rsidRPr="005D1FBF">
        <w:rPr>
          <w:sz w:val="24"/>
          <w:szCs w:val="24"/>
        </w:rPr>
        <w:t>lettera J</w:t>
      </w:r>
      <w:r w:rsidR="00E74DC9" w:rsidRPr="005D1FBF">
        <w:rPr>
          <w:sz w:val="24"/>
          <w:szCs w:val="24"/>
        </w:rPr>
        <w:t>) “</w:t>
      </w:r>
      <w:proofErr w:type="spellStart"/>
      <w:r w:rsidR="00E74DC9" w:rsidRPr="005D1FBF">
        <w:rPr>
          <w:sz w:val="24"/>
          <w:szCs w:val="24"/>
        </w:rPr>
        <w:t>Governance</w:t>
      </w:r>
      <w:proofErr w:type="spellEnd"/>
      <w:r w:rsidR="00E74DC9" w:rsidRPr="005D1FBF">
        <w:rPr>
          <w:sz w:val="24"/>
          <w:szCs w:val="24"/>
        </w:rPr>
        <w:t xml:space="preserve"> dei servizi”.</w:t>
      </w:r>
    </w:p>
    <w:p w:rsidR="00E74DC9" w:rsidRPr="00EA4439" w:rsidRDefault="00E74DC9" w:rsidP="00EA4439">
      <w:pPr>
        <w:spacing w:after="240" w:line="300" w:lineRule="exact"/>
        <w:ind w:left="66"/>
        <w:jc w:val="both"/>
        <w:rPr>
          <w:bCs/>
          <w:sz w:val="24"/>
          <w:szCs w:val="24"/>
        </w:rPr>
      </w:pPr>
    </w:p>
    <w:p w:rsidR="00E74DC9" w:rsidRDefault="00E74DC9" w:rsidP="00EA4439">
      <w:pPr>
        <w:tabs>
          <w:tab w:val="left" w:pos="0"/>
        </w:tabs>
        <w:overflowPunct/>
        <w:autoSpaceDE/>
        <w:autoSpaceDN/>
        <w:adjustRightInd/>
        <w:spacing w:line="300" w:lineRule="exact"/>
        <w:jc w:val="center"/>
        <w:textAlignment w:val="auto"/>
        <w:rPr>
          <w:b/>
          <w:sz w:val="24"/>
          <w:szCs w:val="24"/>
        </w:rPr>
      </w:pPr>
    </w:p>
    <w:p w:rsidR="005D1FBF" w:rsidRDefault="005D1FBF" w:rsidP="00EA4439">
      <w:pPr>
        <w:tabs>
          <w:tab w:val="left" w:pos="0"/>
        </w:tabs>
        <w:overflowPunct/>
        <w:autoSpaceDE/>
        <w:autoSpaceDN/>
        <w:adjustRightInd/>
        <w:spacing w:line="300" w:lineRule="exact"/>
        <w:jc w:val="center"/>
        <w:textAlignment w:val="auto"/>
        <w:rPr>
          <w:b/>
          <w:sz w:val="24"/>
          <w:szCs w:val="24"/>
        </w:rPr>
      </w:pPr>
    </w:p>
    <w:p w:rsidR="00054D28" w:rsidRPr="00EA4439" w:rsidRDefault="00054D28" w:rsidP="00EA4439">
      <w:pPr>
        <w:tabs>
          <w:tab w:val="left" w:pos="0"/>
        </w:tabs>
        <w:overflowPunct/>
        <w:autoSpaceDE/>
        <w:autoSpaceDN/>
        <w:adjustRightInd/>
        <w:spacing w:line="300" w:lineRule="exact"/>
        <w:jc w:val="center"/>
        <w:textAlignment w:val="auto"/>
        <w:rPr>
          <w:b/>
          <w:sz w:val="24"/>
          <w:szCs w:val="24"/>
        </w:rPr>
      </w:pPr>
      <w:r w:rsidRPr="00EA4439">
        <w:rPr>
          <w:b/>
          <w:sz w:val="24"/>
          <w:szCs w:val="24"/>
        </w:rPr>
        <w:lastRenderedPageBreak/>
        <w:t>Art. 2</w:t>
      </w:r>
    </w:p>
    <w:p w:rsidR="00054D28" w:rsidRPr="00EA4439" w:rsidRDefault="00355A33" w:rsidP="00EA4439">
      <w:pPr>
        <w:tabs>
          <w:tab w:val="left" w:pos="0"/>
        </w:tabs>
        <w:overflowPunct/>
        <w:autoSpaceDE/>
        <w:autoSpaceDN/>
        <w:adjustRightInd/>
        <w:spacing w:line="300" w:lineRule="exact"/>
        <w:jc w:val="center"/>
        <w:textAlignment w:val="auto"/>
        <w:rPr>
          <w:b/>
          <w:sz w:val="24"/>
          <w:szCs w:val="24"/>
        </w:rPr>
      </w:pPr>
      <w:r>
        <w:rPr>
          <w:b/>
          <w:sz w:val="24"/>
          <w:szCs w:val="24"/>
        </w:rPr>
        <w:t>Profili</w:t>
      </w:r>
      <w:r w:rsidR="00054D28" w:rsidRPr="00EA4439">
        <w:rPr>
          <w:b/>
          <w:sz w:val="24"/>
          <w:szCs w:val="24"/>
        </w:rPr>
        <w:t xml:space="preserve"> professionali,</w:t>
      </w:r>
      <w:r w:rsidR="005D1FBF">
        <w:rPr>
          <w:b/>
          <w:sz w:val="24"/>
          <w:szCs w:val="24"/>
        </w:rPr>
        <w:t xml:space="preserve"> </w:t>
      </w:r>
      <w:r w:rsidR="001A62F0">
        <w:rPr>
          <w:b/>
          <w:sz w:val="24"/>
          <w:szCs w:val="24"/>
        </w:rPr>
        <w:t>durata dell’</w:t>
      </w:r>
      <w:r w:rsidR="00054D28" w:rsidRPr="00EA4439">
        <w:rPr>
          <w:b/>
          <w:sz w:val="24"/>
          <w:szCs w:val="24"/>
        </w:rPr>
        <w:t>incarico</w:t>
      </w:r>
      <w:r w:rsidR="001A62F0">
        <w:rPr>
          <w:b/>
          <w:sz w:val="24"/>
          <w:szCs w:val="24"/>
        </w:rPr>
        <w:t xml:space="preserve"> e compensi</w:t>
      </w:r>
    </w:p>
    <w:p w:rsidR="00054D28" w:rsidRPr="00EA4439" w:rsidRDefault="00054D28" w:rsidP="00EA4439">
      <w:pPr>
        <w:tabs>
          <w:tab w:val="left" w:pos="0"/>
        </w:tabs>
        <w:overflowPunct/>
        <w:autoSpaceDE/>
        <w:autoSpaceDN/>
        <w:adjustRightInd/>
        <w:spacing w:line="300" w:lineRule="exact"/>
        <w:jc w:val="center"/>
        <w:textAlignment w:val="auto"/>
        <w:rPr>
          <w:b/>
          <w:sz w:val="24"/>
          <w:szCs w:val="24"/>
        </w:rPr>
      </w:pPr>
    </w:p>
    <w:p w:rsidR="00054D28" w:rsidRPr="001A62F0" w:rsidRDefault="00054D28" w:rsidP="00EA4439">
      <w:pPr>
        <w:spacing w:after="120" w:line="300" w:lineRule="exact"/>
        <w:jc w:val="both"/>
        <w:rPr>
          <w:color w:val="000000"/>
          <w:sz w:val="24"/>
          <w:szCs w:val="24"/>
        </w:rPr>
      </w:pPr>
      <w:r w:rsidRPr="001A62F0">
        <w:rPr>
          <w:sz w:val="24"/>
          <w:szCs w:val="24"/>
        </w:rPr>
        <w:t>1. Saranno oggetto di selezione i candidati, in possesso dei</w:t>
      </w:r>
      <w:r w:rsidRPr="001A62F0">
        <w:rPr>
          <w:color w:val="000000"/>
          <w:sz w:val="24"/>
          <w:szCs w:val="24"/>
        </w:rPr>
        <w:t xml:space="preserve"> requisiti indicati all’articolo 3, </w:t>
      </w:r>
      <w:r w:rsidRPr="001A62F0">
        <w:rPr>
          <w:sz w:val="24"/>
          <w:szCs w:val="24"/>
        </w:rPr>
        <w:t xml:space="preserve">che ricoprano qualifiche coerenti con </w:t>
      </w:r>
      <w:r w:rsidR="00125E8E">
        <w:rPr>
          <w:sz w:val="24"/>
          <w:szCs w:val="24"/>
        </w:rPr>
        <w:t>i profili</w:t>
      </w:r>
      <w:r w:rsidRPr="001A62F0">
        <w:rPr>
          <w:sz w:val="24"/>
          <w:szCs w:val="24"/>
        </w:rPr>
        <w:t xml:space="preserve"> professionali di seguito elencat</w:t>
      </w:r>
      <w:r w:rsidR="00125E8E">
        <w:rPr>
          <w:sz w:val="24"/>
          <w:szCs w:val="24"/>
        </w:rPr>
        <w:t>i</w:t>
      </w:r>
      <w:r w:rsidRPr="001A62F0">
        <w:rPr>
          <w:color w:val="000000"/>
          <w:sz w:val="24"/>
          <w:szCs w:val="24"/>
        </w:rPr>
        <w:t>:</w:t>
      </w:r>
    </w:p>
    <w:p w:rsidR="00054D28" w:rsidRPr="005D1FBF" w:rsidRDefault="00054D28" w:rsidP="00EA4439">
      <w:pPr>
        <w:numPr>
          <w:ilvl w:val="0"/>
          <w:numId w:val="10"/>
        </w:numPr>
        <w:overflowPunct/>
        <w:autoSpaceDE/>
        <w:autoSpaceDN/>
        <w:adjustRightInd/>
        <w:spacing w:line="300" w:lineRule="exact"/>
        <w:ind w:left="426"/>
        <w:jc w:val="both"/>
        <w:textAlignment w:val="auto"/>
        <w:rPr>
          <w:sz w:val="24"/>
          <w:szCs w:val="24"/>
        </w:rPr>
      </w:pPr>
      <w:r w:rsidRPr="001A62F0">
        <w:rPr>
          <w:rFonts w:eastAsia="Calibri"/>
          <w:sz w:val="24"/>
          <w:szCs w:val="24"/>
        </w:rPr>
        <w:t xml:space="preserve">N. 1Esperto in attività di comunicazione </w:t>
      </w:r>
      <w:r w:rsidRPr="005D1FBF">
        <w:rPr>
          <w:rFonts w:eastAsia="Calibri"/>
          <w:sz w:val="24"/>
          <w:szCs w:val="24"/>
        </w:rPr>
        <w:t xml:space="preserve">istituzionale e social media </w:t>
      </w:r>
      <w:proofErr w:type="spellStart"/>
      <w:r w:rsidRPr="005D1FBF">
        <w:rPr>
          <w:rFonts w:eastAsia="Calibri"/>
          <w:sz w:val="24"/>
          <w:szCs w:val="24"/>
        </w:rPr>
        <w:t>communication</w:t>
      </w:r>
      <w:proofErr w:type="spellEnd"/>
      <w:r w:rsidRPr="005D1FBF">
        <w:rPr>
          <w:rFonts w:eastAsia="Calibri"/>
          <w:sz w:val="24"/>
          <w:szCs w:val="24"/>
        </w:rPr>
        <w:t xml:space="preserve">; </w:t>
      </w:r>
    </w:p>
    <w:p w:rsidR="00054D28" w:rsidRPr="005D1FBF" w:rsidRDefault="00054D28" w:rsidP="00EA4439">
      <w:pPr>
        <w:numPr>
          <w:ilvl w:val="0"/>
          <w:numId w:val="10"/>
        </w:numPr>
        <w:overflowPunct/>
        <w:autoSpaceDE/>
        <w:autoSpaceDN/>
        <w:adjustRightInd/>
        <w:spacing w:line="300" w:lineRule="exact"/>
        <w:ind w:left="426"/>
        <w:jc w:val="both"/>
        <w:textAlignment w:val="auto"/>
        <w:rPr>
          <w:sz w:val="24"/>
          <w:szCs w:val="24"/>
        </w:rPr>
      </w:pPr>
      <w:r w:rsidRPr="005D1FBF">
        <w:rPr>
          <w:sz w:val="24"/>
          <w:szCs w:val="24"/>
        </w:rPr>
        <w:t>N. 1 Esperto in valutazione e monitoraggio;</w:t>
      </w:r>
    </w:p>
    <w:p w:rsidR="00054D28" w:rsidRPr="005D1FBF" w:rsidRDefault="00054D28" w:rsidP="005D1FBF">
      <w:pPr>
        <w:numPr>
          <w:ilvl w:val="0"/>
          <w:numId w:val="10"/>
        </w:numPr>
        <w:overflowPunct/>
        <w:autoSpaceDE/>
        <w:autoSpaceDN/>
        <w:adjustRightInd/>
        <w:spacing w:line="300" w:lineRule="exact"/>
        <w:ind w:left="425" w:hanging="357"/>
        <w:jc w:val="both"/>
        <w:textAlignment w:val="auto"/>
        <w:rPr>
          <w:sz w:val="24"/>
          <w:szCs w:val="24"/>
        </w:rPr>
      </w:pPr>
      <w:r w:rsidRPr="005D1FBF">
        <w:rPr>
          <w:sz w:val="24"/>
          <w:szCs w:val="24"/>
        </w:rPr>
        <w:t>N</w:t>
      </w:r>
      <w:r w:rsidR="00453BCA" w:rsidRPr="005D1FBF">
        <w:rPr>
          <w:sz w:val="24"/>
          <w:szCs w:val="24"/>
        </w:rPr>
        <w:t>.</w:t>
      </w:r>
      <w:r w:rsidRPr="005D1FBF">
        <w:rPr>
          <w:sz w:val="24"/>
          <w:szCs w:val="24"/>
        </w:rPr>
        <w:t xml:space="preserve">1 Esperto in servizi </w:t>
      </w:r>
      <w:r w:rsidR="00453BCA" w:rsidRPr="005D1FBF">
        <w:rPr>
          <w:sz w:val="24"/>
          <w:szCs w:val="24"/>
        </w:rPr>
        <w:t xml:space="preserve">di </w:t>
      </w:r>
      <w:r w:rsidR="00FE666B" w:rsidRPr="005D1FBF">
        <w:rPr>
          <w:sz w:val="24"/>
          <w:szCs w:val="24"/>
        </w:rPr>
        <w:t xml:space="preserve">coordinamento tecnico, </w:t>
      </w:r>
      <w:r w:rsidRPr="005D1FBF">
        <w:rPr>
          <w:sz w:val="24"/>
          <w:szCs w:val="24"/>
        </w:rPr>
        <w:t>rendicontazione sociale</w:t>
      </w:r>
      <w:r w:rsidR="00FE666B" w:rsidRPr="005D1FBF">
        <w:rPr>
          <w:sz w:val="24"/>
          <w:szCs w:val="24"/>
        </w:rPr>
        <w:t xml:space="preserve"> degli </w:t>
      </w:r>
      <w:r w:rsidRPr="005D1FBF">
        <w:rPr>
          <w:sz w:val="24"/>
          <w:szCs w:val="24"/>
        </w:rPr>
        <w:t xml:space="preserve"> interventi</w:t>
      </w:r>
      <w:r w:rsidR="00FE666B" w:rsidRPr="005D1FBF">
        <w:rPr>
          <w:sz w:val="24"/>
          <w:szCs w:val="24"/>
        </w:rPr>
        <w:t xml:space="preserve"> condotti</w:t>
      </w:r>
      <w:r w:rsidRPr="005D1FBF">
        <w:rPr>
          <w:sz w:val="24"/>
          <w:szCs w:val="24"/>
        </w:rPr>
        <w:t xml:space="preserve">, analisi e valutazione </w:t>
      </w:r>
      <w:r w:rsidR="005D1FBF">
        <w:rPr>
          <w:sz w:val="24"/>
          <w:szCs w:val="24"/>
        </w:rPr>
        <w:t>d’</w:t>
      </w:r>
      <w:r w:rsidRPr="005D1FBF">
        <w:rPr>
          <w:sz w:val="24"/>
          <w:szCs w:val="24"/>
        </w:rPr>
        <w:t>impatto</w:t>
      </w:r>
      <w:r w:rsidR="005D1FBF">
        <w:rPr>
          <w:sz w:val="24"/>
          <w:szCs w:val="24"/>
        </w:rPr>
        <w:t>;</w:t>
      </w:r>
    </w:p>
    <w:p w:rsidR="00FE67C6" w:rsidRPr="005D1FBF" w:rsidRDefault="00FE67C6" w:rsidP="00FE67C6">
      <w:pPr>
        <w:numPr>
          <w:ilvl w:val="0"/>
          <w:numId w:val="10"/>
        </w:numPr>
        <w:overflowPunct/>
        <w:autoSpaceDE/>
        <w:autoSpaceDN/>
        <w:adjustRightInd/>
        <w:spacing w:after="120" w:line="300" w:lineRule="exact"/>
        <w:ind w:left="426"/>
        <w:jc w:val="both"/>
        <w:textAlignment w:val="auto"/>
        <w:rPr>
          <w:sz w:val="24"/>
          <w:szCs w:val="24"/>
        </w:rPr>
      </w:pPr>
      <w:r w:rsidRPr="005D1FBF">
        <w:rPr>
          <w:sz w:val="24"/>
          <w:szCs w:val="24"/>
        </w:rPr>
        <w:t>N. 1 Esperto Junior in servizi di consultazione stakeholder, collegamento con realtà europee e analisi degli interventi ai fini dell’innovazione delle politiche europee dell'integrazione.</w:t>
      </w:r>
    </w:p>
    <w:p w:rsidR="00054D28" w:rsidRPr="001A62F0" w:rsidRDefault="00054D28" w:rsidP="00EA4439">
      <w:pPr>
        <w:spacing w:after="120" w:line="300" w:lineRule="exact"/>
        <w:jc w:val="both"/>
        <w:rPr>
          <w:sz w:val="24"/>
          <w:szCs w:val="24"/>
        </w:rPr>
      </w:pPr>
      <w:r w:rsidRPr="005D1FBF">
        <w:rPr>
          <w:sz w:val="24"/>
          <w:szCs w:val="24"/>
        </w:rPr>
        <w:t>2. L’incarico verrà conferito con provvedi</w:t>
      </w:r>
      <w:r w:rsidRPr="001A62F0">
        <w:rPr>
          <w:sz w:val="24"/>
          <w:szCs w:val="24"/>
        </w:rPr>
        <w:t>mento del Dirigente dell’Ufficio IV della Direzione Generale per lo studente, l’integrazione e la partecipazione ed avrà durata annuale a decorrere dalla data di sottoscrizione, con opzione di rinno</w:t>
      </w:r>
      <w:r w:rsidRPr="005D1FBF">
        <w:rPr>
          <w:sz w:val="24"/>
          <w:szCs w:val="24"/>
        </w:rPr>
        <w:t xml:space="preserve">vo per un massimo </w:t>
      </w:r>
      <w:r w:rsidR="00FE67C6" w:rsidRPr="005D1FBF">
        <w:rPr>
          <w:sz w:val="24"/>
          <w:szCs w:val="24"/>
        </w:rPr>
        <w:t>di ulteriori 18</w:t>
      </w:r>
      <w:r w:rsidRPr="005D1FBF">
        <w:rPr>
          <w:sz w:val="24"/>
          <w:szCs w:val="24"/>
        </w:rPr>
        <w:t xml:space="preserve"> mesi, fino al 31 </w:t>
      </w:r>
      <w:r w:rsidR="00FE67C6" w:rsidRPr="005D1FBF">
        <w:rPr>
          <w:sz w:val="24"/>
          <w:szCs w:val="24"/>
        </w:rPr>
        <w:t>dicembre 2019</w:t>
      </w:r>
      <w:r w:rsidRPr="005D1FBF">
        <w:rPr>
          <w:sz w:val="24"/>
          <w:szCs w:val="24"/>
        </w:rPr>
        <w:t>, previa verifica del conseguimento degli obiettivi da raggiungere, ferma la possibilità per l’Amministrazione di richiede</w:t>
      </w:r>
      <w:r w:rsidRPr="001A62F0">
        <w:rPr>
          <w:sz w:val="24"/>
          <w:szCs w:val="24"/>
        </w:rPr>
        <w:t>re l’esecuzione anticipata e fatta salva la possibilità di proroga senza oneri per l’Amministrazione.</w:t>
      </w:r>
    </w:p>
    <w:p w:rsidR="00054D28" w:rsidRPr="001A62F0" w:rsidRDefault="00054D28" w:rsidP="00EA4439">
      <w:pPr>
        <w:spacing w:after="120" w:line="300" w:lineRule="exact"/>
        <w:jc w:val="both"/>
        <w:rPr>
          <w:sz w:val="24"/>
          <w:szCs w:val="24"/>
        </w:rPr>
      </w:pPr>
      <w:r w:rsidRPr="001A62F0">
        <w:rPr>
          <w:sz w:val="24"/>
          <w:szCs w:val="24"/>
        </w:rPr>
        <w:t>3. La prestazione oggetto dell’incarico si svolgerà prevalentemente presso la sede di questa Amministrazione o in altre sedi individuate e/o consentite dalla stessa e nei tempi che si renderanno necessari o anche solo opportuni, secondo le modalità concordate con l’Amministrazione.</w:t>
      </w:r>
    </w:p>
    <w:p w:rsidR="00054D28" w:rsidRDefault="00054D28" w:rsidP="00EA4439">
      <w:pPr>
        <w:tabs>
          <w:tab w:val="left" w:pos="0"/>
        </w:tabs>
        <w:overflowPunct/>
        <w:autoSpaceDE/>
        <w:autoSpaceDN/>
        <w:adjustRightInd/>
        <w:spacing w:line="300" w:lineRule="exact"/>
        <w:jc w:val="both"/>
        <w:textAlignment w:val="auto"/>
        <w:rPr>
          <w:sz w:val="24"/>
          <w:szCs w:val="24"/>
        </w:rPr>
      </w:pPr>
      <w:r w:rsidRPr="001A62F0">
        <w:rPr>
          <w:sz w:val="24"/>
          <w:szCs w:val="24"/>
        </w:rPr>
        <w:t>4. Il corrispettivo annuo lordo sarà determinato - secondo quanto previsto nel “Manuale delle regole di ammissibilità delle spese nell’ambito del fondo asilo migrazione e integrazione 2014-2020, alla voce “Costi del personale”, nonché in analogia a quanto indicato dalla circolare del Ministero del Lavoro, della Salute e delle Politiche Sociali n. 2/2009 – sulla base della normativa comunitaria vigente.</w:t>
      </w:r>
    </w:p>
    <w:p w:rsidR="00EA4439" w:rsidRPr="00EA4439" w:rsidRDefault="00EA4439" w:rsidP="00EA4439">
      <w:pPr>
        <w:tabs>
          <w:tab w:val="left" w:pos="0"/>
        </w:tabs>
        <w:overflowPunct/>
        <w:autoSpaceDE/>
        <w:autoSpaceDN/>
        <w:adjustRightInd/>
        <w:spacing w:line="300" w:lineRule="exact"/>
        <w:jc w:val="both"/>
        <w:textAlignment w:val="auto"/>
        <w:rPr>
          <w:sz w:val="24"/>
          <w:szCs w:val="24"/>
        </w:rPr>
      </w:pPr>
    </w:p>
    <w:p w:rsidR="00054D28" w:rsidRPr="00EA4439" w:rsidRDefault="00054D28" w:rsidP="00EA4439">
      <w:pPr>
        <w:tabs>
          <w:tab w:val="left" w:pos="0"/>
        </w:tabs>
        <w:overflowPunct/>
        <w:autoSpaceDE/>
        <w:autoSpaceDN/>
        <w:adjustRightInd/>
        <w:spacing w:line="300" w:lineRule="exact"/>
        <w:jc w:val="both"/>
        <w:textAlignment w:val="auto"/>
        <w:rPr>
          <w:b/>
          <w:sz w:val="24"/>
          <w:szCs w:val="24"/>
        </w:rPr>
      </w:pPr>
    </w:p>
    <w:p w:rsidR="00054D28" w:rsidRPr="00355A33" w:rsidRDefault="00054D28" w:rsidP="00EA4439">
      <w:pPr>
        <w:spacing w:line="300" w:lineRule="exact"/>
        <w:jc w:val="center"/>
        <w:rPr>
          <w:b/>
          <w:sz w:val="24"/>
          <w:szCs w:val="24"/>
        </w:rPr>
      </w:pPr>
      <w:r w:rsidRPr="00355A33">
        <w:rPr>
          <w:b/>
          <w:sz w:val="24"/>
          <w:szCs w:val="24"/>
        </w:rPr>
        <w:t>Art. 3</w:t>
      </w:r>
    </w:p>
    <w:p w:rsidR="00054D28" w:rsidRPr="00355A33" w:rsidRDefault="00054D28" w:rsidP="005D1FBF">
      <w:pPr>
        <w:jc w:val="center"/>
        <w:rPr>
          <w:b/>
          <w:sz w:val="24"/>
          <w:szCs w:val="24"/>
        </w:rPr>
      </w:pPr>
      <w:r w:rsidRPr="00355A33">
        <w:rPr>
          <w:b/>
          <w:sz w:val="24"/>
          <w:szCs w:val="24"/>
        </w:rPr>
        <w:t xml:space="preserve">Requisiti e </w:t>
      </w:r>
      <w:proofErr w:type="spellStart"/>
      <w:r w:rsidRPr="00355A33">
        <w:rPr>
          <w:b/>
          <w:sz w:val="24"/>
          <w:szCs w:val="24"/>
        </w:rPr>
        <w:t>premialità</w:t>
      </w:r>
      <w:proofErr w:type="spellEnd"/>
    </w:p>
    <w:p w:rsidR="00054D28" w:rsidRPr="00355A33" w:rsidRDefault="00054D28" w:rsidP="005D1FBF">
      <w:pPr>
        <w:jc w:val="both"/>
        <w:rPr>
          <w:sz w:val="24"/>
          <w:szCs w:val="24"/>
        </w:rPr>
      </w:pPr>
    </w:p>
    <w:p w:rsidR="00054D28" w:rsidRPr="00EA4439" w:rsidRDefault="00054D28" w:rsidP="00EA4439">
      <w:pPr>
        <w:spacing w:after="120" w:line="300" w:lineRule="exact"/>
        <w:jc w:val="both"/>
        <w:rPr>
          <w:sz w:val="24"/>
          <w:szCs w:val="24"/>
        </w:rPr>
      </w:pPr>
      <w:r w:rsidRPr="00355A33">
        <w:rPr>
          <w:sz w:val="24"/>
          <w:szCs w:val="24"/>
        </w:rPr>
        <w:t xml:space="preserve">Concorrerà all’individuazione dei vincitori il possesso dei seguenti requisiti nonché delle </w:t>
      </w:r>
      <w:proofErr w:type="spellStart"/>
      <w:r w:rsidRPr="00355A33">
        <w:rPr>
          <w:sz w:val="24"/>
          <w:szCs w:val="24"/>
        </w:rPr>
        <w:t>premialità</w:t>
      </w:r>
      <w:proofErr w:type="spellEnd"/>
      <w:r w:rsidRPr="00355A33">
        <w:rPr>
          <w:sz w:val="24"/>
          <w:szCs w:val="24"/>
        </w:rPr>
        <w:t xml:space="preserve"> di seguito indicate</w:t>
      </w:r>
      <w:r w:rsidR="00355A33" w:rsidRPr="00355A33">
        <w:rPr>
          <w:sz w:val="24"/>
          <w:szCs w:val="24"/>
        </w:rPr>
        <w:t xml:space="preserve"> per ciascun profilo professionale.</w:t>
      </w:r>
    </w:p>
    <w:p w:rsidR="00054D28" w:rsidRPr="005D1FBF" w:rsidRDefault="00054D28" w:rsidP="00EA4439">
      <w:pPr>
        <w:spacing w:after="120" w:line="300" w:lineRule="exact"/>
        <w:jc w:val="both"/>
        <w:rPr>
          <w:sz w:val="24"/>
          <w:szCs w:val="24"/>
          <w:u w:val="single"/>
        </w:rPr>
      </w:pPr>
      <w:r w:rsidRPr="005D1FBF">
        <w:rPr>
          <w:sz w:val="24"/>
          <w:szCs w:val="24"/>
          <w:u w:val="single"/>
        </w:rPr>
        <w:t xml:space="preserve">Per il profilo professionale A) </w:t>
      </w:r>
    </w:p>
    <w:p w:rsidR="00054D28" w:rsidRPr="005D1FBF" w:rsidRDefault="00054D28" w:rsidP="00EA4439">
      <w:pPr>
        <w:spacing w:after="120" w:line="300" w:lineRule="exact"/>
        <w:jc w:val="both"/>
        <w:rPr>
          <w:sz w:val="24"/>
          <w:szCs w:val="24"/>
        </w:rPr>
      </w:pPr>
      <w:r w:rsidRPr="005D1FBF">
        <w:rPr>
          <w:i/>
          <w:sz w:val="24"/>
          <w:szCs w:val="24"/>
        </w:rPr>
        <w:t>Requisiti minimi richiesti</w:t>
      </w:r>
      <w:r w:rsidRPr="005D1FBF">
        <w:rPr>
          <w:sz w:val="24"/>
          <w:szCs w:val="24"/>
        </w:rPr>
        <w:t>:</w:t>
      </w:r>
    </w:p>
    <w:p w:rsidR="00054D28" w:rsidRPr="005D1FBF" w:rsidRDefault="00054D28" w:rsidP="00EA4439">
      <w:pPr>
        <w:numPr>
          <w:ilvl w:val="0"/>
          <w:numId w:val="17"/>
        </w:numPr>
        <w:spacing w:line="300" w:lineRule="exact"/>
        <w:ind w:left="425" w:hanging="357"/>
        <w:jc w:val="both"/>
        <w:rPr>
          <w:sz w:val="24"/>
          <w:szCs w:val="24"/>
        </w:rPr>
      </w:pPr>
      <w:r w:rsidRPr="005D1FBF">
        <w:rPr>
          <w:sz w:val="24"/>
          <w:szCs w:val="24"/>
        </w:rPr>
        <w:t>laurea magistrale in scienze della comunicazione, materie giuridiche o umanistiche;</w:t>
      </w:r>
    </w:p>
    <w:p w:rsidR="00054D28" w:rsidRPr="005D1FBF" w:rsidRDefault="00054D28" w:rsidP="00EA4439">
      <w:pPr>
        <w:numPr>
          <w:ilvl w:val="0"/>
          <w:numId w:val="17"/>
        </w:numPr>
        <w:spacing w:line="300" w:lineRule="exact"/>
        <w:ind w:left="425" w:hanging="357"/>
        <w:jc w:val="both"/>
        <w:rPr>
          <w:sz w:val="24"/>
          <w:szCs w:val="24"/>
        </w:rPr>
      </w:pPr>
      <w:r w:rsidRPr="005D1FBF">
        <w:rPr>
          <w:sz w:val="24"/>
          <w:szCs w:val="24"/>
        </w:rPr>
        <w:t>iscrizione all’albo dei giornalisti professionisti o pubblicisti;</w:t>
      </w:r>
    </w:p>
    <w:p w:rsidR="00054D28" w:rsidRPr="005D1FBF" w:rsidRDefault="00A17884" w:rsidP="00EA4439">
      <w:pPr>
        <w:numPr>
          <w:ilvl w:val="0"/>
          <w:numId w:val="17"/>
        </w:numPr>
        <w:spacing w:line="300" w:lineRule="exact"/>
        <w:ind w:left="425" w:hanging="357"/>
        <w:jc w:val="both"/>
        <w:rPr>
          <w:sz w:val="24"/>
          <w:szCs w:val="24"/>
        </w:rPr>
      </w:pPr>
      <w:r w:rsidRPr="005D1FBF">
        <w:rPr>
          <w:sz w:val="24"/>
          <w:szCs w:val="24"/>
        </w:rPr>
        <w:t xml:space="preserve">comprovata </w:t>
      </w:r>
      <w:r w:rsidR="00054D28" w:rsidRPr="005D1FBF">
        <w:rPr>
          <w:sz w:val="24"/>
          <w:szCs w:val="24"/>
        </w:rPr>
        <w:t>esperienza</w:t>
      </w:r>
      <w:r w:rsidRPr="005D1FBF">
        <w:rPr>
          <w:sz w:val="24"/>
          <w:szCs w:val="24"/>
        </w:rPr>
        <w:t xml:space="preserve"> professionale</w:t>
      </w:r>
      <w:r w:rsidR="00054D28" w:rsidRPr="005D1FBF">
        <w:rPr>
          <w:sz w:val="24"/>
          <w:szCs w:val="24"/>
        </w:rPr>
        <w:t xml:space="preserve"> in qualità di addetto stampa a favore di amministrazioni statali e/o territoriali e/o di livello comunitario.</w:t>
      </w:r>
    </w:p>
    <w:p w:rsidR="00054D28" w:rsidRPr="005D1FBF" w:rsidRDefault="00054D28" w:rsidP="00EA4439">
      <w:pPr>
        <w:spacing w:before="120" w:after="120" w:line="300" w:lineRule="exact"/>
        <w:jc w:val="both"/>
        <w:rPr>
          <w:sz w:val="24"/>
          <w:szCs w:val="24"/>
        </w:rPr>
      </w:pPr>
      <w:proofErr w:type="spellStart"/>
      <w:r w:rsidRPr="005D1FBF">
        <w:rPr>
          <w:i/>
          <w:sz w:val="24"/>
          <w:szCs w:val="24"/>
        </w:rPr>
        <w:t>Premialità</w:t>
      </w:r>
      <w:proofErr w:type="spellEnd"/>
      <w:r w:rsidRPr="005D1FBF">
        <w:rPr>
          <w:sz w:val="24"/>
          <w:szCs w:val="24"/>
        </w:rPr>
        <w:t>:</w:t>
      </w:r>
    </w:p>
    <w:p w:rsidR="00A17884" w:rsidRPr="005D1FBF" w:rsidRDefault="00A17884" w:rsidP="00A17884">
      <w:pPr>
        <w:pStyle w:val="Paragrafoelenco"/>
        <w:numPr>
          <w:ilvl w:val="1"/>
          <w:numId w:val="26"/>
        </w:numPr>
        <w:spacing w:after="120" w:line="300" w:lineRule="exact"/>
        <w:ind w:left="426"/>
        <w:jc w:val="both"/>
        <w:rPr>
          <w:rFonts w:ascii="Times New Roman" w:hAnsi="Times New Roman"/>
          <w:sz w:val="24"/>
          <w:szCs w:val="24"/>
        </w:rPr>
      </w:pPr>
      <w:r w:rsidRPr="005D1FBF">
        <w:rPr>
          <w:rFonts w:ascii="Times New Roman" w:hAnsi="Times New Roman"/>
          <w:sz w:val="24"/>
          <w:szCs w:val="24"/>
        </w:rPr>
        <w:t xml:space="preserve">ulteriori titoli di studio universitari (lauree e diplomi di laurea, </w:t>
      </w:r>
      <w:r w:rsidR="00FE67C6" w:rsidRPr="005D1FBF">
        <w:rPr>
          <w:rFonts w:ascii="Times New Roman" w:hAnsi="Times New Roman"/>
          <w:sz w:val="24"/>
          <w:szCs w:val="24"/>
        </w:rPr>
        <w:t xml:space="preserve">corsi di specializzazione, </w:t>
      </w:r>
      <w:r w:rsidRPr="005D1FBF">
        <w:rPr>
          <w:rFonts w:ascii="Times New Roman" w:hAnsi="Times New Roman"/>
          <w:sz w:val="24"/>
          <w:szCs w:val="24"/>
        </w:rPr>
        <w:t>master, dottorati);</w:t>
      </w:r>
    </w:p>
    <w:p w:rsidR="00054D28" w:rsidRPr="005D1FBF" w:rsidRDefault="00054D28" w:rsidP="00EA4439">
      <w:pPr>
        <w:pStyle w:val="Paragrafoelenco"/>
        <w:numPr>
          <w:ilvl w:val="1"/>
          <w:numId w:val="26"/>
        </w:numPr>
        <w:spacing w:after="120" w:line="300" w:lineRule="exact"/>
        <w:ind w:left="426"/>
        <w:jc w:val="both"/>
        <w:rPr>
          <w:rFonts w:ascii="Times New Roman" w:hAnsi="Times New Roman"/>
          <w:sz w:val="24"/>
          <w:szCs w:val="24"/>
        </w:rPr>
      </w:pPr>
      <w:r w:rsidRPr="005D1FBF">
        <w:rPr>
          <w:rFonts w:ascii="Times New Roman" w:hAnsi="Times New Roman"/>
          <w:sz w:val="24"/>
          <w:szCs w:val="24"/>
        </w:rPr>
        <w:t>pubblicazioni, con particolare riferimento ai temi dell’impegno sociale</w:t>
      </w:r>
      <w:r w:rsidR="00FE67C6" w:rsidRPr="005D1FBF">
        <w:rPr>
          <w:rFonts w:ascii="Times New Roman" w:hAnsi="Times New Roman"/>
          <w:sz w:val="24"/>
          <w:szCs w:val="24"/>
        </w:rPr>
        <w:t>, dell’immigrazione e delle politiche internazionali</w:t>
      </w:r>
      <w:r w:rsidRPr="005D1FBF">
        <w:rPr>
          <w:rFonts w:ascii="Times New Roman" w:hAnsi="Times New Roman"/>
          <w:sz w:val="24"/>
          <w:szCs w:val="24"/>
        </w:rPr>
        <w:t>;</w:t>
      </w:r>
    </w:p>
    <w:p w:rsidR="00054D28" w:rsidRPr="005D1FBF" w:rsidRDefault="00054D28" w:rsidP="00EA4439">
      <w:pPr>
        <w:pStyle w:val="Paragrafoelenco"/>
        <w:numPr>
          <w:ilvl w:val="1"/>
          <w:numId w:val="26"/>
        </w:numPr>
        <w:spacing w:after="120" w:line="300" w:lineRule="exact"/>
        <w:ind w:left="426"/>
        <w:jc w:val="both"/>
        <w:rPr>
          <w:rFonts w:ascii="Times New Roman" w:hAnsi="Times New Roman"/>
          <w:sz w:val="24"/>
          <w:szCs w:val="24"/>
        </w:rPr>
      </w:pPr>
      <w:r w:rsidRPr="005D1FBF">
        <w:rPr>
          <w:rFonts w:ascii="Times New Roman" w:hAnsi="Times New Roman"/>
          <w:sz w:val="24"/>
          <w:szCs w:val="24"/>
        </w:rPr>
        <w:lastRenderedPageBreak/>
        <w:t>flessibilità, capacità relazionali, team-</w:t>
      </w:r>
      <w:proofErr w:type="spellStart"/>
      <w:r w:rsidRPr="005D1FBF">
        <w:rPr>
          <w:rFonts w:ascii="Times New Roman" w:hAnsi="Times New Roman"/>
          <w:sz w:val="24"/>
          <w:szCs w:val="24"/>
        </w:rPr>
        <w:t>working</w:t>
      </w:r>
      <w:proofErr w:type="spellEnd"/>
      <w:r w:rsidRPr="005D1FBF">
        <w:rPr>
          <w:rFonts w:ascii="Times New Roman" w:hAnsi="Times New Roman"/>
          <w:sz w:val="24"/>
          <w:szCs w:val="24"/>
        </w:rPr>
        <w:t xml:space="preserve"> e familiarità ad operare in ambiti di lavoro dinamici e internazionali.</w:t>
      </w:r>
    </w:p>
    <w:p w:rsidR="00054D28" w:rsidRPr="005D1FBF" w:rsidRDefault="00054D28" w:rsidP="00EA4439">
      <w:pPr>
        <w:spacing w:after="120" w:line="300" w:lineRule="exact"/>
        <w:jc w:val="both"/>
        <w:rPr>
          <w:sz w:val="24"/>
          <w:szCs w:val="24"/>
          <w:u w:val="single"/>
        </w:rPr>
      </w:pPr>
      <w:r w:rsidRPr="005D1FBF">
        <w:rPr>
          <w:sz w:val="24"/>
          <w:szCs w:val="24"/>
          <w:u w:val="single"/>
        </w:rPr>
        <w:t>Per il profilo professionale B)</w:t>
      </w:r>
    </w:p>
    <w:p w:rsidR="00054D28" w:rsidRPr="005D1FBF" w:rsidRDefault="00054D28" w:rsidP="00EA4439">
      <w:pPr>
        <w:spacing w:after="120" w:line="300" w:lineRule="exact"/>
        <w:jc w:val="both"/>
        <w:rPr>
          <w:sz w:val="24"/>
          <w:szCs w:val="24"/>
        </w:rPr>
      </w:pPr>
      <w:r w:rsidRPr="005D1FBF">
        <w:rPr>
          <w:i/>
          <w:sz w:val="24"/>
          <w:szCs w:val="24"/>
        </w:rPr>
        <w:t>Requisiti minimi richiesti</w:t>
      </w:r>
      <w:r w:rsidRPr="005D1FBF">
        <w:rPr>
          <w:sz w:val="24"/>
          <w:szCs w:val="24"/>
        </w:rPr>
        <w:t>:</w:t>
      </w:r>
    </w:p>
    <w:p w:rsidR="00054D28" w:rsidRPr="005D1FBF" w:rsidRDefault="00054D28" w:rsidP="00EA4439">
      <w:pPr>
        <w:numPr>
          <w:ilvl w:val="0"/>
          <w:numId w:val="19"/>
        </w:numPr>
        <w:spacing w:line="300" w:lineRule="exact"/>
        <w:ind w:left="425" w:hanging="357"/>
        <w:jc w:val="both"/>
        <w:rPr>
          <w:sz w:val="24"/>
          <w:szCs w:val="24"/>
        </w:rPr>
      </w:pPr>
      <w:r w:rsidRPr="005D1FBF">
        <w:rPr>
          <w:sz w:val="24"/>
          <w:szCs w:val="24"/>
        </w:rPr>
        <w:t>laurea magistrale e/o specialistica in discipline giuridiche, politico-sociali, umanistiche, economic</w:t>
      </w:r>
      <w:r w:rsidR="00355A33" w:rsidRPr="005D1FBF">
        <w:rPr>
          <w:sz w:val="24"/>
          <w:szCs w:val="24"/>
        </w:rPr>
        <w:t>he</w:t>
      </w:r>
      <w:r w:rsidRPr="005D1FBF">
        <w:rPr>
          <w:sz w:val="24"/>
          <w:szCs w:val="24"/>
        </w:rPr>
        <w:t xml:space="preserve"> e gestionali;</w:t>
      </w:r>
    </w:p>
    <w:p w:rsidR="00054D28" w:rsidRPr="005D1FBF" w:rsidRDefault="00054D28" w:rsidP="00EA4439">
      <w:pPr>
        <w:numPr>
          <w:ilvl w:val="0"/>
          <w:numId w:val="19"/>
        </w:numPr>
        <w:spacing w:line="300" w:lineRule="exact"/>
        <w:ind w:left="425" w:hanging="357"/>
        <w:jc w:val="both"/>
        <w:rPr>
          <w:sz w:val="24"/>
          <w:szCs w:val="24"/>
        </w:rPr>
      </w:pPr>
      <w:r w:rsidRPr="005D1FBF">
        <w:rPr>
          <w:sz w:val="24"/>
          <w:szCs w:val="24"/>
        </w:rPr>
        <w:t>co</w:t>
      </w:r>
      <w:r w:rsidR="003C346A" w:rsidRPr="005D1FBF">
        <w:rPr>
          <w:sz w:val="24"/>
          <w:szCs w:val="24"/>
        </w:rPr>
        <w:t>mprovata conoscenza</w:t>
      </w:r>
      <w:r w:rsidRPr="005D1FBF">
        <w:rPr>
          <w:sz w:val="24"/>
          <w:szCs w:val="24"/>
        </w:rPr>
        <w:t xml:space="preserve"> della lingua inglese;</w:t>
      </w:r>
    </w:p>
    <w:p w:rsidR="00054D28" w:rsidRPr="005D1FBF" w:rsidRDefault="00054D28" w:rsidP="00EA4439">
      <w:pPr>
        <w:numPr>
          <w:ilvl w:val="0"/>
          <w:numId w:val="19"/>
        </w:numPr>
        <w:spacing w:line="300" w:lineRule="exact"/>
        <w:ind w:left="425" w:hanging="357"/>
        <w:jc w:val="both"/>
        <w:rPr>
          <w:sz w:val="24"/>
          <w:szCs w:val="24"/>
        </w:rPr>
      </w:pPr>
      <w:r w:rsidRPr="005D1FBF">
        <w:rPr>
          <w:sz w:val="24"/>
          <w:szCs w:val="24"/>
        </w:rPr>
        <w:t>comprovata esperienza professionale a favore di pubbliche amministrazioni e/o enti pubblici, nella gestione di progetti nel settore delle politiche d’integrazione, con particolare riferimento a pratiche di carattere amministrativo e finanziario e in attività di analisi, monitoraggio e reporting di dati quali-quantitativi e finanziari;</w:t>
      </w:r>
    </w:p>
    <w:p w:rsidR="00054D28" w:rsidRPr="005D1FBF" w:rsidRDefault="00054D28" w:rsidP="00EA4439">
      <w:pPr>
        <w:numPr>
          <w:ilvl w:val="0"/>
          <w:numId w:val="19"/>
        </w:numPr>
        <w:spacing w:after="120" w:line="300" w:lineRule="exact"/>
        <w:ind w:left="425" w:hanging="357"/>
        <w:jc w:val="both"/>
        <w:rPr>
          <w:sz w:val="24"/>
          <w:szCs w:val="24"/>
        </w:rPr>
      </w:pPr>
      <w:r w:rsidRPr="005D1FBF">
        <w:rPr>
          <w:sz w:val="24"/>
          <w:szCs w:val="24"/>
        </w:rPr>
        <w:t>conoscenza delle disposizioni normative nazionali e comunitarie applicabili.</w:t>
      </w:r>
    </w:p>
    <w:p w:rsidR="00054D28" w:rsidRPr="005D1FBF" w:rsidRDefault="00054D28" w:rsidP="00EA4439">
      <w:pPr>
        <w:spacing w:after="120" w:line="300" w:lineRule="exact"/>
        <w:jc w:val="both"/>
        <w:rPr>
          <w:sz w:val="24"/>
          <w:szCs w:val="24"/>
        </w:rPr>
      </w:pPr>
      <w:proofErr w:type="spellStart"/>
      <w:r w:rsidRPr="005D1FBF">
        <w:rPr>
          <w:i/>
          <w:sz w:val="24"/>
          <w:szCs w:val="24"/>
        </w:rPr>
        <w:t>Premialità</w:t>
      </w:r>
      <w:proofErr w:type="spellEnd"/>
      <w:r w:rsidRPr="005D1FBF">
        <w:rPr>
          <w:sz w:val="24"/>
          <w:szCs w:val="24"/>
        </w:rPr>
        <w:t>:</w:t>
      </w:r>
    </w:p>
    <w:p w:rsidR="00054D28" w:rsidRPr="005D1FBF"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5D1FBF">
        <w:rPr>
          <w:rFonts w:ascii="Times New Roman" w:hAnsi="Times New Roman"/>
          <w:sz w:val="24"/>
          <w:szCs w:val="24"/>
        </w:rPr>
        <w:t>esperienza professionale specifica in attività di assistenza e consulenza nell’ambito d</w:t>
      </w:r>
      <w:r w:rsidR="00355A33" w:rsidRPr="005D1FBF">
        <w:rPr>
          <w:rFonts w:ascii="Times New Roman" w:hAnsi="Times New Roman"/>
          <w:sz w:val="24"/>
          <w:szCs w:val="24"/>
        </w:rPr>
        <w:t>ella</w:t>
      </w:r>
      <w:r w:rsidRPr="005D1FBF">
        <w:rPr>
          <w:rFonts w:ascii="Times New Roman" w:hAnsi="Times New Roman"/>
          <w:sz w:val="24"/>
          <w:szCs w:val="24"/>
        </w:rPr>
        <w:t xml:space="preserve"> gestione e </w:t>
      </w:r>
      <w:r w:rsidR="00355A33" w:rsidRPr="005D1FBF">
        <w:rPr>
          <w:rFonts w:ascii="Times New Roman" w:hAnsi="Times New Roman"/>
          <w:sz w:val="24"/>
          <w:szCs w:val="24"/>
        </w:rPr>
        <w:t xml:space="preserve">del </w:t>
      </w:r>
      <w:r w:rsidRPr="005D1FBF">
        <w:rPr>
          <w:rFonts w:ascii="Times New Roman" w:hAnsi="Times New Roman"/>
          <w:sz w:val="24"/>
          <w:szCs w:val="24"/>
        </w:rPr>
        <w:t>monitoraggio di progetti realizzati con finanziamenti comunitari;</w:t>
      </w:r>
    </w:p>
    <w:p w:rsidR="00054D28" w:rsidRPr="005D1FBF"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5D1FBF">
        <w:rPr>
          <w:rFonts w:ascii="Times New Roman" w:hAnsi="Times New Roman"/>
          <w:sz w:val="24"/>
          <w:szCs w:val="24"/>
        </w:rPr>
        <w:t>esperienze professionali precedenti con soggetti istituzionali, organizzazioni internazionali e associazioni del terzo settore;</w:t>
      </w:r>
    </w:p>
    <w:p w:rsidR="00054D28" w:rsidRPr="005D1FBF"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5D1FBF">
        <w:rPr>
          <w:rFonts w:ascii="Times New Roman" w:hAnsi="Times New Roman"/>
          <w:sz w:val="24"/>
          <w:szCs w:val="24"/>
        </w:rPr>
        <w:t>flessibilità, capacità relazionali, team-</w:t>
      </w:r>
      <w:proofErr w:type="spellStart"/>
      <w:r w:rsidRPr="005D1FBF">
        <w:rPr>
          <w:rFonts w:ascii="Times New Roman" w:hAnsi="Times New Roman"/>
          <w:sz w:val="24"/>
          <w:szCs w:val="24"/>
        </w:rPr>
        <w:t>working</w:t>
      </w:r>
      <w:proofErr w:type="spellEnd"/>
      <w:r w:rsidRPr="005D1FBF">
        <w:rPr>
          <w:rFonts w:ascii="Times New Roman" w:hAnsi="Times New Roman"/>
          <w:sz w:val="24"/>
          <w:szCs w:val="24"/>
        </w:rPr>
        <w:t xml:space="preserve"> e familiarità ad operare in ambiti di lavoro dinamici e internazionali.</w:t>
      </w:r>
    </w:p>
    <w:p w:rsidR="00054D28" w:rsidRPr="005D1FBF" w:rsidRDefault="00054D28" w:rsidP="00EA4439">
      <w:pPr>
        <w:spacing w:line="300" w:lineRule="exact"/>
        <w:jc w:val="both"/>
        <w:rPr>
          <w:sz w:val="24"/>
          <w:szCs w:val="24"/>
        </w:rPr>
      </w:pPr>
    </w:p>
    <w:p w:rsidR="00054D28" w:rsidRPr="005D1FBF" w:rsidRDefault="00054D28" w:rsidP="00EA4439">
      <w:pPr>
        <w:spacing w:after="120" w:line="300" w:lineRule="exact"/>
        <w:jc w:val="both"/>
        <w:rPr>
          <w:sz w:val="24"/>
          <w:szCs w:val="24"/>
          <w:u w:val="single"/>
        </w:rPr>
      </w:pPr>
      <w:r w:rsidRPr="005D1FBF">
        <w:rPr>
          <w:sz w:val="24"/>
          <w:szCs w:val="24"/>
          <w:u w:val="single"/>
        </w:rPr>
        <w:t xml:space="preserve">Per il profilo professionale C) </w:t>
      </w:r>
    </w:p>
    <w:p w:rsidR="00054D28" w:rsidRPr="005D1FBF" w:rsidRDefault="00054D28" w:rsidP="00EA4439">
      <w:pPr>
        <w:spacing w:after="120" w:line="300" w:lineRule="exact"/>
        <w:jc w:val="both"/>
        <w:rPr>
          <w:sz w:val="24"/>
          <w:szCs w:val="24"/>
        </w:rPr>
      </w:pPr>
      <w:r w:rsidRPr="005D1FBF">
        <w:rPr>
          <w:i/>
          <w:sz w:val="24"/>
          <w:szCs w:val="24"/>
        </w:rPr>
        <w:t>Requisiti minimi richiesti</w:t>
      </w:r>
      <w:r w:rsidRPr="005D1FBF">
        <w:rPr>
          <w:sz w:val="24"/>
          <w:szCs w:val="24"/>
        </w:rPr>
        <w:t>:</w:t>
      </w:r>
    </w:p>
    <w:p w:rsidR="00054D28" w:rsidRPr="005D1FBF" w:rsidRDefault="00054D28" w:rsidP="00355A33">
      <w:pPr>
        <w:numPr>
          <w:ilvl w:val="0"/>
          <w:numId w:val="19"/>
        </w:numPr>
        <w:spacing w:line="300" w:lineRule="exact"/>
        <w:ind w:left="425" w:hanging="357"/>
        <w:jc w:val="both"/>
        <w:rPr>
          <w:sz w:val="24"/>
          <w:szCs w:val="24"/>
        </w:rPr>
      </w:pPr>
      <w:r w:rsidRPr="005D1FBF">
        <w:rPr>
          <w:sz w:val="24"/>
          <w:szCs w:val="24"/>
        </w:rPr>
        <w:t xml:space="preserve">laurea magistrale e/o specialistica in discipline giuridiche, politico-sociali, umanistiche, </w:t>
      </w:r>
      <w:r w:rsidR="00355A33" w:rsidRPr="005D1FBF">
        <w:rPr>
          <w:sz w:val="24"/>
          <w:szCs w:val="24"/>
        </w:rPr>
        <w:t>economiche e gestionali</w:t>
      </w:r>
      <w:r w:rsidRPr="005D1FBF">
        <w:rPr>
          <w:sz w:val="24"/>
          <w:szCs w:val="24"/>
        </w:rPr>
        <w:t>;</w:t>
      </w:r>
    </w:p>
    <w:p w:rsidR="00355A33" w:rsidRPr="005D1FBF" w:rsidRDefault="003C346A" w:rsidP="00355A33">
      <w:pPr>
        <w:numPr>
          <w:ilvl w:val="0"/>
          <w:numId w:val="16"/>
        </w:numPr>
        <w:spacing w:line="300" w:lineRule="exact"/>
        <w:ind w:left="426"/>
        <w:jc w:val="both"/>
        <w:rPr>
          <w:sz w:val="24"/>
          <w:szCs w:val="24"/>
        </w:rPr>
      </w:pPr>
      <w:r w:rsidRPr="005D1FBF">
        <w:rPr>
          <w:sz w:val="24"/>
          <w:szCs w:val="24"/>
        </w:rPr>
        <w:t xml:space="preserve">comprovata conoscenza </w:t>
      </w:r>
      <w:r w:rsidR="00355A33" w:rsidRPr="005D1FBF">
        <w:rPr>
          <w:sz w:val="24"/>
          <w:szCs w:val="24"/>
        </w:rPr>
        <w:t>della lingua inglese;</w:t>
      </w:r>
    </w:p>
    <w:p w:rsidR="00054D28" w:rsidRPr="005D1FBF" w:rsidRDefault="00054D28" w:rsidP="00EA4439">
      <w:pPr>
        <w:numPr>
          <w:ilvl w:val="0"/>
          <w:numId w:val="16"/>
        </w:numPr>
        <w:spacing w:line="300" w:lineRule="exact"/>
        <w:ind w:left="425" w:hanging="357"/>
        <w:jc w:val="both"/>
        <w:rPr>
          <w:sz w:val="24"/>
          <w:szCs w:val="24"/>
        </w:rPr>
      </w:pPr>
      <w:r w:rsidRPr="005D1FBF">
        <w:rPr>
          <w:sz w:val="24"/>
          <w:szCs w:val="24"/>
        </w:rPr>
        <w:t xml:space="preserve">comprovata esperienza professionale a favore di pubbliche amministrazioni e/o enti pubblici, nella gestione di progetti nazionali e/o comunitari nel settore delle politiche sociali o della formazione, anche con riferimento a pratiche di carattere amministrativo e finanziario e in attività di analisi, </w:t>
      </w:r>
      <w:proofErr w:type="spellStart"/>
      <w:r w:rsidRPr="005D1FBF">
        <w:rPr>
          <w:sz w:val="24"/>
          <w:szCs w:val="24"/>
        </w:rPr>
        <w:t>consulting</w:t>
      </w:r>
      <w:proofErr w:type="spellEnd"/>
      <w:r w:rsidRPr="005D1FBF">
        <w:rPr>
          <w:sz w:val="24"/>
          <w:szCs w:val="24"/>
        </w:rPr>
        <w:t>, valutazione d’impatto e reporting di dati quali-quantitativi e finanziari;</w:t>
      </w:r>
    </w:p>
    <w:p w:rsidR="00054D28" w:rsidRPr="005D1FBF" w:rsidRDefault="00054D28" w:rsidP="00EA4439">
      <w:pPr>
        <w:numPr>
          <w:ilvl w:val="0"/>
          <w:numId w:val="16"/>
        </w:numPr>
        <w:spacing w:line="300" w:lineRule="exact"/>
        <w:ind w:left="425" w:hanging="357"/>
        <w:jc w:val="both"/>
        <w:rPr>
          <w:sz w:val="24"/>
          <w:szCs w:val="24"/>
        </w:rPr>
      </w:pPr>
      <w:r w:rsidRPr="005D1FBF">
        <w:rPr>
          <w:sz w:val="24"/>
          <w:szCs w:val="24"/>
        </w:rPr>
        <w:t>conoscenza delle disposizioni normative nazionali e comunitarie applicabili.</w:t>
      </w:r>
    </w:p>
    <w:p w:rsidR="00054D28" w:rsidRPr="005D1FBF" w:rsidRDefault="00054D28" w:rsidP="00EA4439">
      <w:pPr>
        <w:spacing w:before="120" w:after="120" w:line="300" w:lineRule="exact"/>
        <w:jc w:val="both"/>
        <w:rPr>
          <w:sz w:val="24"/>
          <w:szCs w:val="24"/>
        </w:rPr>
      </w:pPr>
      <w:proofErr w:type="spellStart"/>
      <w:r w:rsidRPr="005D1FBF">
        <w:rPr>
          <w:i/>
          <w:sz w:val="24"/>
          <w:szCs w:val="24"/>
        </w:rPr>
        <w:t>Premialità</w:t>
      </w:r>
      <w:proofErr w:type="spellEnd"/>
      <w:r w:rsidRPr="005D1FBF">
        <w:rPr>
          <w:sz w:val="24"/>
          <w:szCs w:val="24"/>
        </w:rPr>
        <w:t>:</w:t>
      </w:r>
    </w:p>
    <w:p w:rsidR="00054D28" w:rsidRPr="005D1FBF" w:rsidRDefault="00054D28" w:rsidP="00EA4439">
      <w:pPr>
        <w:numPr>
          <w:ilvl w:val="0"/>
          <w:numId w:val="18"/>
        </w:numPr>
        <w:spacing w:line="300" w:lineRule="exact"/>
        <w:ind w:left="426"/>
        <w:jc w:val="both"/>
        <w:rPr>
          <w:sz w:val="24"/>
          <w:szCs w:val="24"/>
        </w:rPr>
      </w:pPr>
      <w:r w:rsidRPr="005D1FBF">
        <w:rPr>
          <w:sz w:val="24"/>
          <w:szCs w:val="24"/>
        </w:rPr>
        <w:t>esperienza professionale specifica in attività di assistenza</w:t>
      </w:r>
      <w:r w:rsidR="00FE67C6" w:rsidRPr="005D1FBF">
        <w:rPr>
          <w:sz w:val="24"/>
          <w:szCs w:val="24"/>
        </w:rPr>
        <w:t>,</w:t>
      </w:r>
      <w:r w:rsidRPr="005D1FBF">
        <w:rPr>
          <w:sz w:val="24"/>
          <w:szCs w:val="24"/>
        </w:rPr>
        <w:t xml:space="preserve"> consulenza</w:t>
      </w:r>
      <w:r w:rsidR="00FE67C6" w:rsidRPr="005D1FBF">
        <w:rPr>
          <w:sz w:val="24"/>
          <w:szCs w:val="24"/>
        </w:rPr>
        <w:t>, coordinamento</w:t>
      </w:r>
      <w:r w:rsidRPr="005D1FBF">
        <w:rPr>
          <w:sz w:val="24"/>
          <w:szCs w:val="24"/>
        </w:rPr>
        <w:t xml:space="preserve"> nell’ambito d</w:t>
      </w:r>
      <w:r w:rsidR="00355A33" w:rsidRPr="005D1FBF">
        <w:rPr>
          <w:sz w:val="24"/>
          <w:szCs w:val="24"/>
        </w:rPr>
        <w:t>ella</w:t>
      </w:r>
      <w:r w:rsidRPr="005D1FBF">
        <w:rPr>
          <w:sz w:val="24"/>
          <w:szCs w:val="24"/>
        </w:rPr>
        <w:t xml:space="preserve"> gestione, valutazione e rendicontazione di progetti</w:t>
      </w:r>
      <w:r w:rsidR="00FE67C6" w:rsidRPr="005D1FBF">
        <w:rPr>
          <w:sz w:val="24"/>
          <w:szCs w:val="24"/>
        </w:rPr>
        <w:t xml:space="preserve"> nel campo delle politiche sociali, anche</w:t>
      </w:r>
      <w:r w:rsidRPr="005D1FBF">
        <w:rPr>
          <w:sz w:val="24"/>
          <w:szCs w:val="24"/>
        </w:rPr>
        <w:t xml:space="preserve"> realizzati con finanziamenti comunitari;</w:t>
      </w:r>
    </w:p>
    <w:p w:rsidR="00FE67C6" w:rsidRPr="00EA4439" w:rsidRDefault="00FE67C6" w:rsidP="00EA4439">
      <w:pPr>
        <w:numPr>
          <w:ilvl w:val="0"/>
          <w:numId w:val="18"/>
        </w:numPr>
        <w:spacing w:line="300" w:lineRule="exact"/>
        <w:ind w:left="426"/>
        <w:jc w:val="both"/>
        <w:rPr>
          <w:sz w:val="24"/>
          <w:szCs w:val="24"/>
        </w:rPr>
      </w:pPr>
      <w:r>
        <w:rPr>
          <w:sz w:val="24"/>
          <w:szCs w:val="24"/>
        </w:rPr>
        <w:t>esperienze professionali di coordinamento nella progettazione, promozione e gestione di interventi rivolti a soggetti con svantaggio sociale, economico, linguistico</w:t>
      </w:r>
    </w:p>
    <w:p w:rsidR="00054D28" w:rsidRPr="00EA4439" w:rsidRDefault="00054D28" w:rsidP="00EA4439">
      <w:pPr>
        <w:numPr>
          <w:ilvl w:val="0"/>
          <w:numId w:val="18"/>
        </w:numPr>
        <w:spacing w:line="300" w:lineRule="exact"/>
        <w:ind w:left="426"/>
        <w:jc w:val="both"/>
        <w:rPr>
          <w:sz w:val="24"/>
          <w:szCs w:val="24"/>
        </w:rPr>
      </w:pPr>
      <w:r w:rsidRPr="00EA4439">
        <w:rPr>
          <w:sz w:val="24"/>
          <w:szCs w:val="24"/>
        </w:rPr>
        <w:t>esperienze professionali precedenti con soggetti istituzionali, organizzazioni internazionali e associazioni del terzo settore;</w:t>
      </w:r>
    </w:p>
    <w:p w:rsidR="00054D28" w:rsidRPr="00EA4439" w:rsidRDefault="00054D28" w:rsidP="00EA4439">
      <w:pPr>
        <w:numPr>
          <w:ilvl w:val="0"/>
          <w:numId w:val="18"/>
        </w:numPr>
        <w:spacing w:line="300" w:lineRule="exact"/>
        <w:ind w:left="426"/>
        <w:jc w:val="both"/>
        <w:rPr>
          <w:sz w:val="24"/>
          <w:szCs w:val="24"/>
        </w:rPr>
      </w:pPr>
      <w:r w:rsidRPr="00EA4439">
        <w:rPr>
          <w:sz w:val="24"/>
          <w:szCs w:val="24"/>
        </w:rPr>
        <w:t>flessibilità, capacità relazionali, team-</w:t>
      </w:r>
      <w:proofErr w:type="spellStart"/>
      <w:r w:rsidRPr="00EA4439">
        <w:rPr>
          <w:sz w:val="24"/>
          <w:szCs w:val="24"/>
        </w:rPr>
        <w:t>working</w:t>
      </w:r>
      <w:proofErr w:type="spellEnd"/>
      <w:r w:rsidRPr="00EA4439">
        <w:rPr>
          <w:sz w:val="24"/>
          <w:szCs w:val="24"/>
        </w:rPr>
        <w:t xml:space="preserve"> e familiarità ad operare in ambiti di lavoro dinamici e internazionali.</w:t>
      </w:r>
    </w:p>
    <w:p w:rsidR="005D1FBF" w:rsidRDefault="005D1FBF" w:rsidP="00FE67C6">
      <w:pPr>
        <w:spacing w:after="120" w:line="300" w:lineRule="exact"/>
        <w:jc w:val="both"/>
        <w:rPr>
          <w:sz w:val="24"/>
          <w:szCs w:val="24"/>
          <w:u w:val="single"/>
        </w:rPr>
      </w:pPr>
    </w:p>
    <w:p w:rsidR="005D1FBF" w:rsidRDefault="005D1FBF" w:rsidP="00FE67C6">
      <w:pPr>
        <w:spacing w:after="120" w:line="300" w:lineRule="exact"/>
        <w:jc w:val="both"/>
        <w:rPr>
          <w:sz w:val="24"/>
          <w:szCs w:val="24"/>
          <w:u w:val="single"/>
        </w:rPr>
      </w:pPr>
    </w:p>
    <w:p w:rsidR="00FE67C6" w:rsidRPr="00EA4439" w:rsidRDefault="00FE67C6" w:rsidP="00FE67C6">
      <w:pPr>
        <w:spacing w:after="120" w:line="300" w:lineRule="exact"/>
        <w:jc w:val="both"/>
        <w:rPr>
          <w:sz w:val="24"/>
          <w:szCs w:val="24"/>
          <w:u w:val="single"/>
        </w:rPr>
      </w:pPr>
      <w:r>
        <w:rPr>
          <w:sz w:val="24"/>
          <w:szCs w:val="24"/>
          <w:u w:val="single"/>
        </w:rPr>
        <w:lastRenderedPageBreak/>
        <w:t>Per il profilo professionale D</w:t>
      </w:r>
      <w:r w:rsidRPr="00EA4439">
        <w:rPr>
          <w:sz w:val="24"/>
          <w:szCs w:val="24"/>
          <w:u w:val="single"/>
        </w:rPr>
        <w:t xml:space="preserve">) </w:t>
      </w:r>
    </w:p>
    <w:p w:rsidR="00FE67C6" w:rsidRPr="00EA4439" w:rsidRDefault="00FE67C6" w:rsidP="00FE67C6">
      <w:pPr>
        <w:spacing w:after="120" w:line="300" w:lineRule="exact"/>
        <w:jc w:val="both"/>
        <w:rPr>
          <w:sz w:val="24"/>
          <w:szCs w:val="24"/>
        </w:rPr>
      </w:pPr>
      <w:r w:rsidRPr="00EA4439">
        <w:rPr>
          <w:i/>
          <w:sz w:val="24"/>
          <w:szCs w:val="24"/>
        </w:rPr>
        <w:t>Requisiti minimi richiesti</w:t>
      </w:r>
      <w:r w:rsidRPr="00EA4439">
        <w:rPr>
          <w:sz w:val="24"/>
          <w:szCs w:val="24"/>
        </w:rPr>
        <w:t>:</w:t>
      </w:r>
    </w:p>
    <w:p w:rsidR="00FE67C6" w:rsidRPr="00355A33" w:rsidRDefault="00FE67C6" w:rsidP="00FE67C6">
      <w:pPr>
        <w:numPr>
          <w:ilvl w:val="0"/>
          <w:numId w:val="19"/>
        </w:numPr>
        <w:spacing w:line="300" w:lineRule="exact"/>
        <w:ind w:left="425" w:hanging="357"/>
        <w:jc w:val="both"/>
        <w:rPr>
          <w:sz w:val="24"/>
          <w:szCs w:val="24"/>
        </w:rPr>
      </w:pPr>
      <w:r w:rsidRPr="00EA4439">
        <w:rPr>
          <w:sz w:val="24"/>
          <w:szCs w:val="24"/>
        </w:rPr>
        <w:t xml:space="preserve">laurea magistrale e/o specialistica in discipline politico-sociali, </w:t>
      </w:r>
      <w:r w:rsidRPr="00355A33">
        <w:rPr>
          <w:sz w:val="24"/>
          <w:szCs w:val="24"/>
        </w:rPr>
        <w:t>economiche</w:t>
      </w:r>
      <w:r>
        <w:rPr>
          <w:sz w:val="24"/>
          <w:szCs w:val="24"/>
        </w:rPr>
        <w:t xml:space="preserve"> e gestionali</w:t>
      </w:r>
      <w:r w:rsidRPr="00355A33">
        <w:rPr>
          <w:sz w:val="24"/>
          <w:szCs w:val="24"/>
        </w:rPr>
        <w:t>;</w:t>
      </w:r>
    </w:p>
    <w:p w:rsidR="00FE67C6" w:rsidRPr="00EA4439" w:rsidRDefault="00FE67C6" w:rsidP="00FE67C6">
      <w:pPr>
        <w:numPr>
          <w:ilvl w:val="0"/>
          <w:numId w:val="16"/>
        </w:numPr>
        <w:spacing w:line="300" w:lineRule="exact"/>
        <w:ind w:left="426"/>
        <w:jc w:val="both"/>
        <w:rPr>
          <w:sz w:val="24"/>
          <w:szCs w:val="24"/>
        </w:rPr>
      </w:pPr>
      <w:r>
        <w:rPr>
          <w:sz w:val="24"/>
          <w:szCs w:val="24"/>
        </w:rPr>
        <w:t xml:space="preserve">comprovata conoscenza </w:t>
      </w:r>
      <w:r w:rsidRPr="00EA4439">
        <w:rPr>
          <w:sz w:val="24"/>
          <w:szCs w:val="24"/>
        </w:rPr>
        <w:t>della lingua inglese</w:t>
      </w:r>
      <w:r>
        <w:rPr>
          <w:sz w:val="24"/>
          <w:szCs w:val="24"/>
        </w:rPr>
        <w:t xml:space="preserve"> e francese</w:t>
      </w:r>
      <w:r w:rsidRPr="00EA4439">
        <w:rPr>
          <w:sz w:val="24"/>
          <w:szCs w:val="24"/>
        </w:rPr>
        <w:t>;</w:t>
      </w:r>
    </w:p>
    <w:p w:rsidR="00FE67C6" w:rsidRPr="00EA4439" w:rsidRDefault="00FE67C6" w:rsidP="00FE67C6">
      <w:pPr>
        <w:numPr>
          <w:ilvl w:val="0"/>
          <w:numId w:val="16"/>
        </w:numPr>
        <w:spacing w:line="300" w:lineRule="exact"/>
        <w:ind w:left="425" w:hanging="357"/>
        <w:jc w:val="both"/>
        <w:rPr>
          <w:sz w:val="24"/>
          <w:szCs w:val="24"/>
        </w:rPr>
      </w:pPr>
      <w:r w:rsidRPr="00EA4439">
        <w:rPr>
          <w:sz w:val="24"/>
          <w:szCs w:val="24"/>
        </w:rPr>
        <w:t xml:space="preserve">comprovata esperienza professionale a favore di pubbliche amministrazioni e/o enti pubblici, nella gestione di progetti nazionali e/o comunitari nel settore delle politiche sociali </w:t>
      </w:r>
      <w:r>
        <w:rPr>
          <w:sz w:val="24"/>
          <w:szCs w:val="24"/>
        </w:rPr>
        <w:t>e delle relazioni internazionali</w:t>
      </w:r>
      <w:r w:rsidRPr="00EA4439">
        <w:rPr>
          <w:sz w:val="24"/>
          <w:szCs w:val="24"/>
        </w:rPr>
        <w:t>;</w:t>
      </w:r>
    </w:p>
    <w:p w:rsidR="00FE67C6" w:rsidRPr="00EA4439" w:rsidRDefault="00FE67C6" w:rsidP="00FE67C6">
      <w:pPr>
        <w:numPr>
          <w:ilvl w:val="0"/>
          <w:numId w:val="16"/>
        </w:numPr>
        <w:spacing w:line="300" w:lineRule="exact"/>
        <w:ind w:left="425" w:hanging="357"/>
        <w:jc w:val="both"/>
        <w:rPr>
          <w:sz w:val="24"/>
          <w:szCs w:val="24"/>
        </w:rPr>
      </w:pPr>
      <w:r w:rsidRPr="00EA4439">
        <w:rPr>
          <w:sz w:val="24"/>
          <w:szCs w:val="24"/>
        </w:rPr>
        <w:t xml:space="preserve">conoscenza delle disposizioni normative nazionali e comunitarie </w:t>
      </w:r>
      <w:r>
        <w:rPr>
          <w:sz w:val="24"/>
          <w:szCs w:val="24"/>
        </w:rPr>
        <w:t>in tema di integrazione e inclusione</w:t>
      </w:r>
      <w:r w:rsidRPr="00EA4439">
        <w:rPr>
          <w:sz w:val="24"/>
          <w:szCs w:val="24"/>
        </w:rPr>
        <w:t>.</w:t>
      </w:r>
    </w:p>
    <w:p w:rsidR="00FE67C6" w:rsidRPr="00EA4439" w:rsidRDefault="00FE67C6" w:rsidP="00FE67C6">
      <w:pPr>
        <w:spacing w:before="120" w:after="120" w:line="300" w:lineRule="exact"/>
        <w:jc w:val="both"/>
        <w:rPr>
          <w:sz w:val="24"/>
          <w:szCs w:val="24"/>
        </w:rPr>
      </w:pPr>
      <w:proofErr w:type="spellStart"/>
      <w:r w:rsidRPr="00EA4439">
        <w:rPr>
          <w:i/>
          <w:sz w:val="24"/>
          <w:szCs w:val="24"/>
        </w:rPr>
        <w:t>Premialità</w:t>
      </w:r>
      <w:proofErr w:type="spellEnd"/>
      <w:r w:rsidRPr="00EA4439">
        <w:rPr>
          <w:sz w:val="24"/>
          <w:szCs w:val="24"/>
        </w:rPr>
        <w:t>:</w:t>
      </w:r>
    </w:p>
    <w:p w:rsidR="00FE67C6" w:rsidRDefault="00FE67C6" w:rsidP="00FE67C6">
      <w:pPr>
        <w:numPr>
          <w:ilvl w:val="0"/>
          <w:numId w:val="18"/>
        </w:numPr>
        <w:spacing w:line="300" w:lineRule="exact"/>
        <w:ind w:left="426"/>
        <w:jc w:val="both"/>
        <w:rPr>
          <w:sz w:val="24"/>
          <w:szCs w:val="24"/>
        </w:rPr>
      </w:pPr>
      <w:r w:rsidRPr="00EA4439">
        <w:rPr>
          <w:sz w:val="24"/>
          <w:szCs w:val="24"/>
        </w:rPr>
        <w:t>esperienza professionale specifica in attività di assistenza</w:t>
      </w:r>
      <w:r>
        <w:rPr>
          <w:sz w:val="24"/>
          <w:szCs w:val="24"/>
        </w:rPr>
        <w:t>,</w:t>
      </w:r>
      <w:r w:rsidRPr="00EA4439">
        <w:rPr>
          <w:sz w:val="24"/>
          <w:szCs w:val="24"/>
        </w:rPr>
        <w:t xml:space="preserve"> consulenza</w:t>
      </w:r>
      <w:r>
        <w:rPr>
          <w:sz w:val="24"/>
          <w:szCs w:val="24"/>
        </w:rPr>
        <w:t>, coordinamento</w:t>
      </w:r>
      <w:r w:rsidRPr="00EA4439">
        <w:rPr>
          <w:sz w:val="24"/>
          <w:szCs w:val="24"/>
        </w:rPr>
        <w:t xml:space="preserve"> nell’ambito d</w:t>
      </w:r>
      <w:r>
        <w:rPr>
          <w:sz w:val="24"/>
          <w:szCs w:val="24"/>
        </w:rPr>
        <w:t>ella</w:t>
      </w:r>
      <w:r w:rsidRPr="00EA4439">
        <w:rPr>
          <w:sz w:val="24"/>
          <w:szCs w:val="24"/>
        </w:rPr>
        <w:t xml:space="preserve"> gestione, valutazione e rendicontazione di progetti</w:t>
      </w:r>
      <w:r>
        <w:rPr>
          <w:sz w:val="24"/>
          <w:szCs w:val="24"/>
        </w:rPr>
        <w:t xml:space="preserve"> nel campo delle relazioni internazionali, anche</w:t>
      </w:r>
      <w:r w:rsidRPr="00EA4439">
        <w:rPr>
          <w:sz w:val="24"/>
          <w:szCs w:val="24"/>
        </w:rPr>
        <w:t xml:space="preserve"> realizzati con finanziamenti comunitari;</w:t>
      </w:r>
    </w:p>
    <w:p w:rsidR="00FE67C6" w:rsidRPr="00EA4439" w:rsidRDefault="00FE67C6" w:rsidP="00FE67C6">
      <w:pPr>
        <w:numPr>
          <w:ilvl w:val="0"/>
          <w:numId w:val="18"/>
        </w:numPr>
        <w:spacing w:line="300" w:lineRule="exact"/>
        <w:ind w:left="426"/>
        <w:jc w:val="both"/>
        <w:rPr>
          <w:sz w:val="24"/>
          <w:szCs w:val="24"/>
        </w:rPr>
      </w:pPr>
      <w:r>
        <w:rPr>
          <w:sz w:val="24"/>
          <w:szCs w:val="24"/>
        </w:rPr>
        <w:t>esperienze professionali di coordinamento nella progettazione, promozione e gestione di interventi rivolti a soggetti con svantaggio sociale, economico, linguistico in ambito comunitario;</w:t>
      </w:r>
    </w:p>
    <w:p w:rsidR="00FE67C6" w:rsidRPr="00EA4439" w:rsidRDefault="00FE67C6" w:rsidP="00FE67C6">
      <w:pPr>
        <w:numPr>
          <w:ilvl w:val="0"/>
          <w:numId w:val="18"/>
        </w:numPr>
        <w:spacing w:line="300" w:lineRule="exact"/>
        <w:ind w:left="426"/>
        <w:jc w:val="both"/>
        <w:rPr>
          <w:sz w:val="24"/>
          <w:szCs w:val="24"/>
        </w:rPr>
      </w:pPr>
      <w:r w:rsidRPr="00EA4439">
        <w:rPr>
          <w:sz w:val="24"/>
          <w:szCs w:val="24"/>
        </w:rPr>
        <w:t>esperienze professionali precedenti con soggetti istituzionali, organizzazioni internazionali e associazioni del terzo settore;</w:t>
      </w:r>
    </w:p>
    <w:p w:rsidR="00054D28" w:rsidRPr="00FE67C6" w:rsidRDefault="00FE67C6" w:rsidP="00FE67C6">
      <w:pPr>
        <w:pStyle w:val="Paragrafoelenco"/>
        <w:numPr>
          <w:ilvl w:val="0"/>
          <w:numId w:val="18"/>
        </w:numPr>
        <w:spacing w:line="300" w:lineRule="exact"/>
        <w:ind w:left="426"/>
        <w:jc w:val="both"/>
        <w:rPr>
          <w:rFonts w:ascii="Times New Roman" w:eastAsia="Times New Roman" w:hAnsi="Times New Roman"/>
          <w:sz w:val="24"/>
          <w:szCs w:val="24"/>
          <w:lang w:eastAsia="it-IT"/>
        </w:rPr>
      </w:pPr>
      <w:r w:rsidRPr="00FE67C6">
        <w:rPr>
          <w:rFonts w:ascii="Times New Roman" w:eastAsia="Times New Roman" w:hAnsi="Times New Roman"/>
          <w:sz w:val="24"/>
          <w:szCs w:val="24"/>
          <w:lang w:eastAsia="it-IT"/>
        </w:rPr>
        <w:t>flessibilità, capacità relazionali, team-</w:t>
      </w:r>
      <w:proofErr w:type="spellStart"/>
      <w:r w:rsidRPr="00FE67C6">
        <w:rPr>
          <w:rFonts w:ascii="Times New Roman" w:eastAsia="Times New Roman" w:hAnsi="Times New Roman"/>
          <w:sz w:val="24"/>
          <w:szCs w:val="24"/>
          <w:lang w:eastAsia="it-IT"/>
        </w:rPr>
        <w:t>working</w:t>
      </w:r>
      <w:proofErr w:type="spellEnd"/>
      <w:r w:rsidRPr="00FE67C6">
        <w:rPr>
          <w:rFonts w:ascii="Times New Roman" w:eastAsia="Times New Roman" w:hAnsi="Times New Roman"/>
          <w:sz w:val="24"/>
          <w:szCs w:val="24"/>
          <w:lang w:eastAsia="it-IT"/>
        </w:rPr>
        <w:t xml:space="preserve"> e familiarità ad operare in ambiti di lavoro dinamici e internazionali.</w:t>
      </w:r>
    </w:p>
    <w:p w:rsidR="00FE5EC2" w:rsidRPr="00EA4439" w:rsidRDefault="00FE5EC2" w:rsidP="00EA4439">
      <w:pPr>
        <w:tabs>
          <w:tab w:val="left" w:pos="0"/>
        </w:tabs>
        <w:overflowPunct/>
        <w:autoSpaceDE/>
        <w:autoSpaceDN/>
        <w:adjustRightInd/>
        <w:spacing w:line="300" w:lineRule="exact"/>
        <w:jc w:val="center"/>
        <w:textAlignment w:val="auto"/>
        <w:rPr>
          <w:b/>
          <w:bCs/>
          <w:sz w:val="24"/>
          <w:szCs w:val="24"/>
        </w:rPr>
      </w:pPr>
    </w:p>
    <w:p w:rsidR="00054D28" w:rsidRPr="00EA4439" w:rsidRDefault="00054D28" w:rsidP="00EA4439">
      <w:pPr>
        <w:tabs>
          <w:tab w:val="left" w:pos="0"/>
        </w:tabs>
        <w:overflowPunct/>
        <w:autoSpaceDE/>
        <w:autoSpaceDN/>
        <w:adjustRightInd/>
        <w:spacing w:line="300" w:lineRule="exact"/>
        <w:jc w:val="center"/>
        <w:textAlignment w:val="auto"/>
        <w:rPr>
          <w:b/>
          <w:bCs/>
          <w:sz w:val="24"/>
          <w:szCs w:val="24"/>
        </w:rPr>
      </w:pPr>
      <w:r w:rsidRPr="00EA4439">
        <w:rPr>
          <w:b/>
          <w:bCs/>
          <w:sz w:val="24"/>
          <w:szCs w:val="24"/>
        </w:rPr>
        <w:t>Articolo 4</w:t>
      </w:r>
    </w:p>
    <w:p w:rsidR="00054D28" w:rsidRPr="00EA4439" w:rsidRDefault="00054D28" w:rsidP="00EA4439">
      <w:pPr>
        <w:tabs>
          <w:tab w:val="left" w:pos="0"/>
        </w:tabs>
        <w:overflowPunct/>
        <w:autoSpaceDE/>
        <w:autoSpaceDN/>
        <w:adjustRightInd/>
        <w:spacing w:line="300" w:lineRule="exact"/>
        <w:jc w:val="center"/>
        <w:textAlignment w:val="auto"/>
        <w:rPr>
          <w:b/>
          <w:bCs/>
          <w:sz w:val="24"/>
          <w:szCs w:val="24"/>
        </w:rPr>
      </w:pPr>
      <w:r w:rsidRPr="00EA4439">
        <w:rPr>
          <w:b/>
          <w:bCs/>
          <w:sz w:val="24"/>
          <w:szCs w:val="24"/>
        </w:rPr>
        <w:t>Presentazione delle domande, requisiti di ammissibilità e termine</w:t>
      </w:r>
    </w:p>
    <w:p w:rsidR="00054D28" w:rsidRPr="00EA4439" w:rsidRDefault="00054D28" w:rsidP="00EA4439">
      <w:pPr>
        <w:tabs>
          <w:tab w:val="left" w:pos="0"/>
        </w:tabs>
        <w:overflowPunct/>
        <w:autoSpaceDE/>
        <w:autoSpaceDN/>
        <w:adjustRightInd/>
        <w:spacing w:line="300" w:lineRule="exact"/>
        <w:jc w:val="center"/>
        <w:textAlignment w:val="auto"/>
        <w:rPr>
          <w:sz w:val="24"/>
          <w:szCs w:val="24"/>
        </w:rPr>
      </w:pP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t>1. La verifica di eventuali disponibilità di personale interno all'Amministrazione per il soddisfacimento delle esigenze di cui in premessa è curata dall’Ufficio IV della Direzione Generale per lo Studente, l’Integrazione e la Partecipazione.</w:t>
      </w: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t>2. Può presentare la propria candidatura il personale Amministrativo di ruolo presso gli Uffici dell'Amministrazione Centrale, in possesso dell'esperienza, delle competenze e dei titoli specificati all’articolo 3 del</w:t>
      </w:r>
      <w:r w:rsidRPr="00EA4439">
        <w:rPr>
          <w:color w:val="000000"/>
          <w:sz w:val="24"/>
          <w:szCs w:val="24"/>
        </w:rPr>
        <w:t xml:space="preserve"> presente Avviso.</w:t>
      </w: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t>3. La domanda deve essere predisposta secondo il modello di autocertificazione allegato</w:t>
      </w:r>
      <w:r w:rsidR="00220DA8">
        <w:rPr>
          <w:sz w:val="24"/>
          <w:szCs w:val="24"/>
        </w:rPr>
        <w:t xml:space="preserve"> </w:t>
      </w:r>
      <w:r w:rsidR="005962CB" w:rsidRPr="003C346A">
        <w:rPr>
          <w:sz w:val="24"/>
          <w:szCs w:val="24"/>
        </w:rPr>
        <w:t>(Allegato 1)</w:t>
      </w:r>
      <w:r w:rsidRPr="003C346A">
        <w:rPr>
          <w:sz w:val="24"/>
          <w:szCs w:val="24"/>
        </w:rPr>
        <w:t>, adeguatamente compilato e inviato esclusivamente da un indirizzo PEC al seguente</w:t>
      </w:r>
      <w:r w:rsidRPr="00EA4439">
        <w:rPr>
          <w:sz w:val="24"/>
          <w:szCs w:val="24"/>
        </w:rPr>
        <w:t xml:space="preserve"> indirizzo PEC </w:t>
      </w:r>
      <w:hyperlink r:id="rId9" w:history="1">
        <w:r w:rsidR="00852BDA" w:rsidRPr="000F40A3">
          <w:rPr>
            <w:rStyle w:val="Collegamentoipertestuale"/>
            <w:sz w:val="24"/>
            <w:szCs w:val="24"/>
          </w:rPr>
          <w:t>dgsip@postacert.istruzione.it</w:t>
        </w:r>
      </w:hyperlink>
      <w:r w:rsidRPr="00EA4439">
        <w:rPr>
          <w:sz w:val="24"/>
          <w:szCs w:val="24"/>
        </w:rPr>
        <w:t xml:space="preserve">, trasmessa altresì all’indirizzo PEO </w:t>
      </w:r>
      <w:hyperlink r:id="rId10" w:history="1">
        <w:r w:rsidRPr="00EA4439">
          <w:rPr>
            <w:rStyle w:val="Collegamentoipertestuale"/>
            <w:sz w:val="24"/>
            <w:szCs w:val="24"/>
          </w:rPr>
          <w:t>dgsip.ufficio4@istruzione.it</w:t>
        </w:r>
      </w:hyperlink>
      <w:r w:rsidRPr="00EA4439">
        <w:rPr>
          <w:sz w:val="24"/>
          <w:szCs w:val="24"/>
        </w:rPr>
        <w:t xml:space="preserve">, unitamente a un dettagliato e aggiornato curriculum vitae, tassativamente indicando, quale oggetto </w:t>
      </w:r>
      <w:r w:rsidRPr="005D1FBF">
        <w:rPr>
          <w:sz w:val="24"/>
          <w:szCs w:val="24"/>
        </w:rPr>
        <w:t>della e-mail, </w:t>
      </w:r>
      <w:r w:rsidRPr="005D1FBF">
        <w:rPr>
          <w:bCs/>
          <w:sz w:val="24"/>
          <w:szCs w:val="24"/>
          <w:u w:val="single"/>
        </w:rPr>
        <w:t xml:space="preserve">"CANDIDATURA FAMI PROG. N. </w:t>
      </w:r>
      <w:r w:rsidR="00FE67C6" w:rsidRPr="005D1FBF">
        <w:rPr>
          <w:bCs/>
          <w:sz w:val="24"/>
          <w:szCs w:val="24"/>
          <w:u w:val="single"/>
        </w:rPr>
        <w:t>1366</w:t>
      </w:r>
      <w:r w:rsidRPr="005D1FBF">
        <w:rPr>
          <w:bCs/>
          <w:sz w:val="24"/>
          <w:szCs w:val="24"/>
          <w:u w:val="single"/>
        </w:rPr>
        <w:t>"</w:t>
      </w:r>
      <w:r w:rsidRPr="005D1FBF">
        <w:rPr>
          <w:sz w:val="24"/>
          <w:szCs w:val="24"/>
        </w:rPr>
        <w:t>.</w:t>
      </w:r>
    </w:p>
    <w:p w:rsidR="00054D28" w:rsidRPr="00EA4439" w:rsidRDefault="00125E8E" w:rsidP="00EA4439">
      <w:pPr>
        <w:spacing w:after="120" w:line="300" w:lineRule="exact"/>
        <w:jc w:val="both"/>
        <w:rPr>
          <w:sz w:val="24"/>
          <w:szCs w:val="24"/>
        </w:rPr>
      </w:pPr>
      <w:r>
        <w:rPr>
          <w:sz w:val="24"/>
          <w:szCs w:val="24"/>
        </w:rPr>
        <w:t>4</w:t>
      </w:r>
      <w:r w:rsidR="00054D28" w:rsidRPr="00EA4439">
        <w:rPr>
          <w:sz w:val="24"/>
          <w:szCs w:val="24"/>
        </w:rPr>
        <w:t>. Nella domanda di partecipazione i candidati devono necessariamente dichiarare per quale posizione concorrono. È fatto divieto di presentare la candidatura per più di un profilo, pena l’esclusione.</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5</w:t>
      </w:r>
      <w:r w:rsidR="00054D28" w:rsidRPr="00EA4439">
        <w:rPr>
          <w:sz w:val="24"/>
          <w:szCs w:val="24"/>
        </w:rPr>
        <w:t>. La candidatura deve essere corredata dal nulla osta rilasciato dal responsabile delle struttura presso la quale si presta servizio, pena l’esclusione.</w:t>
      </w:r>
    </w:p>
    <w:p w:rsidR="00054D28" w:rsidRPr="005D1FBF"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6</w:t>
      </w:r>
      <w:r w:rsidR="00054D28" w:rsidRPr="00EA4439">
        <w:rPr>
          <w:sz w:val="24"/>
          <w:szCs w:val="24"/>
        </w:rPr>
        <w:t xml:space="preserve">. La domanda deve </w:t>
      </w:r>
      <w:r w:rsidR="00054D28" w:rsidRPr="003C346A">
        <w:rPr>
          <w:sz w:val="24"/>
          <w:szCs w:val="24"/>
        </w:rPr>
        <w:t>pervenire all'indirizzo PEC</w:t>
      </w:r>
      <w:r w:rsidR="003E7ADD">
        <w:rPr>
          <w:sz w:val="24"/>
          <w:szCs w:val="24"/>
        </w:rPr>
        <w:t xml:space="preserve"> e in cop</w:t>
      </w:r>
      <w:r w:rsidR="003E7ADD" w:rsidRPr="005D1FBF">
        <w:rPr>
          <w:sz w:val="24"/>
          <w:szCs w:val="24"/>
        </w:rPr>
        <w:t>ia all’indirizzo PEO</w:t>
      </w:r>
      <w:r w:rsidR="00C70C28" w:rsidRPr="005D1FBF">
        <w:rPr>
          <w:sz w:val="24"/>
          <w:szCs w:val="24"/>
        </w:rPr>
        <w:t>,</w:t>
      </w:r>
      <w:r w:rsidR="00054D28" w:rsidRPr="005D1FBF">
        <w:rPr>
          <w:sz w:val="24"/>
          <w:szCs w:val="24"/>
        </w:rPr>
        <w:t xml:space="preserve"> indicat</w:t>
      </w:r>
      <w:r w:rsidR="003E7ADD" w:rsidRPr="005D1FBF">
        <w:rPr>
          <w:sz w:val="24"/>
          <w:szCs w:val="24"/>
        </w:rPr>
        <w:t>i</w:t>
      </w:r>
      <w:r w:rsidR="00054D28" w:rsidRPr="005D1FBF">
        <w:rPr>
          <w:sz w:val="24"/>
          <w:szCs w:val="24"/>
        </w:rPr>
        <w:t xml:space="preserve"> al comma </w:t>
      </w:r>
      <w:r w:rsidRPr="005D1FBF">
        <w:rPr>
          <w:sz w:val="24"/>
          <w:szCs w:val="24"/>
        </w:rPr>
        <w:t>3</w:t>
      </w:r>
      <w:r w:rsidR="00054D28" w:rsidRPr="005D1FBF">
        <w:rPr>
          <w:sz w:val="24"/>
          <w:szCs w:val="24"/>
        </w:rPr>
        <w:t xml:space="preserve"> del presente articolo</w:t>
      </w:r>
      <w:r w:rsidR="00C70C28" w:rsidRPr="005D1FBF">
        <w:rPr>
          <w:sz w:val="24"/>
          <w:szCs w:val="24"/>
        </w:rPr>
        <w:t>,</w:t>
      </w:r>
      <w:r w:rsidR="00054D28" w:rsidRPr="005D1FBF">
        <w:rPr>
          <w:sz w:val="24"/>
          <w:szCs w:val="24"/>
        </w:rPr>
        <w:t> </w:t>
      </w:r>
      <w:r w:rsidR="00054D28" w:rsidRPr="005D1FBF">
        <w:rPr>
          <w:bCs/>
          <w:sz w:val="24"/>
          <w:szCs w:val="24"/>
          <w:u w:val="single"/>
        </w:rPr>
        <w:t>entro</w:t>
      </w:r>
      <w:r w:rsidR="00FE67C6" w:rsidRPr="005D1FBF">
        <w:rPr>
          <w:bCs/>
          <w:sz w:val="24"/>
          <w:szCs w:val="24"/>
          <w:u w:val="single"/>
        </w:rPr>
        <w:t xml:space="preserve"> e non oltre le </w:t>
      </w:r>
      <w:r w:rsidR="005D1FBF" w:rsidRPr="005D1FBF">
        <w:rPr>
          <w:bCs/>
          <w:sz w:val="24"/>
          <w:szCs w:val="24"/>
          <w:u w:val="single"/>
        </w:rPr>
        <w:t>ore 12.00 del 22</w:t>
      </w:r>
      <w:r w:rsidR="00054D28" w:rsidRPr="005D1FBF">
        <w:rPr>
          <w:bCs/>
          <w:sz w:val="24"/>
          <w:szCs w:val="24"/>
          <w:u w:val="single"/>
        </w:rPr>
        <w:t xml:space="preserve"> giugno 2017</w:t>
      </w:r>
      <w:r w:rsidR="00054D28" w:rsidRPr="005D1FBF">
        <w:rPr>
          <w:sz w:val="24"/>
          <w:szCs w:val="24"/>
        </w:rPr>
        <w:t>.</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sidRPr="005D1FBF">
        <w:rPr>
          <w:sz w:val="24"/>
          <w:szCs w:val="24"/>
        </w:rPr>
        <w:t>7</w:t>
      </w:r>
      <w:r w:rsidR="00054D28" w:rsidRPr="005D1FBF">
        <w:rPr>
          <w:sz w:val="24"/>
          <w:szCs w:val="24"/>
        </w:rPr>
        <w:t xml:space="preserve">. </w:t>
      </w:r>
      <w:r w:rsidR="00054D28" w:rsidRPr="005D1FBF">
        <w:rPr>
          <w:spacing w:val="-6"/>
          <w:sz w:val="24"/>
          <w:szCs w:val="24"/>
        </w:rPr>
        <w:t>Non sono prese in considerazione le domande pervenute successiva</w:t>
      </w:r>
      <w:r w:rsidR="003E7ADD" w:rsidRPr="005D1FBF">
        <w:rPr>
          <w:spacing w:val="-6"/>
          <w:sz w:val="24"/>
          <w:szCs w:val="24"/>
        </w:rPr>
        <w:t>mente</w:t>
      </w:r>
      <w:r w:rsidR="005D1FBF" w:rsidRPr="005D1FBF">
        <w:rPr>
          <w:spacing w:val="-6"/>
          <w:sz w:val="24"/>
          <w:szCs w:val="24"/>
        </w:rPr>
        <w:t xml:space="preserve"> </w:t>
      </w:r>
      <w:r w:rsidR="003E7ADD" w:rsidRPr="005D1FBF">
        <w:rPr>
          <w:spacing w:val="-6"/>
          <w:sz w:val="24"/>
          <w:szCs w:val="24"/>
        </w:rPr>
        <w:t>alla scadenza</w:t>
      </w:r>
      <w:r w:rsidR="00054D28" w:rsidRPr="005D1FBF">
        <w:rPr>
          <w:spacing w:val="-6"/>
          <w:sz w:val="24"/>
          <w:szCs w:val="24"/>
        </w:rPr>
        <w:t xml:space="preserve"> sopra indicata.</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lastRenderedPageBreak/>
        <w:t>8</w:t>
      </w:r>
      <w:r w:rsidR="00054D28" w:rsidRPr="00EA4439">
        <w:rPr>
          <w:sz w:val="24"/>
          <w:szCs w:val="24"/>
        </w:rPr>
        <w:t>. Ai sensi del decreto del Presidente della Repubblica 28 dicembre 2000, n. 445 le dichiarazioni rese nella domanda di ammissione hanno valore di autocertificazione. Nel caso di dichiarazioni mendaci si applicano le sanzioni penali previste dall'art. 76 del citato decreto.</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9</w:t>
      </w:r>
      <w:r w:rsidR="00054D28" w:rsidRPr="00EA4439">
        <w:rPr>
          <w:sz w:val="24"/>
          <w:szCs w:val="24"/>
        </w:rPr>
        <w:t>. L'Amministrazione si riserva la facoltà di procedere con la presente selezione anche in caso di proposizione di una sola domanda, purché in possesso dei requisiti di accesso indicati nel presente Avviso.</w:t>
      </w:r>
    </w:p>
    <w:p w:rsidR="00777868" w:rsidRPr="00EA4439" w:rsidRDefault="00777868" w:rsidP="00EA4439">
      <w:pPr>
        <w:spacing w:line="300" w:lineRule="exact"/>
        <w:jc w:val="center"/>
        <w:rPr>
          <w:b/>
          <w:bCs/>
          <w:color w:val="000000"/>
          <w:sz w:val="24"/>
          <w:szCs w:val="24"/>
        </w:rPr>
      </w:pPr>
    </w:p>
    <w:p w:rsidR="00D94144" w:rsidRPr="00EA4439" w:rsidRDefault="00D94144" w:rsidP="00EA4439">
      <w:pPr>
        <w:spacing w:line="300" w:lineRule="exact"/>
        <w:jc w:val="center"/>
        <w:rPr>
          <w:b/>
          <w:bCs/>
          <w:color w:val="000000"/>
          <w:sz w:val="24"/>
          <w:szCs w:val="24"/>
        </w:rPr>
      </w:pPr>
      <w:r w:rsidRPr="00EA4439">
        <w:rPr>
          <w:b/>
          <w:bCs/>
          <w:color w:val="000000"/>
          <w:sz w:val="24"/>
          <w:szCs w:val="24"/>
        </w:rPr>
        <w:t>Articolo 5</w:t>
      </w:r>
    </w:p>
    <w:p w:rsidR="00D94144" w:rsidRPr="00EA4439" w:rsidRDefault="00D94144" w:rsidP="00EA4439">
      <w:pPr>
        <w:spacing w:line="300" w:lineRule="exact"/>
        <w:jc w:val="center"/>
        <w:rPr>
          <w:color w:val="000000"/>
          <w:sz w:val="24"/>
          <w:szCs w:val="24"/>
        </w:rPr>
      </w:pPr>
      <w:r w:rsidRPr="00EA4439">
        <w:rPr>
          <w:b/>
          <w:bCs/>
          <w:color w:val="000000"/>
          <w:sz w:val="24"/>
          <w:szCs w:val="24"/>
        </w:rPr>
        <w:t>Procedura per l'individuazione delle risorse umane all'interno dell'Amministrazione</w:t>
      </w:r>
      <w:r w:rsidRPr="00EA4439">
        <w:rPr>
          <w:color w:val="000000"/>
          <w:sz w:val="24"/>
          <w:szCs w:val="24"/>
        </w:rPr>
        <w:br/>
      </w:r>
    </w:p>
    <w:p w:rsidR="00D94144" w:rsidRPr="00EA4439" w:rsidRDefault="00D94144" w:rsidP="00EA4439">
      <w:pPr>
        <w:spacing w:after="120" w:line="300" w:lineRule="exact"/>
        <w:jc w:val="both"/>
        <w:rPr>
          <w:color w:val="000000"/>
          <w:sz w:val="24"/>
          <w:szCs w:val="24"/>
        </w:rPr>
      </w:pPr>
      <w:r w:rsidRPr="00EA4439">
        <w:rPr>
          <w:color w:val="000000"/>
          <w:sz w:val="24"/>
          <w:szCs w:val="24"/>
        </w:rPr>
        <w:t>1. Per tutte le domande che perverranno entro i termini sopra indicati, sono effettuate le seguenti fasi procedurali:</w:t>
      </w:r>
    </w:p>
    <w:p w:rsidR="00D94144" w:rsidRPr="00EA4439" w:rsidRDefault="00D94144" w:rsidP="00EA4439">
      <w:pPr>
        <w:spacing w:after="120" w:line="300" w:lineRule="exact"/>
        <w:jc w:val="both"/>
        <w:rPr>
          <w:color w:val="000000"/>
          <w:sz w:val="24"/>
          <w:szCs w:val="24"/>
        </w:rPr>
      </w:pPr>
      <w:r w:rsidRPr="00EA4439">
        <w:rPr>
          <w:color w:val="000000"/>
          <w:sz w:val="24"/>
          <w:szCs w:val="24"/>
        </w:rPr>
        <w:t xml:space="preserve">I. Ammissibilità - Istruttoria formale-amministrativa volta alla verifica del rispetto della modalità di presentazione e della completezza della documentazione obbligatoria richiesta, della tempistica e della sussistenza dei requisiti soggettivi ed oggettivi richiesti dall'Avviso (articoli 2-4). Tale istruttoria è effettuata dall’Ufficio IV della </w:t>
      </w:r>
      <w:r w:rsidRPr="00EA4439">
        <w:rPr>
          <w:sz w:val="24"/>
          <w:szCs w:val="24"/>
        </w:rPr>
        <w:t>Direzione Generale per lo Studente, l’Integrazione e la Partecipazione</w:t>
      </w:r>
      <w:r w:rsidRPr="00EA4439">
        <w:rPr>
          <w:color w:val="000000"/>
          <w:sz w:val="24"/>
          <w:szCs w:val="24"/>
        </w:rPr>
        <w:t>;</w:t>
      </w:r>
    </w:p>
    <w:p w:rsidR="00D94144" w:rsidRPr="00EA4439" w:rsidRDefault="00D94144" w:rsidP="00EA4439">
      <w:pPr>
        <w:spacing w:after="120" w:line="300" w:lineRule="exact"/>
        <w:jc w:val="both"/>
        <w:rPr>
          <w:color w:val="000000"/>
          <w:sz w:val="24"/>
          <w:szCs w:val="24"/>
        </w:rPr>
      </w:pPr>
      <w:r w:rsidRPr="00EA4439">
        <w:rPr>
          <w:color w:val="000000"/>
          <w:sz w:val="24"/>
          <w:szCs w:val="24"/>
        </w:rPr>
        <w:t xml:space="preserve">II. Colloquio conoscitivo - Le risorse umane le cui domande siano ritenute ammissibili sono invitate ad un colloquio conoscitivo, al fine di accertare la coerenza con le caratteristiche tecnico-professionali richieste, previa nomina, </w:t>
      </w:r>
      <w:r w:rsidRPr="00EA4439">
        <w:rPr>
          <w:sz w:val="24"/>
          <w:szCs w:val="24"/>
        </w:rPr>
        <w:t xml:space="preserve">con atto del Dirigente dell’Ufficio IV della Direzione </w:t>
      </w:r>
      <w:r w:rsidR="00D557D4">
        <w:rPr>
          <w:sz w:val="24"/>
          <w:szCs w:val="24"/>
        </w:rPr>
        <w:t>Generale per lo s</w:t>
      </w:r>
      <w:r w:rsidRPr="00EA4439">
        <w:rPr>
          <w:sz w:val="24"/>
          <w:szCs w:val="24"/>
        </w:rPr>
        <w:t>tudente, l’</w:t>
      </w:r>
      <w:r w:rsidR="00D557D4">
        <w:rPr>
          <w:sz w:val="24"/>
          <w:szCs w:val="24"/>
        </w:rPr>
        <w:t>integrazione e la p</w:t>
      </w:r>
      <w:r w:rsidRPr="00EA4439">
        <w:rPr>
          <w:sz w:val="24"/>
          <w:szCs w:val="24"/>
        </w:rPr>
        <w:t>artecipazione,</w:t>
      </w:r>
      <w:r w:rsidRPr="00EA4439">
        <w:rPr>
          <w:color w:val="000000"/>
          <w:sz w:val="24"/>
          <w:szCs w:val="24"/>
        </w:rPr>
        <w:t xml:space="preserve"> di apposita Commissione a ciò preposta.</w:t>
      </w:r>
    </w:p>
    <w:p w:rsidR="00D94144" w:rsidRPr="00EA4439" w:rsidRDefault="00D94144"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 xml:space="preserve">2. Al termine dei colloqui, l’Ufficio IV della </w:t>
      </w:r>
      <w:r w:rsidR="00D557D4">
        <w:rPr>
          <w:sz w:val="24"/>
          <w:szCs w:val="24"/>
        </w:rPr>
        <w:t>Direzione Generale per lo 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provvede a comunicare, alla Direzione Generale per le risorse umane e finanziarie, l'elenco delle risorse umane reputate idonee allo svolgimento delle mansioni richieste, per i seguiti di competenza.</w:t>
      </w:r>
    </w:p>
    <w:p w:rsidR="005B0B98" w:rsidRPr="00EA4439" w:rsidRDefault="005B0B98" w:rsidP="00EA4439">
      <w:pPr>
        <w:tabs>
          <w:tab w:val="left" w:pos="0"/>
        </w:tabs>
        <w:overflowPunct/>
        <w:autoSpaceDE/>
        <w:autoSpaceDN/>
        <w:adjustRightInd/>
        <w:spacing w:after="120" w:line="300" w:lineRule="exact"/>
        <w:jc w:val="both"/>
        <w:textAlignment w:val="auto"/>
        <w:rPr>
          <w:color w:val="000000"/>
          <w:sz w:val="24"/>
          <w:szCs w:val="24"/>
        </w:rPr>
      </w:pPr>
    </w:p>
    <w:p w:rsidR="006262BA" w:rsidRPr="00EA4439" w:rsidRDefault="006262BA" w:rsidP="00EA4439">
      <w:pPr>
        <w:spacing w:line="300" w:lineRule="exact"/>
        <w:jc w:val="center"/>
        <w:rPr>
          <w:b/>
          <w:bCs/>
          <w:color w:val="000000"/>
          <w:sz w:val="24"/>
          <w:szCs w:val="24"/>
        </w:rPr>
      </w:pPr>
      <w:r w:rsidRPr="00EA4439">
        <w:rPr>
          <w:b/>
          <w:bCs/>
          <w:color w:val="000000"/>
          <w:sz w:val="24"/>
          <w:szCs w:val="24"/>
        </w:rPr>
        <w:t>Articolo 6</w:t>
      </w:r>
    </w:p>
    <w:p w:rsidR="006262BA" w:rsidRPr="00EA4439" w:rsidRDefault="006262BA" w:rsidP="005D1FBF">
      <w:pPr>
        <w:jc w:val="center"/>
        <w:rPr>
          <w:color w:val="000000"/>
          <w:sz w:val="24"/>
          <w:szCs w:val="24"/>
        </w:rPr>
      </w:pPr>
      <w:r w:rsidRPr="00EA4439">
        <w:rPr>
          <w:b/>
          <w:bCs/>
          <w:color w:val="000000"/>
          <w:sz w:val="24"/>
          <w:szCs w:val="24"/>
        </w:rPr>
        <w:t>Indizione di una procedura comparativa ai sensi dell'art. 7 comma 6 D.lgs. n. 165/2001</w:t>
      </w:r>
    </w:p>
    <w:p w:rsidR="006262BA" w:rsidRPr="00EA4439" w:rsidRDefault="006262BA" w:rsidP="005D1FBF">
      <w:pPr>
        <w:jc w:val="both"/>
        <w:rPr>
          <w:color w:val="000000"/>
          <w:sz w:val="24"/>
          <w:szCs w:val="24"/>
        </w:rPr>
      </w:pPr>
    </w:p>
    <w:p w:rsidR="006262BA" w:rsidRPr="00EA4439" w:rsidRDefault="006262BA"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 xml:space="preserve">Ove la ricerca di professionalità all'interno dell'Amministrazione abbia esito negativo, ovvero le risorse umane idonee siano in numero inferiore al fabbisogno di cui al precedente </w:t>
      </w:r>
      <w:r w:rsidR="00C70C28">
        <w:rPr>
          <w:color w:val="000000"/>
          <w:sz w:val="24"/>
          <w:szCs w:val="24"/>
        </w:rPr>
        <w:t>a</w:t>
      </w:r>
      <w:r w:rsidRPr="00EA4439">
        <w:rPr>
          <w:color w:val="000000"/>
          <w:sz w:val="24"/>
          <w:szCs w:val="24"/>
        </w:rPr>
        <w:t xml:space="preserve">rticolo 2, l’Ufficio IV della </w:t>
      </w:r>
      <w:r w:rsidRPr="00EA4439">
        <w:rPr>
          <w:sz w:val="24"/>
          <w:szCs w:val="24"/>
        </w:rPr>
        <w:t xml:space="preserve">Direzione Generale per lo </w:t>
      </w:r>
      <w:r w:rsidR="00D557D4">
        <w:rPr>
          <w:sz w:val="24"/>
          <w:szCs w:val="24"/>
        </w:rPr>
        <w:t>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provvede ad indire una procedura comparativa per la ricerca di risorse idonee all'incarico all'esterno </w:t>
      </w:r>
      <w:r w:rsidRPr="00524196">
        <w:rPr>
          <w:color w:val="000000"/>
          <w:sz w:val="24"/>
          <w:szCs w:val="24"/>
        </w:rPr>
        <w:t>dell'Amministrazione, i cui profili</w:t>
      </w:r>
      <w:r w:rsidR="00C70C28" w:rsidRPr="00524196">
        <w:rPr>
          <w:color w:val="000000"/>
          <w:sz w:val="24"/>
          <w:szCs w:val="24"/>
        </w:rPr>
        <w:t xml:space="preserve"> e requisiti</w:t>
      </w:r>
      <w:r w:rsidRPr="00524196">
        <w:rPr>
          <w:color w:val="000000"/>
          <w:sz w:val="24"/>
          <w:szCs w:val="24"/>
        </w:rPr>
        <w:t xml:space="preserve"> siano corrispondenti </w:t>
      </w:r>
      <w:r w:rsidR="00C70C28" w:rsidRPr="00524196">
        <w:rPr>
          <w:color w:val="000000"/>
          <w:sz w:val="24"/>
          <w:szCs w:val="24"/>
        </w:rPr>
        <w:t>a quelli elencati agli articoli 2 e 3</w:t>
      </w:r>
      <w:r w:rsidRPr="00524196">
        <w:rPr>
          <w:color w:val="000000"/>
          <w:sz w:val="24"/>
          <w:szCs w:val="24"/>
        </w:rPr>
        <w:t>.</w:t>
      </w:r>
    </w:p>
    <w:p w:rsidR="004E5C99" w:rsidRPr="00EA4439" w:rsidRDefault="004E5C99" w:rsidP="00EA4439">
      <w:pPr>
        <w:tabs>
          <w:tab w:val="left" w:pos="0"/>
        </w:tabs>
        <w:overflowPunct/>
        <w:autoSpaceDE/>
        <w:autoSpaceDN/>
        <w:adjustRightInd/>
        <w:spacing w:line="300" w:lineRule="exact"/>
        <w:jc w:val="both"/>
        <w:textAlignment w:val="auto"/>
        <w:rPr>
          <w:sz w:val="24"/>
          <w:szCs w:val="24"/>
        </w:rPr>
      </w:pPr>
    </w:p>
    <w:p w:rsidR="00FE67C6" w:rsidRDefault="00FE67C6" w:rsidP="00EA4439">
      <w:pPr>
        <w:spacing w:line="300" w:lineRule="exact"/>
        <w:jc w:val="center"/>
        <w:rPr>
          <w:b/>
          <w:bCs/>
          <w:color w:val="000000"/>
          <w:sz w:val="24"/>
          <w:szCs w:val="24"/>
        </w:rPr>
      </w:pPr>
    </w:p>
    <w:p w:rsidR="00EA4439" w:rsidRPr="00EA4439" w:rsidRDefault="00EA4439" w:rsidP="00EA4439">
      <w:pPr>
        <w:spacing w:line="300" w:lineRule="exact"/>
        <w:jc w:val="center"/>
        <w:rPr>
          <w:b/>
          <w:bCs/>
          <w:color w:val="000000"/>
          <w:sz w:val="24"/>
          <w:szCs w:val="24"/>
        </w:rPr>
      </w:pPr>
      <w:r w:rsidRPr="00EA4439">
        <w:rPr>
          <w:b/>
          <w:bCs/>
          <w:color w:val="000000"/>
          <w:sz w:val="24"/>
          <w:szCs w:val="24"/>
        </w:rPr>
        <w:t>Articolo 7</w:t>
      </w:r>
    </w:p>
    <w:p w:rsidR="00EA4439" w:rsidRPr="00EA4439" w:rsidRDefault="00EA4439" w:rsidP="00EA4439">
      <w:pPr>
        <w:spacing w:line="300" w:lineRule="exact"/>
        <w:jc w:val="center"/>
        <w:rPr>
          <w:color w:val="000000"/>
          <w:sz w:val="24"/>
          <w:szCs w:val="24"/>
        </w:rPr>
      </w:pPr>
      <w:r w:rsidRPr="00EA4439">
        <w:rPr>
          <w:b/>
          <w:bCs/>
          <w:color w:val="000000"/>
          <w:sz w:val="24"/>
          <w:szCs w:val="24"/>
        </w:rPr>
        <w:t>Disposizioni finali</w:t>
      </w:r>
      <w:r w:rsidRPr="00EA4439">
        <w:rPr>
          <w:color w:val="000000"/>
          <w:sz w:val="24"/>
          <w:szCs w:val="24"/>
        </w:rPr>
        <w:br/>
      </w:r>
    </w:p>
    <w:p w:rsidR="00EA4439" w:rsidRPr="00EA4439" w:rsidRDefault="00EA4439"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1. L'Amministrazione si riserva la facoltà, per sopravvenute ragioni di interesse pubblico, di non dare corso alla procedura, senza che per i candidati sorga alcun diritto o pretesa di completamento della stessa.</w:t>
      </w:r>
    </w:p>
    <w:p w:rsidR="00EA4439" w:rsidRPr="00EA4439" w:rsidRDefault="00EA4439"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2. Dall'esito della procedura non sorge altresì alcun diritto a un diverso inquadramento economico</w:t>
      </w:r>
      <w:r w:rsidRPr="00524196">
        <w:rPr>
          <w:color w:val="000000"/>
          <w:sz w:val="24"/>
          <w:szCs w:val="24"/>
        </w:rPr>
        <w:t>.</w:t>
      </w:r>
    </w:p>
    <w:p w:rsidR="00EA4439" w:rsidRPr="00EA4439" w:rsidRDefault="00EA4439" w:rsidP="00494A7D">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lastRenderedPageBreak/>
        <w:t xml:space="preserve">3. Titolare del trattamento dei dati personali, ai sensi del d.lgs. n. 196/2003, è l’Ufficio IV della </w:t>
      </w:r>
      <w:r w:rsidR="00D557D4">
        <w:rPr>
          <w:sz w:val="24"/>
          <w:szCs w:val="24"/>
        </w:rPr>
        <w:t>Direzione Generale per lo 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del </w:t>
      </w:r>
      <w:r w:rsidR="00C70C28">
        <w:rPr>
          <w:color w:val="000000"/>
          <w:sz w:val="24"/>
          <w:szCs w:val="24"/>
        </w:rPr>
        <w:t>MIUR</w:t>
      </w:r>
      <w:r w:rsidRPr="00EA4439">
        <w:rPr>
          <w:color w:val="000000"/>
          <w:sz w:val="24"/>
          <w:szCs w:val="24"/>
        </w:rPr>
        <w:t>. I dati personali contenuti nella domanda o comunque forniti dal candidato saranno trattati esclusivamente per le finalità connesse all'espletamento della procedura.</w:t>
      </w:r>
    </w:p>
    <w:p w:rsidR="00EA4439" w:rsidRPr="003C346A" w:rsidRDefault="00EA4439" w:rsidP="00494A7D">
      <w:pPr>
        <w:tabs>
          <w:tab w:val="left" w:pos="0"/>
        </w:tabs>
        <w:overflowPunct/>
        <w:autoSpaceDE/>
        <w:autoSpaceDN/>
        <w:adjustRightInd/>
        <w:spacing w:after="120" w:line="300" w:lineRule="exact"/>
        <w:jc w:val="both"/>
        <w:textAlignment w:val="auto"/>
        <w:rPr>
          <w:sz w:val="24"/>
          <w:szCs w:val="24"/>
        </w:rPr>
      </w:pPr>
      <w:r w:rsidRPr="00EA4439">
        <w:rPr>
          <w:sz w:val="24"/>
          <w:szCs w:val="24"/>
        </w:rPr>
        <w:t xml:space="preserve">4. Ai sensi dell’art. 5 della legge 241 del 7 agosto 1990, </w:t>
      </w:r>
      <w:r w:rsidR="00524196" w:rsidRPr="00524196">
        <w:rPr>
          <w:sz w:val="24"/>
          <w:szCs w:val="24"/>
        </w:rPr>
        <w:t>è</w:t>
      </w:r>
      <w:r w:rsidRPr="00524196">
        <w:rPr>
          <w:sz w:val="24"/>
          <w:szCs w:val="24"/>
        </w:rPr>
        <w:t xml:space="preserve"> nominat</w:t>
      </w:r>
      <w:r w:rsidR="00524196" w:rsidRPr="00524196">
        <w:rPr>
          <w:sz w:val="24"/>
          <w:szCs w:val="24"/>
        </w:rPr>
        <w:t>a</w:t>
      </w:r>
      <w:r w:rsidRPr="00524196">
        <w:rPr>
          <w:sz w:val="24"/>
          <w:szCs w:val="24"/>
        </w:rPr>
        <w:t xml:space="preserve"> Responsabile del Procedimento</w:t>
      </w:r>
      <w:r w:rsidRPr="003C346A">
        <w:rPr>
          <w:sz w:val="24"/>
          <w:szCs w:val="24"/>
        </w:rPr>
        <w:t xml:space="preserve"> la Dott.ssa Rosaria Maria Petrella, funzionario della Direzione generale per lo studente, l’integrazione e la partecipazione del MIUR. </w:t>
      </w:r>
    </w:p>
    <w:p w:rsidR="00494A7D" w:rsidRPr="00EA4439" w:rsidRDefault="00494A7D" w:rsidP="00EA4439">
      <w:pPr>
        <w:tabs>
          <w:tab w:val="left" w:pos="0"/>
        </w:tabs>
        <w:overflowPunct/>
        <w:autoSpaceDE/>
        <w:autoSpaceDN/>
        <w:adjustRightInd/>
        <w:spacing w:line="300" w:lineRule="exact"/>
        <w:jc w:val="both"/>
        <w:textAlignment w:val="auto"/>
        <w:rPr>
          <w:sz w:val="24"/>
          <w:szCs w:val="24"/>
        </w:rPr>
      </w:pPr>
      <w:r w:rsidRPr="003C346A">
        <w:rPr>
          <w:sz w:val="24"/>
          <w:szCs w:val="24"/>
        </w:rPr>
        <w:t xml:space="preserve">5. Sarà possibile richiedere informazioni sulla presente procedura presso i seguenti recapiti: </w:t>
      </w:r>
      <w:hyperlink r:id="rId11" w:history="1">
        <w:r w:rsidRPr="003C346A">
          <w:rPr>
            <w:rStyle w:val="Collegamentoipertestuale"/>
            <w:sz w:val="24"/>
            <w:szCs w:val="24"/>
          </w:rPr>
          <w:t>dgsip.ufficio4@istruzione.it</w:t>
        </w:r>
      </w:hyperlink>
      <w:r w:rsidRPr="003C346A">
        <w:rPr>
          <w:sz w:val="24"/>
          <w:szCs w:val="24"/>
        </w:rPr>
        <w:t xml:space="preserve"> – tel. 06-5849.2154-3782-3605-2962.</w:t>
      </w:r>
    </w:p>
    <w:p w:rsidR="00CC61B6" w:rsidRPr="00EA4439" w:rsidRDefault="00CC61B6" w:rsidP="00EA4439">
      <w:pPr>
        <w:tabs>
          <w:tab w:val="left" w:pos="0"/>
        </w:tabs>
        <w:overflowPunct/>
        <w:autoSpaceDE/>
        <w:autoSpaceDN/>
        <w:adjustRightInd/>
        <w:spacing w:line="300" w:lineRule="exact"/>
        <w:jc w:val="both"/>
        <w:textAlignment w:val="auto"/>
        <w:rPr>
          <w:sz w:val="24"/>
          <w:szCs w:val="24"/>
        </w:rPr>
      </w:pPr>
    </w:p>
    <w:p w:rsidR="00CC61B6" w:rsidRPr="00EA4439" w:rsidRDefault="00CC61B6" w:rsidP="00EA4439">
      <w:pPr>
        <w:tabs>
          <w:tab w:val="left" w:pos="0"/>
        </w:tabs>
        <w:overflowPunct/>
        <w:autoSpaceDE/>
        <w:autoSpaceDN/>
        <w:adjustRightInd/>
        <w:spacing w:line="300" w:lineRule="exact"/>
        <w:jc w:val="both"/>
        <w:textAlignment w:val="auto"/>
        <w:rPr>
          <w:sz w:val="24"/>
          <w:szCs w:val="24"/>
        </w:rPr>
      </w:pPr>
    </w:p>
    <w:p w:rsidR="00FC22E3" w:rsidRPr="00EA4439" w:rsidRDefault="00FC22E3" w:rsidP="00EA4439">
      <w:pPr>
        <w:spacing w:line="300" w:lineRule="exact"/>
        <w:ind w:left="5664"/>
        <w:rPr>
          <w:noProof/>
          <w:sz w:val="24"/>
          <w:szCs w:val="24"/>
          <w:highlight w:val="green"/>
        </w:rPr>
      </w:pPr>
      <w:r w:rsidRPr="00EA4439">
        <w:rPr>
          <w:noProof/>
          <w:sz w:val="24"/>
          <w:szCs w:val="24"/>
        </w:rPr>
        <w:t xml:space="preserve">  IL DIRIGENTE</w:t>
      </w:r>
    </w:p>
    <w:p w:rsidR="00FC22E3" w:rsidRPr="00EA4439" w:rsidRDefault="00FC22E3" w:rsidP="00EA4439">
      <w:pPr>
        <w:spacing w:line="300" w:lineRule="exact"/>
        <w:ind w:left="5664"/>
        <w:rPr>
          <w:i/>
          <w:noProof/>
          <w:sz w:val="24"/>
          <w:szCs w:val="24"/>
        </w:rPr>
      </w:pPr>
      <w:r w:rsidRPr="00EA4439">
        <w:rPr>
          <w:i/>
          <w:noProof/>
          <w:sz w:val="24"/>
          <w:szCs w:val="24"/>
        </w:rPr>
        <w:t>Raffaele Ciambrone</w:t>
      </w:r>
    </w:p>
    <w:p w:rsidR="00490140" w:rsidRPr="00EA4439" w:rsidRDefault="00490140" w:rsidP="00EA4439">
      <w:pPr>
        <w:spacing w:line="300" w:lineRule="exact"/>
        <w:ind w:left="5664" w:firstLine="708"/>
        <w:jc w:val="both"/>
        <w:rPr>
          <w:i/>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DF2D4F" w:rsidRDefault="00DF2D4F" w:rsidP="00EA4439">
      <w:pPr>
        <w:spacing w:line="300" w:lineRule="exact"/>
        <w:jc w:val="both"/>
        <w:rPr>
          <w:noProof/>
          <w:sz w:val="24"/>
          <w:szCs w:val="24"/>
        </w:rPr>
      </w:pPr>
    </w:p>
    <w:p w:rsidR="00DF2D4F" w:rsidRDefault="00DF2D4F" w:rsidP="00EA4439">
      <w:pPr>
        <w:spacing w:line="300" w:lineRule="exact"/>
        <w:jc w:val="both"/>
        <w:rPr>
          <w:noProof/>
          <w:sz w:val="24"/>
          <w:szCs w:val="24"/>
        </w:rPr>
      </w:pPr>
    </w:p>
    <w:p w:rsidR="00DF2D4F" w:rsidRDefault="00DF2D4F" w:rsidP="00EA4439">
      <w:pPr>
        <w:spacing w:line="300" w:lineRule="exact"/>
        <w:jc w:val="both"/>
        <w:rPr>
          <w:noProof/>
          <w:sz w:val="24"/>
          <w:szCs w:val="24"/>
        </w:rPr>
      </w:pPr>
    </w:p>
    <w:p w:rsidR="00FC22E3" w:rsidRPr="00EA4439" w:rsidRDefault="00EA4439" w:rsidP="00EA4439">
      <w:pPr>
        <w:spacing w:line="300" w:lineRule="exact"/>
        <w:jc w:val="both"/>
        <w:rPr>
          <w:noProof/>
          <w:sz w:val="24"/>
          <w:szCs w:val="24"/>
        </w:rPr>
      </w:pPr>
      <w:bookmarkStart w:id="0" w:name="_GoBack"/>
      <w:bookmarkEnd w:id="0"/>
      <w:r w:rsidRPr="00EA4439">
        <w:rPr>
          <w:noProof/>
          <w:sz w:val="24"/>
          <w:szCs w:val="24"/>
        </w:rPr>
        <w:t>Allegato 1:</w:t>
      </w:r>
      <w:r w:rsidR="00DF2D4F">
        <w:rPr>
          <w:noProof/>
          <w:sz w:val="24"/>
          <w:szCs w:val="24"/>
        </w:rPr>
        <w:t xml:space="preserve"> </w:t>
      </w:r>
      <w:r w:rsidRPr="00EA4439">
        <w:rPr>
          <w:noProof/>
          <w:sz w:val="24"/>
          <w:szCs w:val="24"/>
        </w:rPr>
        <w:t>Modello di autocertificazione</w:t>
      </w:r>
    </w:p>
    <w:sectPr w:rsidR="00FC22E3" w:rsidRPr="00EA4439" w:rsidSect="00091ABD">
      <w:footerReference w:type="even" r:id="rId12"/>
      <w:footerReference w:type="default" r:id="rId13"/>
      <w:headerReference w:type="first" r:id="rId14"/>
      <w:footerReference w:type="first" r:id="rId15"/>
      <w:pgSz w:w="11906" w:h="16838" w:code="9"/>
      <w:pgMar w:top="1418" w:right="1134" w:bottom="1134" w:left="1134" w:header="709"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12E" w:rsidRDefault="003A312E">
      <w:r>
        <w:separator/>
      </w:r>
    </w:p>
  </w:endnote>
  <w:endnote w:type="continuationSeparator" w:id="0">
    <w:p w:rsidR="003A312E" w:rsidRDefault="003A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nglish111 Adagio BT">
    <w:altName w:val="Mistral"/>
    <w:panose1 w:val="03030602030607080B05"/>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ernhardTango BT">
    <w:panose1 w:val="00000000000000000000"/>
    <w:charset w:val="00"/>
    <w:family w:val="script"/>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5F" w:rsidRDefault="006854A0" w:rsidP="00E00212">
    <w:pPr>
      <w:pStyle w:val="Pidipagina"/>
      <w:framePr w:wrap="around" w:vAnchor="text" w:hAnchor="margin" w:xAlign="right" w:y="1"/>
      <w:rPr>
        <w:rStyle w:val="Numeropagina"/>
      </w:rPr>
    </w:pPr>
    <w:r>
      <w:rPr>
        <w:rStyle w:val="Numeropagina"/>
      </w:rPr>
      <w:fldChar w:fldCharType="begin"/>
    </w:r>
    <w:r w:rsidR="005F7A5F">
      <w:rPr>
        <w:rStyle w:val="Numeropagina"/>
      </w:rPr>
      <w:instrText xml:space="preserve">PAGE  </w:instrText>
    </w:r>
    <w:r>
      <w:rPr>
        <w:rStyle w:val="Numeropagina"/>
      </w:rPr>
      <w:fldChar w:fldCharType="end"/>
    </w:r>
  </w:p>
  <w:p w:rsidR="005F7A5F" w:rsidRDefault="005F7A5F" w:rsidP="005F7A5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5F" w:rsidRDefault="006854A0" w:rsidP="00E00212">
    <w:pPr>
      <w:pStyle w:val="Pidipagina"/>
      <w:framePr w:wrap="around" w:vAnchor="text" w:hAnchor="margin" w:xAlign="right" w:y="1"/>
      <w:rPr>
        <w:rStyle w:val="Numeropagina"/>
      </w:rPr>
    </w:pPr>
    <w:r>
      <w:rPr>
        <w:rStyle w:val="Numeropagina"/>
      </w:rPr>
      <w:fldChar w:fldCharType="begin"/>
    </w:r>
    <w:r w:rsidR="005F7A5F">
      <w:rPr>
        <w:rStyle w:val="Numeropagina"/>
      </w:rPr>
      <w:instrText xml:space="preserve">PAGE  </w:instrText>
    </w:r>
    <w:r>
      <w:rPr>
        <w:rStyle w:val="Numeropagina"/>
      </w:rPr>
      <w:fldChar w:fldCharType="separate"/>
    </w:r>
    <w:r w:rsidR="00DF2D4F">
      <w:rPr>
        <w:rStyle w:val="Numeropagina"/>
        <w:noProof/>
      </w:rPr>
      <w:t>7</w:t>
    </w:r>
    <w:r>
      <w:rPr>
        <w:rStyle w:val="Numeropagina"/>
      </w:rPr>
      <w:fldChar w:fldCharType="end"/>
    </w:r>
  </w:p>
  <w:p w:rsidR="00855C9F" w:rsidRDefault="00855C9F" w:rsidP="00855C9F">
    <w:pPr>
      <w:pStyle w:val="Pidipagina"/>
      <w:ind w:left="-360" w:right="-82"/>
      <w:jc w:val="center"/>
      <w:rPr>
        <w:rFonts w:ascii="Calibri" w:hAnsi="Calibri"/>
        <w:sz w:val="18"/>
        <w:szCs w:val="18"/>
      </w:rPr>
    </w:pPr>
    <w:r w:rsidRPr="00705FFA">
      <w:rPr>
        <w:rFonts w:ascii="Calibri" w:hAnsi="Calibri"/>
        <w:sz w:val="18"/>
        <w:szCs w:val="18"/>
      </w:rPr>
      <w:t xml:space="preserve">Viale </w:t>
    </w:r>
    <w:r>
      <w:rPr>
        <w:rFonts w:ascii="Calibri" w:hAnsi="Calibri"/>
        <w:sz w:val="18"/>
        <w:szCs w:val="18"/>
      </w:rPr>
      <w:t xml:space="preserve">Trastevere, 76/a - 00153 Roma </w:t>
    </w:r>
  </w:p>
  <w:p w:rsidR="00855C9F" w:rsidRPr="00855C9F" w:rsidRDefault="00855C9F" w:rsidP="00855C9F">
    <w:pPr>
      <w:pStyle w:val="Pidipagina"/>
      <w:ind w:left="-360" w:right="-82"/>
      <w:jc w:val="center"/>
      <w:rPr>
        <w:rFonts w:asciiTheme="minorHAnsi" w:hAnsiTheme="minorHAnsi"/>
        <w:sz w:val="18"/>
        <w:szCs w:val="18"/>
      </w:rPr>
    </w:pPr>
    <w:r w:rsidRPr="00855C9F">
      <w:rPr>
        <w:rFonts w:asciiTheme="minorHAnsi" w:hAnsiTheme="minorHAnsi"/>
        <w:sz w:val="18"/>
        <w:szCs w:val="18"/>
      </w:rPr>
      <w:t xml:space="preserve">Tel. 06.5849.3337 – 3339 - Fax  06.5849.3959  E-mail: </w:t>
    </w:r>
    <w:hyperlink r:id="rId1" w:history="1">
      <w:r w:rsidRPr="00855C9F">
        <w:rPr>
          <w:rStyle w:val="Collegamentoipertestuale"/>
          <w:rFonts w:asciiTheme="minorHAnsi" w:hAnsiTheme="minorHAnsi"/>
          <w:sz w:val="18"/>
          <w:szCs w:val="18"/>
        </w:rPr>
        <w:t>dgsip.segreteria@istruzione.it</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050" w:rsidRDefault="00100050" w:rsidP="00100050">
    <w:pPr>
      <w:pStyle w:val="Pidipagina"/>
      <w:ind w:left="-180" w:right="306"/>
      <w:jc w:val="center"/>
      <w:rPr>
        <w:rFonts w:ascii="Calibri" w:hAnsi="Calibri"/>
        <w:sz w:val="18"/>
        <w:szCs w:val="18"/>
      </w:rPr>
    </w:pPr>
  </w:p>
  <w:p w:rsidR="00D97415" w:rsidRDefault="005F7A5F" w:rsidP="00091ABD">
    <w:pPr>
      <w:pStyle w:val="Pidipagina"/>
      <w:ind w:left="-360" w:right="-82"/>
      <w:jc w:val="center"/>
      <w:rPr>
        <w:rFonts w:ascii="Calibri" w:hAnsi="Calibri"/>
        <w:sz w:val="18"/>
        <w:szCs w:val="18"/>
      </w:rPr>
    </w:pPr>
    <w:r w:rsidRPr="00705FFA">
      <w:rPr>
        <w:rFonts w:ascii="Calibri" w:hAnsi="Calibri"/>
        <w:sz w:val="18"/>
        <w:szCs w:val="18"/>
      </w:rPr>
      <w:t xml:space="preserve">Viale </w:t>
    </w:r>
    <w:r w:rsidR="00D97415">
      <w:rPr>
        <w:rFonts w:ascii="Calibri" w:hAnsi="Calibri"/>
        <w:sz w:val="18"/>
        <w:szCs w:val="18"/>
      </w:rPr>
      <w:t xml:space="preserve">Trastevere, 76/a - 00153 Roma </w:t>
    </w:r>
  </w:p>
  <w:p w:rsidR="00855C9F" w:rsidRPr="00855C9F" w:rsidRDefault="005F7A5F" w:rsidP="00855C9F">
    <w:pPr>
      <w:pStyle w:val="Pidipagina"/>
      <w:ind w:left="-360" w:right="-82"/>
      <w:jc w:val="center"/>
      <w:rPr>
        <w:rFonts w:asciiTheme="minorHAnsi" w:hAnsiTheme="minorHAnsi"/>
        <w:sz w:val="18"/>
        <w:szCs w:val="18"/>
      </w:rPr>
    </w:pPr>
    <w:r w:rsidRPr="00855C9F">
      <w:rPr>
        <w:rFonts w:asciiTheme="minorHAnsi" w:hAnsiTheme="minorHAnsi"/>
        <w:sz w:val="18"/>
        <w:szCs w:val="18"/>
      </w:rPr>
      <w:t>Tel. 06.5849</w:t>
    </w:r>
    <w:r w:rsidR="00D97415" w:rsidRPr="00855C9F">
      <w:rPr>
        <w:rFonts w:asciiTheme="minorHAnsi" w:hAnsiTheme="minorHAnsi"/>
        <w:sz w:val="18"/>
        <w:szCs w:val="18"/>
      </w:rPr>
      <w:t>.3337 – 3339 - Fax  06.5849.3959</w:t>
    </w:r>
    <w:r w:rsidRPr="00855C9F">
      <w:rPr>
        <w:rFonts w:asciiTheme="minorHAnsi" w:hAnsiTheme="minorHAnsi"/>
        <w:sz w:val="18"/>
        <w:szCs w:val="18"/>
      </w:rPr>
      <w:t xml:space="preserve">E-mail: </w:t>
    </w:r>
    <w:hyperlink r:id="rId1" w:history="1">
      <w:r w:rsidR="00855C9F" w:rsidRPr="00855C9F">
        <w:rPr>
          <w:rStyle w:val="Collegamentoipertestuale"/>
          <w:rFonts w:asciiTheme="minorHAnsi" w:hAnsiTheme="minorHAnsi"/>
          <w:sz w:val="18"/>
          <w:szCs w:val="18"/>
        </w:rPr>
        <w:t>dgsip.segreteria@istruzione.it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12E" w:rsidRDefault="003A312E">
      <w:r>
        <w:separator/>
      </w:r>
    </w:p>
  </w:footnote>
  <w:footnote w:type="continuationSeparator" w:id="0">
    <w:p w:rsidR="003A312E" w:rsidRDefault="003A3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6" w:type="dxa"/>
      <w:tblLook w:val="04A0" w:firstRow="1" w:lastRow="0" w:firstColumn="1" w:lastColumn="0" w:noHBand="0" w:noVBand="1"/>
    </w:tblPr>
    <w:tblGrid>
      <w:gridCol w:w="3085"/>
      <w:gridCol w:w="3656"/>
      <w:gridCol w:w="3715"/>
    </w:tblGrid>
    <w:tr w:rsidR="00FF5254" w:rsidRPr="006A6527" w:rsidTr="00C661AC">
      <w:tc>
        <w:tcPr>
          <w:tcW w:w="3085" w:type="dxa"/>
          <w:shd w:val="clear" w:color="auto" w:fill="auto"/>
        </w:tcPr>
        <w:p w:rsidR="00FF5254" w:rsidRPr="006A6527" w:rsidRDefault="00D302DD" w:rsidP="00C661AC">
          <w:pPr>
            <w:jc w:val="both"/>
            <w:rPr>
              <w:rFonts w:ascii="Arial" w:hAnsi="Arial"/>
              <w:sz w:val="23"/>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826770</wp:posOffset>
                    </wp:positionH>
                    <wp:positionV relativeFrom="paragraph">
                      <wp:posOffset>133985</wp:posOffset>
                    </wp:positionV>
                    <wp:extent cx="1190625" cy="466725"/>
                    <wp:effectExtent l="0" t="0" r="9525" b="952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black">
                            <a:xfrm>
                              <a:off x="0" y="0"/>
                              <a:ext cx="1190625" cy="466725"/>
                            </a:xfrm>
                            <a:prstGeom prst="rect">
                              <a:avLst/>
                            </a:prstGeom>
                            <a:noFill/>
                            <a:ln w="9525" algn="ctr">
                              <a:noFill/>
                              <a:miter lim="800000"/>
                              <a:headEnd/>
                              <a:tailEnd/>
                            </a:ln>
                          </wps:spPr>
                          <wps:txbx>
                            <w:txbxContent>
                              <w:p w:rsidR="00FF5254" w:rsidRPr="0025248C" w:rsidRDefault="00FF5254" w:rsidP="00FF5254">
                                <w:pPr>
                                  <w:kinsoku w:val="0"/>
                                  <w:spacing w:line="204" w:lineRule="auto"/>
                                </w:pPr>
                                <w:r w:rsidRPr="00E90A99">
                                  <w:rPr>
                                    <w:rFonts w:ascii="Palatino Linotype" w:hAnsi="Palatino Linotype"/>
                                  </w:rPr>
                                  <w:t xml:space="preserve">UNIONE </w:t>
                                </w:r>
                                <w:r w:rsidRPr="00E90A99">
                                  <w:rPr>
                                    <w:rFonts w:ascii="Palatino Linotype" w:hAnsi="Palatino Linotype"/>
                                  </w:rPr>
                                  <w:br/>
                                  <w:t>EUROPEA</w:t>
                                </w:r>
                              </w:p>
                            </w:txbxContent>
                          </wps:txbx>
                          <wps:bodyPr vert="horz" wrap="square" lIns="0" tIns="0" rIns="0" bIns="0" numCol="1" anchor="b"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Rectangle 2" o:spid="_x0000_s1026" type="#_x0000_t202" style="position:absolute;left:0;text-align:left;margin-left:65.1pt;margin-top:10.55pt;width:93.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" filled="f" stroked="f">
                    <v:textbox inset="0,0,0,0">
                      <w:txbxContent>
                        <w:p w:rsidR="00FF5254" w:rsidRPr="0025248C" w:rsidRDefault="00FF5254" w:rsidP="00FF5254">
                          <w:pPr>
                            <w:kinsoku w:val="0"/>
                            <w:spacing w:line="204" w:lineRule="auto"/>
                          </w:pPr>
                          <w:r w:rsidRPr="00E90A99">
                            <w:rPr>
                              <w:rFonts w:ascii="Palatino Linotype" w:hAnsi="Palatino Linotype"/>
                            </w:rPr>
                            <w:t xml:space="preserve">UNIONE </w:t>
                          </w:r>
                          <w:r w:rsidRPr="00E90A99">
                            <w:rPr>
                              <w:rFonts w:ascii="Palatino Linotype" w:hAnsi="Palatino Linotype"/>
                            </w:rPr>
                            <w:br/>
                            <w:t>EUROPEA</w:t>
                          </w:r>
                        </w:p>
                      </w:txbxContent>
                    </v:textbox>
                  </v:shape>
                </w:pict>
              </mc:Fallback>
            </mc:AlternateContent>
          </w:r>
          <w:r w:rsidR="00FF5254" w:rsidRPr="006A6527">
            <w:rPr>
              <w:noProof/>
            </w:rPr>
            <w:drawing>
              <wp:anchor distT="0" distB="0" distL="114300" distR="114300" simplePos="0" relativeHeight="251660288" behindDoc="0" locked="0" layoutInCell="1" allowOverlap="1">
                <wp:simplePos x="0" y="0"/>
                <wp:positionH relativeFrom="column">
                  <wp:posOffset>-147320</wp:posOffset>
                </wp:positionH>
                <wp:positionV relativeFrom="paragraph">
                  <wp:posOffset>34925</wp:posOffset>
                </wp:positionV>
                <wp:extent cx="857250" cy="565785"/>
                <wp:effectExtent l="0" t="0" r="0" b="5715"/>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565785"/>
                        </a:xfrm>
                        <a:prstGeom prst="rect">
                          <a:avLst/>
                        </a:prstGeom>
                        <a:noFill/>
                        <a:ln>
                          <a:noFill/>
                        </a:ln>
                      </pic:spPr>
                    </pic:pic>
                  </a:graphicData>
                </a:graphic>
              </wp:anchor>
            </w:drawing>
          </w:r>
        </w:p>
      </w:tc>
      <w:tc>
        <w:tcPr>
          <w:tcW w:w="3656" w:type="dxa"/>
          <w:shd w:val="clear" w:color="auto" w:fill="auto"/>
        </w:tcPr>
        <w:p w:rsidR="00FF5254" w:rsidRPr="006A6527" w:rsidRDefault="00FF5254" w:rsidP="00C661AC">
          <w:pPr>
            <w:jc w:val="center"/>
            <w:rPr>
              <w:rFonts w:ascii="BernhardTango BT" w:hAnsi="BernhardTango BT"/>
              <w:b/>
              <w:i/>
              <w:sz w:val="32"/>
            </w:rPr>
          </w:pPr>
          <w:r w:rsidRPr="006A6527">
            <w:rPr>
              <w:rFonts w:ascii="BernhardTango BT" w:hAnsi="BernhardTango BT"/>
              <w:b/>
              <w:i/>
              <w:noProof/>
              <w:sz w:val="32"/>
            </w:rPr>
            <w:drawing>
              <wp:inline distT="0" distB="0" distL="0" distR="0">
                <wp:extent cx="666750" cy="7429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42950"/>
                        </a:xfrm>
                        <a:prstGeom prst="rect">
                          <a:avLst/>
                        </a:prstGeom>
                        <a:noFill/>
                        <a:ln>
                          <a:noFill/>
                        </a:ln>
                      </pic:spPr>
                    </pic:pic>
                  </a:graphicData>
                </a:graphic>
              </wp:inline>
            </w:drawing>
          </w:r>
        </w:p>
        <w:p w:rsidR="00FF5254" w:rsidRPr="006A6527" w:rsidRDefault="00FF5254" w:rsidP="00C661AC">
          <w:pPr>
            <w:jc w:val="center"/>
            <w:rPr>
              <w:rFonts w:ascii="English111 Adagio BT" w:hAnsi="English111 Adagio BT"/>
              <w:sz w:val="32"/>
              <w:szCs w:val="32"/>
            </w:rPr>
          </w:pPr>
          <w:r w:rsidRPr="006A6527">
            <w:rPr>
              <w:rFonts w:ascii="English111 Adagio BT" w:hAnsi="English111 Adagio BT"/>
              <w:sz w:val="32"/>
              <w:szCs w:val="32"/>
            </w:rPr>
            <w:t>Ministero dell’Istruzione, dell’Università e della Ricerca</w:t>
          </w:r>
        </w:p>
      </w:tc>
      <w:tc>
        <w:tcPr>
          <w:tcW w:w="3715" w:type="dxa"/>
          <w:shd w:val="clear" w:color="auto" w:fill="auto"/>
        </w:tcPr>
        <w:p w:rsidR="00FF5254" w:rsidRPr="006A6527" w:rsidRDefault="00FF5254" w:rsidP="00C661AC">
          <w:pPr>
            <w:jc w:val="center"/>
            <w:rPr>
              <w:rFonts w:ascii="Arial" w:hAnsi="Arial"/>
              <w:noProof/>
              <w:sz w:val="23"/>
              <w:szCs w:val="24"/>
            </w:rPr>
          </w:pPr>
          <w:r w:rsidRPr="006A6527">
            <w:rPr>
              <w:rFonts w:ascii="Arial" w:hAnsi="Arial"/>
              <w:noProof/>
              <w:sz w:val="23"/>
              <w:szCs w:val="24"/>
            </w:rPr>
            <w:drawing>
              <wp:inline distT="0" distB="0" distL="0" distR="0">
                <wp:extent cx="2009775" cy="6667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9775" cy="666750"/>
                        </a:xfrm>
                        <a:prstGeom prst="rect">
                          <a:avLst/>
                        </a:prstGeom>
                        <a:noFill/>
                        <a:ln>
                          <a:noFill/>
                        </a:ln>
                      </pic:spPr>
                    </pic:pic>
                  </a:graphicData>
                </a:graphic>
              </wp:inline>
            </w:drawing>
          </w:r>
        </w:p>
        <w:p w:rsidR="00FF5254" w:rsidRPr="006A6527" w:rsidRDefault="00FF5254" w:rsidP="00C661AC">
          <w:pPr>
            <w:jc w:val="center"/>
            <w:rPr>
              <w:rFonts w:ascii="Arial" w:hAnsi="Arial"/>
              <w:sz w:val="23"/>
              <w:szCs w:val="24"/>
            </w:rPr>
          </w:pPr>
        </w:p>
      </w:tc>
    </w:tr>
  </w:tbl>
  <w:p w:rsidR="00FF5254" w:rsidRPr="006A6527" w:rsidRDefault="00FF5254" w:rsidP="00FF5254">
    <w:pPr>
      <w:jc w:val="center"/>
      <w:rPr>
        <w:rFonts w:ascii="English111 Adagio BT" w:hAnsi="English111 Adagio BT"/>
        <w:sz w:val="40"/>
        <w:szCs w:val="40"/>
      </w:rPr>
    </w:pPr>
    <w:r w:rsidRPr="006A6527">
      <w:rPr>
        <w:rFonts w:ascii="English111 Adagio BT" w:hAnsi="English111 Adagio BT"/>
        <w:sz w:val="40"/>
        <w:szCs w:val="40"/>
      </w:rPr>
      <w:t>Dipartimento per il Sistema Educativo di Istruzione e Formazione</w:t>
    </w:r>
  </w:p>
  <w:p w:rsidR="00FF5254" w:rsidRDefault="00FF5254" w:rsidP="00FF5254">
    <w:pPr>
      <w:jc w:val="center"/>
      <w:rPr>
        <w:rFonts w:ascii="English111 Adagio BT" w:hAnsi="English111 Adagio BT"/>
        <w:sz w:val="32"/>
        <w:szCs w:val="32"/>
      </w:rPr>
    </w:pPr>
    <w:r w:rsidRPr="006A6527">
      <w:rPr>
        <w:rFonts w:ascii="English111 Adagio BT" w:hAnsi="English111 Adagio BT"/>
        <w:sz w:val="32"/>
        <w:szCs w:val="32"/>
      </w:rPr>
      <w:t>Direzione Generale per lo Studente, l’Integrazione e la Partecipazione</w:t>
    </w:r>
  </w:p>
  <w:p w:rsidR="00FC22E3" w:rsidRPr="006A6527" w:rsidRDefault="00FC22E3" w:rsidP="00FC22E3">
    <w:pPr>
      <w:jc w:val="center"/>
      <w:rPr>
        <w:rFonts w:ascii="English111 Adagio BT" w:hAnsi="English111 Adagio BT"/>
        <w:sz w:val="32"/>
        <w:szCs w:val="32"/>
      </w:rPr>
    </w:pPr>
    <w:r>
      <w:rPr>
        <w:rFonts w:ascii="English111 Adagio BT" w:hAnsi="English111 Adagio BT"/>
        <w:sz w:val="32"/>
        <w:szCs w:val="32"/>
      </w:rPr>
      <w:t>Ufficio quarto</w:t>
    </w:r>
  </w:p>
  <w:p w:rsidR="005F7A5F" w:rsidRPr="00FF5254" w:rsidRDefault="005F7A5F" w:rsidP="00FF525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D7CDA"/>
    <w:multiLevelType w:val="hybridMultilevel"/>
    <w:tmpl w:val="F72CFE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8441D64"/>
    <w:multiLevelType w:val="hybridMultilevel"/>
    <w:tmpl w:val="7A64B326"/>
    <w:lvl w:ilvl="0" w:tplc="0B0AD1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1B3205"/>
    <w:multiLevelType w:val="hybridMultilevel"/>
    <w:tmpl w:val="542A38C2"/>
    <w:lvl w:ilvl="0" w:tplc="35C2C252">
      <w:start w:val="1"/>
      <w:numFmt w:val="bullet"/>
      <w:lvlText w:val="-"/>
      <w:lvlJc w:val="left"/>
      <w:pPr>
        <w:ind w:left="144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E777245"/>
    <w:multiLevelType w:val="hybridMultilevel"/>
    <w:tmpl w:val="BBC2B342"/>
    <w:lvl w:ilvl="0" w:tplc="C774414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A87420"/>
    <w:multiLevelType w:val="hybridMultilevel"/>
    <w:tmpl w:val="234675E6"/>
    <w:lvl w:ilvl="0" w:tplc="27E6177C">
      <w:start w:val="1"/>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nsid w:val="242254D0"/>
    <w:multiLevelType w:val="hybridMultilevel"/>
    <w:tmpl w:val="941EE98A"/>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4C0375"/>
    <w:multiLevelType w:val="hybridMultilevel"/>
    <w:tmpl w:val="53E84086"/>
    <w:lvl w:ilvl="0" w:tplc="27E6177C">
      <w:start w:val="1"/>
      <w:numFmt w:val="bullet"/>
      <w:lvlText w:val="-"/>
      <w:lvlJc w:val="left"/>
      <w:pPr>
        <w:ind w:left="1440" w:hanging="360"/>
      </w:pPr>
      <w:rPr>
        <w:rFonts w:ascii="Calibri" w:eastAsia="Calibri" w:hAnsi="Calibri" w:cs="Calibri" w:hint="default"/>
        <w:b/>
      </w:rPr>
    </w:lvl>
    <w:lvl w:ilvl="1" w:tplc="27E6177C">
      <w:start w:val="1"/>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DE6F7D"/>
    <w:multiLevelType w:val="hybridMultilevel"/>
    <w:tmpl w:val="11ECD03C"/>
    <w:lvl w:ilvl="0" w:tplc="35C2C252">
      <w:start w:val="1"/>
      <w:numFmt w:val="bullet"/>
      <w:lvlText w:val="-"/>
      <w:lvlJc w:val="left"/>
      <w:pPr>
        <w:ind w:left="1440" w:hanging="360"/>
      </w:pPr>
      <w:rPr>
        <w:rFonts w:ascii="Calibri" w:eastAsia="Calibri" w:hAnsi="Calibri" w:cs="Calibri"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2A98495F"/>
    <w:multiLevelType w:val="hybridMultilevel"/>
    <w:tmpl w:val="04D6E496"/>
    <w:lvl w:ilvl="0" w:tplc="E800ECA0">
      <w:start w:val="1"/>
      <w:numFmt w:val="bullet"/>
      <w:lvlText w:val="-"/>
      <w:lvlJc w:val="left"/>
      <w:pPr>
        <w:ind w:left="1800" w:hanging="360"/>
      </w:pPr>
      <w:rPr>
        <w:rFonts w:ascii="Calibri" w:eastAsia="Calibri" w:hAnsi="Calibri" w:cs="Calibri" w:hint="default"/>
        <w:b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2AB04D5D"/>
    <w:multiLevelType w:val="hybridMultilevel"/>
    <w:tmpl w:val="5022AA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16824FC"/>
    <w:multiLevelType w:val="hybridMultilevel"/>
    <w:tmpl w:val="16E0E978"/>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3F61A70"/>
    <w:multiLevelType w:val="hybridMultilevel"/>
    <w:tmpl w:val="F9586CF2"/>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6DB21F1"/>
    <w:multiLevelType w:val="hybridMultilevel"/>
    <w:tmpl w:val="5C2EAD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8264F39"/>
    <w:multiLevelType w:val="hybridMultilevel"/>
    <w:tmpl w:val="30383EC2"/>
    <w:lvl w:ilvl="0" w:tplc="27E6177C">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D2C75EF"/>
    <w:multiLevelType w:val="hybridMultilevel"/>
    <w:tmpl w:val="6948577C"/>
    <w:lvl w:ilvl="0" w:tplc="3B1C1004">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49C84A03"/>
    <w:multiLevelType w:val="hybridMultilevel"/>
    <w:tmpl w:val="2AEC2612"/>
    <w:lvl w:ilvl="0" w:tplc="E800ECA0">
      <w:start w:val="1"/>
      <w:numFmt w:val="bullet"/>
      <w:lvlText w:val="-"/>
      <w:lvlJc w:val="left"/>
      <w:pPr>
        <w:ind w:left="1146" w:hanging="360"/>
      </w:pPr>
      <w:rPr>
        <w:rFonts w:ascii="Calibri" w:eastAsia="Calibri" w:hAnsi="Calibri" w:cs="Calibri" w:hint="default"/>
        <w:b w:val="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CFA609F"/>
    <w:multiLevelType w:val="hybridMultilevel"/>
    <w:tmpl w:val="0FB85E3C"/>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930D4D"/>
    <w:multiLevelType w:val="hybridMultilevel"/>
    <w:tmpl w:val="70D2AD9C"/>
    <w:lvl w:ilvl="0" w:tplc="E800ECA0">
      <w:start w:val="1"/>
      <w:numFmt w:val="bullet"/>
      <w:lvlText w:val="-"/>
      <w:lvlJc w:val="left"/>
      <w:pPr>
        <w:ind w:left="1080" w:hanging="360"/>
      </w:pPr>
      <w:rPr>
        <w:rFonts w:ascii="Calibri" w:eastAsia="Calibri" w:hAnsi="Calibri" w:cs="Calibri" w:hint="default"/>
        <w:b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40046F4"/>
    <w:multiLevelType w:val="hybridMultilevel"/>
    <w:tmpl w:val="79F06DBC"/>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5A90331"/>
    <w:multiLevelType w:val="multilevel"/>
    <w:tmpl w:val="2C50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1E4B23"/>
    <w:multiLevelType w:val="hybridMultilevel"/>
    <w:tmpl w:val="F4ECB5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B31BA8"/>
    <w:multiLevelType w:val="hybridMultilevel"/>
    <w:tmpl w:val="9F32CF56"/>
    <w:lvl w:ilvl="0" w:tplc="1DDE385C">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69A3D02"/>
    <w:multiLevelType w:val="hybridMultilevel"/>
    <w:tmpl w:val="67AED704"/>
    <w:lvl w:ilvl="0" w:tplc="35C2C252">
      <w:start w:val="1"/>
      <w:numFmt w:val="bullet"/>
      <w:lvlText w:val="-"/>
      <w:lvlJc w:val="left"/>
      <w:pPr>
        <w:ind w:left="144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C884C77"/>
    <w:multiLevelType w:val="hybridMultilevel"/>
    <w:tmpl w:val="5448D606"/>
    <w:lvl w:ilvl="0" w:tplc="27E6177C">
      <w:start w:val="1"/>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7DF863B0"/>
    <w:multiLevelType w:val="hybridMultilevel"/>
    <w:tmpl w:val="28D82D82"/>
    <w:lvl w:ilvl="0" w:tplc="27E6177C">
      <w:start w:val="1"/>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EFD00CD"/>
    <w:multiLevelType w:val="hybridMultilevel"/>
    <w:tmpl w:val="BE929ED2"/>
    <w:lvl w:ilvl="0" w:tplc="0B0AD122">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1"/>
  </w:num>
  <w:num w:numId="2">
    <w:abstractNumId w:val="19"/>
  </w:num>
  <w:num w:numId="3">
    <w:abstractNumId w:val="12"/>
  </w:num>
  <w:num w:numId="4">
    <w:abstractNumId w:val="20"/>
  </w:num>
  <w:num w:numId="5">
    <w:abstractNumId w:val="1"/>
  </w:num>
  <w:num w:numId="6">
    <w:abstractNumId w:val="25"/>
  </w:num>
  <w:num w:numId="7">
    <w:abstractNumId w:val="21"/>
  </w:num>
  <w:num w:numId="8">
    <w:abstractNumId w:val="3"/>
  </w:num>
  <w:num w:numId="9">
    <w:abstractNumId w:val="0"/>
  </w:num>
  <w:num w:numId="10">
    <w:abstractNumId w:val="14"/>
  </w:num>
  <w:num w:numId="11">
    <w:abstractNumId w:val="9"/>
  </w:num>
  <w:num w:numId="12">
    <w:abstractNumId w:val="10"/>
  </w:num>
  <w:num w:numId="13">
    <w:abstractNumId w:val="5"/>
  </w:num>
  <w:num w:numId="14">
    <w:abstractNumId w:val="16"/>
  </w:num>
  <w:num w:numId="15">
    <w:abstractNumId w:val="18"/>
  </w:num>
  <w:num w:numId="16">
    <w:abstractNumId w:val="23"/>
  </w:num>
  <w:num w:numId="17">
    <w:abstractNumId w:val="17"/>
  </w:num>
  <w:num w:numId="18">
    <w:abstractNumId w:val="24"/>
  </w:num>
  <w:num w:numId="19">
    <w:abstractNumId w:val="13"/>
  </w:num>
  <w:num w:numId="20">
    <w:abstractNumId w:val="4"/>
  </w:num>
  <w:num w:numId="21">
    <w:abstractNumId w:val="15"/>
  </w:num>
  <w:num w:numId="22">
    <w:abstractNumId w:val="8"/>
  </w:num>
  <w:num w:numId="23">
    <w:abstractNumId w:val="7"/>
  </w:num>
  <w:num w:numId="24">
    <w:abstractNumId w:val="22"/>
  </w:num>
  <w:num w:numId="25">
    <w:abstractNumId w:val="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A5F"/>
    <w:rsid w:val="00002B42"/>
    <w:rsid w:val="000051BA"/>
    <w:rsid w:val="00014589"/>
    <w:rsid w:val="000164D6"/>
    <w:rsid w:val="00020F14"/>
    <w:rsid w:val="00025519"/>
    <w:rsid w:val="00031F9A"/>
    <w:rsid w:val="000463AB"/>
    <w:rsid w:val="00054D28"/>
    <w:rsid w:val="000644B3"/>
    <w:rsid w:val="00080C3A"/>
    <w:rsid w:val="00084709"/>
    <w:rsid w:val="000879E0"/>
    <w:rsid w:val="00087E5B"/>
    <w:rsid w:val="00091ABD"/>
    <w:rsid w:val="0009210E"/>
    <w:rsid w:val="00095299"/>
    <w:rsid w:val="000C5196"/>
    <w:rsid w:val="00100050"/>
    <w:rsid w:val="0010706F"/>
    <w:rsid w:val="00115DCC"/>
    <w:rsid w:val="00125E8E"/>
    <w:rsid w:val="001430B8"/>
    <w:rsid w:val="0016735F"/>
    <w:rsid w:val="0017303C"/>
    <w:rsid w:val="00192C0D"/>
    <w:rsid w:val="00192CBD"/>
    <w:rsid w:val="001A07C2"/>
    <w:rsid w:val="001A62F0"/>
    <w:rsid w:val="001A6721"/>
    <w:rsid w:val="001B1149"/>
    <w:rsid w:val="001B237F"/>
    <w:rsid w:val="001C6609"/>
    <w:rsid w:val="001C794B"/>
    <w:rsid w:val="001F54EE"/>
    <w:rsid w:val="00200F90"/>
    <w:rsid w:val="002016C9"/>
    <w:rsid w:val="0020433A"/>
    <w:rsid w:val="0020567F"/>
    <w:rsid w:val="00210C08"/>
    <w:rsid w:val="00215554"/>
    <w:rsid w:val="00220DA8"/>
    <w:rsid w:val="00222825"/>
    <w:rsid w:val="002378F0"/>
    <w:rsid w:val="00242C0D"/>
    <w:rsid w:val="0024508E"/>
    <w:rsid w:val="00250BE2"/>
    <w:rsid w:val="0025547C"/>
    <w:rsid w:val="002566AF"/>
    <w:rsid w:val="00267451"/>
    <w:rsid w:val="00267F9C"/>
    <w:rsid w:val="00271234"/>
    <w:rsid w:val="00274391"/>
    <w:rsid w:val="00284976"/>
    <w:rsid w:val="0029240B"/>
    <w:rsid w:val="0029529A"/>
    <w:rsid w:val="002A6D01"/>
    <w:rsid w:val="002B749A"/>
    <w:rsid w:val="002D7325"/>
    <w:rsid w:val="002E3CDF"/>
    <w:rsid w:val="002E6E62"/>
    <w:rsid w:val="00305CFD"/>
    <w:rsid w:val="00312610"/>
    <w:rsid w:val="00313639"/>
    <w:rsid w:val="00316B36"/>
    <w:rsid w:val="003176D9"/>
    <w:rsid w:val="003263E7"/>
    <w:rsid w:val="00332AA4"/>
    <w:rsid w:val="00355A33"/>
    <w:rsid w:val="003705F0"/>
    <w:rsid w:val="00372040"/>
    <w:rsid w:val="00373479"/>
    <w:rsid w:val="003736BA"/>
    <w:rsid w:val="00374607"/>
    <w:rsid w:val="003813AB"/>
    <w:rsid w:val="00393BD1"/>
    <w:rsid w:val="003A1DE6"/>
    <w:rsid w:val="003A312E"/>
    <w:rsid w:val="003A516A"/>
    <w:rsid w:val="003B2180"/>
    <w:rsid w:val="003B2B2E"/>
    <w:rsid w:val="003B3613"/>
    <w:rsid w:val="003C346A"/>
    <w:rsid w:val="003D0CBA"/>
    <w:rsid w:val="003E7ADD"/>
    <w:rsid w:val="003F2000"/>
    <w:rsid w:val="00400AC6"/>
    <w:rsid w:val="0041212A"/>
    <w:rsid w:val="0042598B"/>
    <w:rsid w:val="00431A7C"/>
    <w:rsid w:val="00443976"/>
    <w:rsid w:val="004463BD"/>
    <w:rsid w:val="00453BCA"/>
    <w:rsid w:val="00455AE6"/>
    <w:rsid w:val="0046221D"/>
    <w:rsid w:val="004636B4"/>
    <w:rsid w:val="00463C9A"/>
    <w:rsid w:val="00467549"/>
    <w:rsid w:val="004720B7"/>
    <w:rsid w:val="00475B0D"/>
    <w:rsid w:val="00490140"/>
    <w:rsid w:val="00494A7D"/>
    <w:rsid w:val="004A568D"/>
    <w:rsid w:val="004A582C"/>
    <w:rsid w:val="004B184A"/>
    <w:rsid w:val="004C1A75"/>
    <w:rsid w:val="004C3B58"/>
    <w:rsid w:val="004D0DED"/>
    <w:rsid w:val="004D5AEC"/>
    <w:rsid w:val="004E5C99"/>
    <w:rsid w:val="00517C48"/>
    <w:rsid w:val="00517DD6"/>
    <w:rsid w:val="00520316"/>
    <w:rsid w:val="00523BD0"/>
    <w:rsid w:val="00524196"/>
    <w:rsid w:val="00537232"/>
    <w:rsid w:val="00542E14"/>
    <w:rsid w:val="00543882"/>
    <w:rsid w:val="00565D2F"/>
    <w:rsid w:val="005962CB"/>
    <w:rsid w:val="005B0B98"/>
    <w:rsid w:val="005B1DDB"/>
    <w:rsid w:val="005C0AC6"/>
    <w:rsid w:val="005C4440"/>
    <w:rsid w:val="005C4509"/>
    <w:rsid w:val="005C4E32"/>
    <w:rsid w:val="005D1FBF"/>
    <w:rsid w:val="005D388E"/>
    <w:rsid w:val="005E19D7"/>
    <w:rsid w:val="005E3BE0"/>
    <w:rsid w:val="005E3E33"/>
    <w:rsid w:val="005E61F7"/>
    <w:rsid w:val="005F6885"/>
    <w:rsid w:val="005F7A5F"/>
    <w:rsid w:val="006262BA"/>
    <w:rsid w:val="00626662"/>
    <w:rsid w:val="006549DE"/>
    <w:rsid w:val="00660766"/>
    <w:rsid w:val="00660F0C"/>
    <w:rsid w:val="006747BC"/>
    <w:rsid w:val="006854A0"/>
    <w:rsid w:val="00691086"/>
    <w:rsid w:val="006A61CD"/>
    <w:rsid w:val="006B3135"/>
    <w:rsid w:val="006B41A5"/>
    <w:rsid w:val="006E0921"/>
    <w:rsid w:val="006E2241"/>
    <w:rsid w:val="00705CCC"/>
    <w:rsid w:val="00705FFA"/>
    <w:rsid w:val="00710296"/>
    <w:rsid w:val="00711034"/>
    <w:rsid w:val="00712DBE"/>
    <w:rsid w:val="00716E23"/>
    <w:rsid w:val="00731E4C"/>
    <w:rsid w:val="00734C98"/>
    <w:rsid w:val="00736106"/>
    <w:rsid w:val="007431C5"/>
    <w:rsid w:val="00752598"/>
    <w:rsid w:val="00763D4A"/>
    <w:rsid w:val="00773173"/>
    <w:rsid w:val="00777868"/>
    <w:rsid w:val="007831AA"/>
    <w:rsid w:val="007953CC"/>
    <w:rsid w:val="007A0995"/>
    <w:rsid w:val="007B0316"/>
    <w:rsid w:val="007B7E26"/>
    <w:rsid w:val="007C2D8B"/>
    <w:rsid w:val="007D4B81"/>
    <w:rsid w:val="007E70FE"/>
    <w:rsid w:val="00806832"/>
    <w:rsid w:val="00806BA5"/>
    <w:rsid w:val="00817BB6"/>
    <w:rsid w:val="00820184"/>
    <w:rsid w:val="008231AA"/>
    <w:rsid w:val="008249CC"/>
    <w:rsid w:val="008364EA"/>
    <w:rsid w:val="00852BDA"/>
    <w:rsid w:val="00855C9F"/>
    <w:rsid w:val="008602DD"/>
    <w:rsid w:val="00860A4F"/>
    <w:rsid w:val="00862B38"/>
    <w:rsid w:val="008648B7"/>
    <w:rsid w:val="008673DF"/>
    <w:rsid w:val="00870CA6"/>
    <w:rsid w:val="00874DE4"/>
    <w:rsid w:val="008755D1"/>
    <w:rsid w:val="00881836"/>
    <w:rsid w:val="0088607C"/>
    <w:rsid w:val="00891D70"/>
    <w:rsid w:val="00896531"/>
    <w:rsid w:val="008971E4"/>
    <w:rsid w:val="008A151C"/>
    <w:rsid w:val="008D18C1"/>
    <w:rsid w:val="008F2A9D"/>
    <w:rsid w:val="00905E6A"/>
    <w:rsid w:val="00906110"/>
    <w:rsid w:val="00906A14"/>
    <w:rsid w:val="009123E7"/>
    <w:rsid w:val="00941D23"/>
    <w:rsid w:val="0094467C"/>
    <w:rsid w:val="0095326D"/>
    <w:rsid w:val="00955A90"/>
    <w:rsid w:val="0095752B"/>
    <w:rsid w:val="009637C6"/>
    <w:rsid w:val="00972A7F"/>
    <w:rsid w:val="0097571D"/>
    <w:rsid w:val="00992FAF"/>
    <w:rsid w:val="0099314C"/>
    <w:rsid w:val="009A7633"/>
    <w:rsid w:val="009A7957"/>
    <w:rsid w:val="009C54AF"/>
    <w:rsid w:val="009D1B06"/>
    <w:rsid w:val="009E3C91"/>
    <w:rsid w:val="009F14B4"/>
    <w:rsid w:val="00A028B9"/>
    <w:rsid w:val="00A07DEE"/>
    <w:rsid w:val="00A17884"/>
    <w:rsid w:val="00A276F6"/>
    <w:rsid w:val="00A2780C"/>
    <w:rsid w:val="00A32558"/>
    <w:rsid w:val="00A34FC3"/>
    <w:rsid w:val="00A47F7D"/>
    <w:rsid w:val="00A50B06"/>
    <w:rsid w:val="00A55772"/>
    <w:rsid w:val="00A85FEF"/>
    <w:rsid w:val="00A92D34"/>
    <w:rsid w:val="00A93741"/>
    <w:rsid w:val="00A94FA4"/>
    <w:rsid w:val="00AD406F"/>
    <w:rsid w:val="00AD6608"/>
    <w:rsid w:val="00AF40FF"/>
    <w:rsid w:val="00B0423A"/>
    <w:rsid w:val="00B25503"/>
    <w:rsid w:val="00B2747B"/>
    <w:rsid w:val="00B507F5"/>
    <w:rsid w:val="00B50DA5"/>
    <w:rsid w:val="00B57AFF"/>
    <w:rsid w:val="00B61A77"/>
    <w:rsid w:val="00B664CA"/>
    <w:rsid w:val="00B70151"/>
    <w:rsid w:val="00B77300"/>
    <w:rsid w:val="00BA192F"/>
    <w:rsid w:val="00BA4B8A"/>
    <w:rsid w:val="00BB3131"/>
    <w:rsid w:val="00BC1899"/>
    <w:rsid w:val="00BD7DB7"/>
    <w:rsid w:val="00BF3C57"/>
    <w:rsid w:val="00BF72F1"/>
    <w:rsid w:val="00C109F0"/>
    <w:rsid w:val="00C16A13"/>
    <w:rsid w:val="00C34A37"/>
    <w:rsid w:val="00C34F0A"/>
    <w:rsid w:val="00C34F54"/>
    <w:rsid w:val="00C550EE"/>
    <w:rsid w:val="00C55708"/>
    <w:rsid w:val="00C616C3"/>
    <w:rsid w:val="00C70C28"/>
    <w:rsid w:val="00C7167D"/>
    <w:rsid w:val="00C8268F"/>
    <w:rsid w:val="00CB4693"/>
    <w:rsid w:val="00CB4FD2"/>
    <w:rsid w:val="00CB761D"/>
    <w:rsid w:val="00CC1BE6"/>
    <w:rsid w:val="00CC61B6"/>
    <w:rsid w:val="00CD1BB5"/>
    <w:rsid w:val="00CD4E22"/>
    <w:rsid w:val="00CD6AAD"/>
    <w:rsid w:val="00CE71F9"/>
    <w:rsid w:val="00CF5567"/>
    <w:rsid w:val="00D07569"/>
    <w:rsid w:val="00D302DD"/>
    <w:rsid w:val="00D3174F"/>
    <w:rsid w:val="00D35F15"/>
    <w:rsid w:val="00D42C92"/>
    <w:rsid w:val="00D52B72"/>
    <w:rsid w:val="00D532C5"/>
    <w:rsid w:val="00D557D4"/>
    <w:rsid w:val="00D55EA8"/>
    <w:rsid w:val="00D936DA"/>
    <w:rsid w:val="00D94144"/>
    <w:rsid w:val="00D97415"/>
    <w:rsid w:val="00DA55DA"/>
    <w:rsid w:val="00DB5A60"/>
    <w:rsid w:val="00DD1B5D"/>
    <w:rsid w:val="00DE7FC8"/>
    <w:rsid w:val="00DF0662"/>
    <w:rsid w:val="00DF2D4F"/>
    <w:rsid w:val="00E00212"/>
    <w:rsid w:val="00E0140A"/>
    <w:rsid w:val="00E2763A"/>
    <w:rsid w:val="00E32573"/>
    <w:rsid w:val="00E42B25"/>
    <w:rsid w:val="00E50486"/>
    <w:rsid w:val="00E50F78"/>
    <w:rsid w:val="00E57E0F"/>
    <w:rsid w:val="00E74DC9"/>
    <w:rsid w:val="00E80AA3"/>
    <w:rsid w:val="00E830FB"/>
    <w:rsid w:val="00E878F5"/>
    <w:rsid w:val="00EA1EEE"/>
    <w:rsid w:val="00EA2152"/>
    <w:rsid w:val="00EA4439"/>
    <w:rsid w:val="00EA609B"/>
    <w:rsid w:val="00EB5D25"/>
    <w:rsid w:val="00EC0F7C"/>
    <w:rsid w:val="00EF0275"/>
    <w:rsid w:val="00EF1488"/>
    <w:rsid w:val="00F1304C"/>
    <w:rsid w:val="00F133BF"/>
    <w:rsid w:val="00F27AE7"/>
    <w:rsid w:val="00F4142E"/>
    <w:rsid w:val="00F74E34"/>
    <w:rsid w:val="00F8122B"/>
    <w:rsid w:val="00F81723"/>
    <w:rsid w:val="00F91015"/>
    <w:rsid w:val="00F92327"/>
    <w:rsid w:val="00FA5202"/>
    <w:rsid w:val="00FB459E"/>
    <w:rsid w:val="00FC22E3"/>
    <w:rsid w:val="00FC2B44"/>
    <w:rsid w:val="00FC654F"/>
    <w:rsid w:val="00FC7086"/>
    <w:rsid w:val="00FD0897"/>
    <w:rsid w:val="00FE563E"/>
    <w:rsid w:val="00FE5EC2"/>
    <w:rsid w:val="00FE666B"/>
    <w:rsid w:val="00FE67C6"/>
    <w:rsid w:val="00FF52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A192F"/>
    <w:pPr>
      <w:overflowPunct w:val="0"/>
      <w:autoSpaceDE w:val="0"/>
      <w:autoSpaceDN w:val="0"/>
      <w:adjustRightInd w:val="0"/>
      <w:textAlignment w:val="baseline"/>
    </w:pPr>
  </w:style>
  <w:style w:type="paragraph" w:styleId="Titolo1">
    <w:name w:val="heading 1"/>
    <w:basedOn w:val="Normale"/>
    <w:next w:val="Normale"/>
    <w:qFormat/>
    <w:rsid w:val="005F7A5F"/>
    <w:pPr>
      <w:keepNext/>
      <w:ind w:left="-567" w:right="-567"/>
      <w:jc w:val="center"/>
      <w:outlineLvl w:val="0"/>
    </w:pPr>
    <w:rPr>
      <w:i/>
      <w:sz w:val="36"/>
    </w:rPr>
  </w:style>
  <w:style w:type="paragraph" w:styleId="Titolo2">
    <w:name w:val="heading 2"/>
    <w:basedOn w:val="Normale"/>
    <w:next w:val="Normale"/>
    <w:link w:val="Titolo2Carattere"/>
    <w:semiHidden/>
    <w:unhideWhenUsed/>
    <w:qFormat/>
    <w:rsid w:val="00CD1BB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F7A5F"/>
    <w:pPr>
      <w:tabs>
        <w:tab w:val="center" w:pos="4819"/>
        <w:tab w:val="right" w:pos="9638"/>
      </w:tabs>
    </w:pPr>
  </w:style>
  <w:style w:type="paragraph" w:styleId="Pidipagina">
    <w:name w:val="footer"/>
    <w:basedOn w:val="Normale"/>
    <w:link w:val="PidipaginaCarattere"/>
    <w:rsid w:val="005F7A5F"/>
    <w:pPr>
      <w:tabs>
        <w:tab w:val="center" w:pos="4819"/>
        <w:tab w:val="right" w:pos="9638"/>
      </w:tabs>
    </w:pPr>
  </w:style>
  <w:style w:type="paragraph" w:styleId="Didascalia">
    <w:name w:val="caption"/>
    <w:basedOn w:val="Normale"/>
    <w:next w:val="Normale"/>
    <w:qFormat/>
    <w:rsid w:val="005F7A5F"/>
    <w:pPr>
      <w:ind w:left="-567" w:right="-567"/>
      <w:jc w:val="center"/>
    </w:pPr>
    <w:rPr>
      <w:rFonts w:ascii="English111 Adagio BT" w:hAnsi="English111 Adagio BT" w:cs="English111 Adagio BT"/>
      <w:b/>
      <w:bCs/>
      <w:i/>
      <w:iCs/>
      <w:sz w:val="52"/>
      <w:szCs w:val="52"/>
    </w:rPr>
  </w:style>
  <w:style w:type="character" w:styleId="Numeropagina">
    <w:name w:val="page number"/>
    <w:basedOn w:val="Carpredefinitoparagrafo"/>
    <w:rsid w:val="005F7A5F"/>
  </w:style>
  <w:style w:type="character" w:styleId="Collegamentoipertestuale">
    <w:name w:val="Hyperlink"/>
    <w:rsid w:val="00A50B06"/>
    <w:rPr>
      <w:color w:val="0000FF"/>
      <w:u w:val="single"/>
    </w:rPr>
  </w:style>
  <w:style w:type="paragraph" w:styleId="Testofumetto">
    <w:name w:val="Balloon Text"/>
    <w:basedOn w:val="Normale"/>
    <w:semiHidden/>
    <w:rsid w:val="00284976"/>
    <w:rPr>
      <w:rFonts w:ascii="Tahoma" w:hAnsi="Tahoma" w:cs="Tahoma"/>
      <w:sz w:val="16"/>
      <w:szCs w:val="16"/>
    </w:rPr>
  </w:style>
  <w:style w:type="character" w:styleId="Enfasigrassetto">
    <w:name w:val="Strong"/>
    <w:qFormat/>
    <w:rsid w:val="00DB5A60"/>
    <w:rPr>
      <w:b/>
      <w:bCs/>
      <w:i w:val="0"/>
      <w:iCs w:val="0"/>
    </w:rPr>
  </w:style>
  <w:style w:type="paragraph" w:customStyle="1" w:styleId="NormaleWeb1">
    <w:name w:val="Normale (Web)1"/>
    <w:basedOn w:val="Normale"/>
    <w:rsid w:val="001C6609"/>
    <w:pPr>
      <w:spacing w:before="100" w:after="100"/>
    </w:pPr>
    <w:rPr>
      <w:rFonts w:ascii="Verdana" w:hAnsi="Verdana"/>
      <w:color w:val="008080"/>
      <w:sz w:val="22"/>
    </w:rPr>
  </w:style>
  <w:style w:type="character" w:customStyle="1" w:styleId="PidipaginaCarattere">
    <w:name w:val="Piè di pagina Carattere"/>
    <w:link w:val="Pidipagina"/>
    <w:rsid w:val="00100050"/>
  </w:style>
  <w:style w:type="paragraph" w:styleId="Paragrafoelenco">
    <w:name w:val="List Paragraph"/>
    <w:basedOn w:val="Normale"/>
    <w:uiPriority w:val="34"/>
    <w:qFormat/>
    <w:rsid w:val="00C34A37"/>
    <w:pPr>
      <w:overflowPunct/>
      <w:autoSpaceDE/>
      <w:autoSpaceDN/>
      <w:adjustRightInd/>
      <w:spacing w:after="160" w:line="259" w:lineRule="auto"/>
      <w:ind w:left="720"/>
      <w:contextualSpacing/>
      <w:textAlignment w:val="auto"/>
    </w:pPr>
    <w:rPr>
      <w:rFonts w:ascii="Calibri" w:eastAsia="Calibri" w:hAnsi="Calibri"/>
      <w:sz w:val="22"/>
      <w:szCs w:val="22"/>
      <w:lang w:eastAsia="en-US"/>
    </w:rPr>
  </w:style>
  <w:style w:type="character" w:customStyle="1" w:styleId="Titolo2Carattere">
    <w:name w:val="Titolo 2 Carattere"/>
    <w:link w:val="Titolo2"/>
    <w:semiHidden/>
    <w:rsid w:val="00CD1BB5"/>
    <w:rPr>
      <w:rFonts w:ascii="Cambria" w:eastAsia="Times New Roman" w:hAnsi="Cambria" w:cs="Times New Roman"/>
      <w:b/>
      <w:bCs/>
      <w:i/>
      <w:iCs/>
      <w:sz w:val="28"/>
      <w:szCs w:val="28"/>
    </w:rPr>
  </w:style>
  <w:style w:type="paragraph" w:styleId="Nessunaspaziatura">
    <w:name w:val="No Spacing"/>
    <w:uiPriority w:val="1"/>
    <w:qFormat/>
    <w:rsid w:val="008755D1"/>
    <w:rPr>
      <w:rFonts w:ascii="Calibri" w:eastAsia="Calibri" w:hAnsi="Calibri"/>
      <w:sz w:val="22"/>
      <w:szCs w:val="22"/>
      <w:lang w:eastAsia="en-US"/>
    </w:rPr>
  </w:style>
  <w:style w:type="paragraph" w:customStyle="1" w:styleId="Default">
    <w:name w:val="Default"/>
    <w:rsid w:val="008755D1"/>
    <w:pPr>
      <w:autoSpaceDE w:val="0"/>
      <w:autoSpaceDN w:val="0"/>
      <w:adjustRightInd w:val="0"/>
    </w:pPr>
    <w:rPr>
      <w:rFonts w:eastAsia="Calibri"/>
      <w:color w:val="000000"/>
      <w:sz w:val="24"/>
      <w:szCs w:val="24"/>
    </w:rPr>
  </w:style>
  <w:style w:type="character" w:styleId="Enfasidelicata">
    <w:name w:val="Subtle Emphasis"/>
    <w:uiPriority w:val="19"/>
    <w:qFormat/>
    <w:rsid w:val="008755D1"/>
    <w:rPr>
      <w:i/>
      <w:iCs/>
      <w:color w:val="808080"/>
    </w:rPr>
  </w:style>
  <w:style w:type="character" w:styleId="Rimandocommento">
    <w:name w:val="annotation reference"/>
    <w:rsid w:val="00002B42"/>
    <w:rPr>
      <w:sz w:val="16"/>
      <w:szCs w:val="16"/>
    </w:rPr>
  </w:style>
  <w:style w:type="paragraph" w:styleId="Testocommento">
    <w:name w:val="annotation text"/>
    <w:basedOn w:val="Normale"/>
    <w:link w:val="TestocommentoCarattere"/>
    <w:rsid w:val="00002B42"/>
  </w:style>
  <w:style w:type="character" w:customStyle="1" w:styleId="TestocommentoCarattere">
    <w:name w:val="Testo commento Carattere"/>
    <w:basedOn w:val="Carpredefinitoparagrafo"/>
    <w:link w:val="Testocommento"/>
    <w:rsid w:val="00002B42"/>
  </w:style>
  <w:style w:type="table" w:styleId="Grigliatabella">
    <w:name w:val="Table Grid"/>
    <w:basedOn w:val="Tabellanormale"/>
    <w:rsid w:val="003A1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A192F"/>
    <w:pPr>
      <w:overflowPunct w:val="0"/>
      <w:autoSpaceDE w:val="0"/>
      <w:autoSpaceDN w:val="0"/>
      <w:adjustRightInd w:val="0"/>
      <w:textAlignment w:val="baseline"/>
    </w:pPr>
  </w:style>
  <w:style w:type="paragraph" w:styleId="Titolo1">
    <w:name w:val="heading 1"/>
    <w:basedOn w:val="Normale"/>
    <w:next w:val="Normale"/>
    <w:qFormat/>
    <w:rsid w:val="005F7A5F"/>
    <w:pPr>
      <w:keepNext/>
      <w:ind w:left="-567" w:right="-567"/>
      <w:jc w:val="center"/>
      <w:outlineLvl w:val="0"/>
    </w:pPr>
    <w:rPr>
      <w:i/>
      <w:sz w:val="36"/>
    </w:rPr>
  </w:style>
  <w:style w:type="paragraph" w:styleId="Titolo2">
    <w:name w:val="heading 2"/>
    <w:basedOn w:val="Normale"/>
    <w:next w:val="Normale"/>
    <w:link w:val="Titolo2Carattere"/>
    <w:semiHidden/>
    <w:unhideWhenUsed/>
    <w:qFormat/>
    <w:rsid w:val="00CD1BB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F7A5F"/>
    <w:pPr>
      <w:tabs>
        <w:tab w:val="center" w:pos="4819"/>
        <w:tab w:val="right" w:pos="9638"/>
      </w:tabs>
    </w:pPr>
  </w:style>
  <w:style w:type="paragraph" w:styleId="Pidipagina">
    <w:name w:val="footer"/>
    <w:basedOn w:val="Normale"/>
    <w:link w:val="PidipaginaCarattere"/>
    <w:rsid w:val="005F7A5F"/>
    <w:pPr>
      <w:tabs>
        <w:tab w:val="center" w:pos="4819"/>
        <w:tab w:val="right" w:pos="9638"/>
      </w:tabs>
    </w:pPr>
  </w:style>
  <w:style w:type="paragraph" w:styleId="Didascalia">
    <w:name w:val="caption"/>
    <w:basedOn w:val="Normale"/>
    <w:next w:val="Normale"/>
    <w:qFormat/>
    <w:rsid w:val="005F7A5F"/>
    <w:pPr>
      <w:ind w:left="-567" w:right="-567"/>
      <w:jc w:val="center"/>
    </w:pPr>
    <w:rPr>
      <w:rFonts w:ascii="English111 Adagio BT" w:hAnsi="English111 Adagio BT" w:cs="English111 Adagio BT"/>
      <w:b/>
      <w:bCs/>
      <w:i/>
      <w:iCs/>
      <w:sz w:val="52"/>
      <w:szCs w:val="52"/>
    </w:rPr>
  </w:style>
  <w:style w:type="character" w:styleId="Numeropagina">
    <w:name w:val="page number"/>
    <w:basedOn w:val="Carpredefinitoparagrafo"/>
    <w:rsid w:val="005F7A5F"/>
  </w:style>
  <w:style w:type="character" w:styleId="Collegamentoipertestuale">
    <w:name w:val="Hyperlink"/>
    <w:rsid w:val="00A50B06"/>
    <w:rPr>
      <w:color w:val="0000FF"/>
      <w:u w:val="single"/>
    </w:rPr>
  </w:style>
  <w:style w:type="paragraph" w:styleId="Testofumetto">
    <w:name w:val="Balloon Text"/>
    <w:basedOn w:val="Normale"/>
    <w:semiHidden/>
    <w:rsid w:val="00284976"/>
    <w:rPr>
      <w:rFonts w:ascii="Tahoma" w:hAnsi="Tahoma" w:cs="Tahoma"/>
      <w:sz w:val="16"/>
      <w:szCs w:val="16"/>
    </w:rPr>
  </w:style>
  <w:style w:type="character" w:styleId="Enfasigrassetto">
    <w:name w:val="Strong"/>
    <w:qFormat/>
    <w:rsid w:val="00DB5A60"/>
    <w:rPr>
      <w:b/>
      <w:bCs/>
      <w:i w:val="0"/>
      <w:iCs w:val="0"/>
    </w:rPr>
  </w:style>
  <w:style w:type="paragraph" w:customStyle="1" w:styleId="NormaleWeb1">
    <w:name w:val="Normale (Web)1"/>
    <w:basedOn w:val="Normale"/>
    <w:rsid w:val="001C6609"/>
    <w:pPr>
      <w:spacing w:before="100" w:after="100"/>
    </w:pPr>
    <w:rPr>
      <w:rFonts w:ascii="Verdana" w:hAnsi="Verdana"/>
      <w:color w:val="008080"/>
      <w:sz w:val="22"/>
    </w:rPr>
  </w:style>
  <w:style w:type="character" w:customStyle="1" w:styleId="PidipaginaCarattere">
    <w:name w:val="Piè di pagina Carattere"/>
    <w:link w:val="Pidipagina"/>
    <w:rsid w:val="00100050"/>
  </w:style>
  <w:style w:type="paragraph" w:styleId="Paragrafoelenco">
    <w:name w:val="List Paragraph"/>
    <w:basedOn w:val="Normale"/>
    <w:uiPriority w:val="34"/>
    <w:qFormat/>
    <w:rsid w:val="00C34A37"/>
    <w:pPr>
      <w:overflowPunct/>
      <w:autoSpaceDE/>
      <w:autoSpaceDN/>
      <w:adjustRightInd/>
      <w:spacing w:after="160" w:line="259" w:lineRule="auto"/>
      <w:ind w:left="720"/>
      <w:contextualSpacing/>
      <w:textAlignment w:val="auto"/>
    </w:pPr>
    <w:rPr>
      <w:rFonts w:ascii="Calibri" w:eastAsia="Calibri" w:hAnsi="Calibri"/>
      <w:sz w:val="22"/>
      <w:szCs w:val="22"/>
      <w:lang w:eastAsia="en-US"/>
    </w:rPr>
  </w:style>
  <w:style w:type="character" w:customStyle="1" w:styleId="Titolo2Carattere">
    <w:name w:val="Titolo 2 Carattere"/>
    <w:link w:val="Titolo2"/>
    <w:semiHidden/>
    <w:rsid w:val="00CD1BB5"/>
    <w:rPr>
      <w:rFonts w:ascii="Cambria" w:eastAsia="Times New Roman" w:hAnsi="Cambria" w:cs="Times New Roman"/>
      <w:b/>
      <w:bCs/>
      <w:i/>
      <w:iCs/>
      <w:sz w:val="28"/>
      <w:szCs w:val="28"/>
    </w:rPr>
  </w:style>
  <w:style w:type="paragraph" w:styleId="Nessunaspaziatura">
    <w:name w:val="No Spacing"/>
    <w:uiPriority w:val="1"/>
    <w:qFormat/>
    <w:rsid w:val="008755D1"/>
    <w:rPr>
      <w:rFonts w:ascii="Calibri" w:eastAsia="Calibri" w:hAnsi="Calibri"/>
      <w:sz w:val="22"/>
      <w:szCs w:val="22"/>
      <w:lang w:eastAsia="en-US"/>
    </w:rPr>
  </w:style>
  <w:style w:type="paragraph" w:customStyle="1" w:styleId="Default">
    <w:name w:val="Default"/>
    <w:rsid w:val="008755D1"/>
    <w:pPr>
      <w:autoSpaceDE w:val="0"/>
      <w:autoSpaceDN w:val="0"/>
      <w:adjustRightInd w:val="0"/>
    </w:pPr>
    <w:rPr>
      <w:rFonts w:eastAsia="Calibri"/>
      <w:color w:val="000000"/>
      <w:sz w:val="24"/>
      <w:szCs w:val="24"/>
    </w:rPr>
  </w:style>
  <w:style w:type="character" w:styleId="Enfasidelicata">
    <w:name w:val="Subtle Emphasis"/>
    <w:uiPriority w:val="19"/>
    <w:qFormat/>
    <w:rsid w:val="008755D1"/>
    <w:rPr>
      <w:i/>
      <w:iCs/>
      <w:color w:val="808080"/>
    </w:rPr>
  </w:style>
  <w:style w:type="character" w:styleId="Rimandocommento">
    <w:name w:val="annotation reference"/>
    <w:rsid w:val="00002B42"/>
    <w:rPr>
      <w:sz w:val="16"/>
      <w:szCs w:val="16"/>
    </w:rPr>
  </w:style>
  <w:style w:type="paragraph" w:styleId="Testocommento">
    <w:name w:val="annotation text"/>
    <w:basedOn w:val="Normale"/>
    <w:link w:val="TestocommentoCarattere"/>
    <w:rsid w:val="00002B42"/>
  </w:style>
  <w:style w:type="character" w:customStyle="1" w:styleId="TestocommentoCarattere">
    <w:name w:val="Testo commento Carattere"/>
    <w:basedOn w:val="Carpredefinitoparagrafo"/>
    <w:link w:val="Testocommento"/>
    <w:rsid w:val="00002B42"/>
  </w:style>
  <w:style w:type="table" w:styleId="Grigliatabella">
    <w:name w:val="Table Grid"/>
    <w:basedOn w:val="Tabellanormale"/>
    <w:rsid w:val="003A1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652346">
      <w:bodyDiv w:val="1"/>
      <w:marLeft w:val="0"/>
      <w:marRight w:val="0"/>
      <w:marTop w:val="0"/>
      <w:marBottom w:val="0"/>
      <w:divBdr>
        <w:top w:val="none" w:sz="0" w:space="0" w:color="auto"/>
        <w:left w:val="none" w:sz="0" w:space="0" w:color="auto"/>
        <w:bottom w:val="none" w:sz="0" w:space="0" w:color="auto"/>
        <w:right w:val="none" w:sz="0" w:space="0" w:color="auto"/>
      </w:divBdr>
    </w:div>
    <w:div w:id="479659492">
      <w:bodyDiv w:val="1"/>
      <w:marLeft w:val="0"/>
      <w:marRight w:val="0"/>
      <w:marTop w:val="0"/>
      <w:marBottom w:val="0"/>
      <w:divBdr>
        <w:top w:val="none" w:sz="0" w:space="0" w:color="auto"/>
        <w:left w:val="none" w:sz="0" w:space="0" w:color="auto"/>
        <w:bottom w:val="none" w:sz="0" w:space="0" w:color="auto"/>
        <w:right w:val="none" w:sz="0" w:space="0" w:color="auto"/>
      </w:divBdr>
    </w:div>
    <w:div w:id="518666182">
      <w:bodyDiv w:val="1"/>
      <w:marLeft w:val="0"/>
      <w:marRight w:val="0"/>
      <w:marTop w:val="0"/>
      <w:marBottom w:val="0"/>
      <w:divBdr>
        <w:top w:val="none" w:sz="0" w:space="0" w:color="auto"/>
        <w:left w:val="none" w:sz="0" w:space="0" w:color="auto"/>
        <w:bottom w:val="none" w:sz="0" w:space="0" w:color="auto"/>
        <w:right w:val="none" w:sz="0" w:space="0" w:color="auto"/>
      </w:divBdr>
    </w:div>
    <w:div w:id="689335495">
      <w:bodyDiv w:val="1"/>
      <w:marLeft w:val="0"/>
      <w:marRight w:val="0"/>
      <w:marTop w:val="0"/>
      <w:marBottom w:val="0"/>
      <w:divBdr>
        <w:top w:val="none" w:sz="0" w:space="0" w:color="auto"/>
        <w:left w:val="none" w:sz="0" w:space="0" w:color="auto"/>
        <w:bottom w:val="none" w:sz="0" w:space="0" w:color="auto"/>
        <w:right w:val="none" w:sz="0" w:space="0" w:color="auto"/>
      </w:divBdr>
    </w:div>
    <w:div w:id="826167703">
      <w:bodyDiv w:val="1"/>
      <w:marLeft w:val="0"/>
      <w:marRight w:val="0"/>
      <w:marTop w:val="0"/>
      <w:marBottom w:val="0"/>
      <w:divBdr>
        <w:top w:val="none" w:sz="0" w:space="0" w:color="auto"/>
        <w:left w:val="none" w:sz="0" w:space="0" w:color="auto"/>
        <w:bottom w:val="none" w:sz="0" w:space="0" w:color="auto"/>
        <w:right w:val="none" w:sz="0" w:space="0" w:color="auto"/>
      </w:divBdr>
    </w:div>
    <w:div w:id="1788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sip.ufficio4@istruzione.it"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dgsip.ufficio4@istruzione.it" TargetMode="External"/><Relationship Id="rId4" Type="http://schemas.microsoft.com/office/2007/relationships/stylesWithEffects" Target="stylesWithEffects.xml"/><Relationship Id="rId9" Type="http://schemas.openxmlformats.org/officeDocument/2006/relationships/hyperlink" Target="mailto:dgsip@postacert.istruzione.i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dgsip.segreteria@istruzione.i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dgsip.segreteria@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F8856-27B6-4DEF-953F-D6F9D9C9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2465</Words>
  <Characters>14055</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16488</CharactersWithSpaces>
  <SharedDoc>false</SharedDoc>
  <HLinks>
    <vt:vector size="6" baseType="variant">
      <vt:variant>
        <vt:i4>6029359</vt:i4>
      </vt:variant>
      <vt:variant>
        <vt:i4>5</vt:i4>
      </vt:variant>
      <vt:variant>
        <vt:i4>0</vt:i4>
      </vt:variant>
      <vt:variant>
        <vt:i4>5</vt:i4>
      </vt:variant>
      <vt:variant>
        <vt:lpwstr>mailto:dgsip.direttoregenerale@istruzione.it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Maria Rita Lolli</cp:lastModifiedBy>
  <cp:revision>3</cp:revision>
  <cp:lastPrinted>2017-06-07T11:08:00Z</cp:lastPrinted>
  <dcterms:created xsi:type="dcterms:W3CDTF">2017-06-08T10:39:00Z</dcterms:created>
  <dcterms:modified xsi:type="dcterms:W3CDTF">2017-06-08T10:39:00Z</dcterms:modified>
</cp:coreProperties>
</file>