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85" w:rsidRDefault="00ED7285" w:rsidP="00ED7285">
      <w:pPr>
        <w:pStyle w:val="NormaleWeb"/>
        <w:spacing w:after="165" w:afterAutospacing="0"/>
        <w:jc w:val="both"/>
        <w:rPr>
          <w:rFonts w:ascii="Segoe UI" w:hAnsi="Segoe UI" w:cs="Segoe UI"/>
          <w:sz w:val="21"/>
          <w:szCs w:val="21"/>
        </w:rPr>
      </w:pPr>
      <w:r>
        <w:rPr>
          <w:rFonts w:ascii="Calibri" w:hAnsi="Calibri" w:cs="Segoe UI"/>
          <w:sz w:val="22"/>
          <w:szCs w:val="22"/>
        </w:rPr>
        <w:t>NOTA A VERBALE</w:t>
      </w:r>
      <w:bookmarkStart w:id="0" w:name="_GoBack"/>
      <w:bookmarkEnd w:id="0"/>
    </w:p>
    <w:p w:rsidR="00ED7285" w:rsidRDefault="00ED7285" w:rsidP="00ED7285">
      <w:pPr>
        <w:pStyle w:val="NormaleWeb"/>
        <w:spacing w:after="165" w:afterAutospacing="0"/>
        <w:jc w:val="both"/>
        <w:rPr>
          <w:rFonts w:ascii="Segoe UI" w:hAnsi="Segoe UI" w:cs="Segoe UI"/>
          <w:sz w:val="21"/>
          <w:szCs w:val="21"/>
        </w:rPr>
      </w:pPr>
      <w:r>
        <w:rPr>
          <w:rFonts w:ascii="Calibri" w:hAnsi="Calibri" w:cs="Segoe UI"/>
          <w:b/>
          <w:bCs/>
          <w:sz w:val="22"/>
          <w:szCs w:val="22"/>
        </w:rPr>
        <w:t xml:space="preserve">ANIEF ha ribadito quanto scritto nella nota sindacale già inviata e ha richiesto, in particolare, l’assunzione in ruolo dei docenti precari da graduatorie d’istituto fin da agosto, la ridefinizione di classi pollaio e organici, la stabilizzazione del personale educativo, </w:t>
      </w:r>
      <w:proofErr w:type="spellStart"/>
      <w:r>
        <w:rPr>
          <w:rFonts w:ascii="Calibri" w:hAnsi="Calibri" w:cs="Segoe UI"/>
          <w:b/>
          <w:bCs/>
          <w:sz w:val="22"/>
          <w:szCs w:val="22"/>
        </w:rPr>
        <w:t>ata</w:t>
      </w:r>
      <w:proofErr w:type="spellEnd"/>
      <w:r>
        <w:rPr>
          <w:rFonts w:ascii="Calibri" w:hAnsi="Calibri" w:cs="Segoe UI"/>
          <w:b/>
          <w:bCs/>
          <w:sz w:val="22"/>
          <w:szCs w:val="22"/>
        </w:rPr>
        <w:t xml:space="preserve"> e facenti funzione </w:t>
      </w:r>
      <w:proofErr w:type="spellStart"/>
      <w:r>
        <w:rPr>
          <w:rFonts w:ascii="Calibri" w:hAnsi="Calibri" w:cs="Segoe UI"/>
          <w:b/>
          <w:bCs/>
          <w:sz w:val="22"/>
          <w:szCs w:val="22"/>
        </w:rPr>
        <w:t>Dsga</w:t>
      </w:r>
      <w:proofErr w:type="spellEnd"/>
      <w:r>
        <w:rPr>
          <w:rFonts w:ascii="Calibri" w:hAnsi="Calibri" w:cs="Segoe UI"/>
          <w:b/>
          <w:bCs/>
          <w:sz w:val="22"/>
          <w:szCs w:val="22"/>
        </w:rPr>
        <w:t xml:space="preserve">, la salvaguardia dei contratti già attribuiti, anche alle maestre con diploma magistrale, la tutela da responsabilità penale per tutto il personale, l’abolizione dei vincoli sulla mobilità. Mancano sette miliardi e un chiaro impegno di Palazzo Chigi per riaprire in sicurezza a settembre, né convincono le scelte del Parlamento recentemente prese sul Decreto scuola come la scelta dei concorsi straordinari precedentemente concordata con gli altri </w:t>
      </w:r>
      <w:proofErr w:type="spellStart"/>
      <w:r>
        <w:rPr>
          <w:rFonts w:ascii="Calibri" w:hAnsi="Calibri" w:cs="Segoe UI"/>
          <w:b/>
          <w:bCs/>
          <w:sz w:val="22"/>
          <w:szCs w:val="22"/>
        </w:rPr>
        <w:t>sindacari</w:t>
      </w:r>
      <w:proofErr w:type="spellEnd"/>
      <w:r>
        <w:rPr>
          <w:rFonts w:ascii="Calibri" w:hAnsi="Calibri" w:cs="Segoe UI"/>
          <w:b/>
          <w:bCs/>
          <w:sz w:val="22"/>
          <w:szCs w:val="22"/>
        </w:rPr>
        <w:t xml:space="preserve"> dall’amministrazione nell’autunno scorso. Poiché la risposta da parte della delegazione dei rappresentanti del ministero non risponde alle emergenze evidenziate per il corretto e ordinato avvio dell’anno scolastico in sicurezza secondo anche i criteri definiti dal Comitato tecnico scientifico, si conferma lo stato di agitazione del personale e si riservano ulteriori azioni a tutela del rispetto dei diritti di tutti lavoratori della scuola, precari e di ruolo, in attesa di precisi impegni di tutto il Governo.</w:t>
      </w:r>
    </w:p>
    <w:p w:rsidR="00E72C07" w:rsidRDefault="00E72C07"/>
    <w:sectPr w:rsidR="00E72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85"/>
    <w:rsid w:val="00093831"/>
    <w:rsid w:val="00E72C07"/>
    <w:rsid w:val="00E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2020-05-29T16:04:00Z</cp:lastPrinted>
  <dcterms:created xsi:type="dcterms:W3CDTF">2020-05-29T16:04:00Z</dcterms:created>
  <dcterms:modified xsi:type="dcterms:W3CDTF">2020-05-29T16:41:00Z</dcterms:modified>
</cp:coreProperties>
</file>