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bookmarkStart w:id="0" w:name="_GoBack"/>
      <w:bookmarkEnd w:id="0"/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:rsidR="00342CEC" w:rsidRPr="00342CEC" w:rsidRDefault="00B426F5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7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D71AD" w:rsidTr="00ED71AD">
        <w:tc>
          <w:tcPr>
            <w:tcW w:w="1487" w:type="dxa"/>
            <w:shd w:val="clear" w:color="auto" w:fill="auto"/>
            <w:vAlign w:val="center"/>
          </w:tcPr>
          <w:p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:rsidR="00342CEC" w:rsidRPr="00E37351" w:rsidRDefault="00435988" w:rsidP="00FA21B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Avviso relativo alla procedura per il conferimento di un incarico dirigenziale,</w:t>
            </w:r>
            <w:r w:rsidR="000C6A2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 titolo principale o, in caso di mancata assegnazione, come reggenza,</w:t>
            </w: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ai sensi dell’art. 19 del</w:t>
            </w:r>
            <w:r w:rsidR="00FA21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D.lgs. 165/2001 per l’Ufficio </w:t>
            </w:r>
            <w:r w:rsidR="000C6A2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="00FA21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II</w:t>
            </w:r>
            <w:r w:rsidR="000C6A2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0C6A20" w:rsidRPr="000C6A20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–</w:t>
            </w:r>
            <w:r w:rsidR="00FA21B1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Ambito territoriale di Grosseto</w:t>
            </w:r>
            <w:r w:rsidR="000C6A20" w:rsidRPr="000C6A20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-</w:t>
            </w:r>
            <w:r w:rsidR="004F2FE7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proofErr w:type="spellStart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</w:t>
      </w:r>
      <w:proofErr w:type="spellEnd"/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>………….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67616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E580A" w:rsidRPr="00743298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743298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A21B1">
        <w:rPr>
          <w:rFonts w:ascii="Times New Roman" w:eastAsia="Times New Roman" w:hAnsi="Times New Roman"/>
          <w:sz w:val="24"/>
          <w:szCs w:val="24"/>
          <w:lang w:eastAsia="it-IT"/>
        </w:rPr>
        <w:t>12652</w:t>
      </w:r>
      <w:r w:rsidR="004F2FE7" w:rsidRPr="004F2FE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4F2FE7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FA21B1">
        <w:rPr>
          <w:rFonts w:ascii="Times New Roman" w:eastAsia="Times New Roman" w:hAnsi="Times New Roman"/>
          <w:sz w:val="24"/>
          <w:szCs w:val="24"/>
          <w:lang w:eastAsia="it-IT"/>
        </w:rPr>
        <w:t>14</w:t>
      </w:r>
      <w:r w:rsidR="00920D78" w:rsidRPr="004F2FE7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FA21B1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920D78" w:rsidRPr="004F2FE7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743298" w:rsidRPr="004F2FE7">
        <w:rPr>
          <w:rFonts w:ascii="Times New Roman" w:eastAsia="Times New Roman" w:hAnsi="Times New Roman"/>
          <w:sz w:val="24"/>
          <w:szCs w:val="24"/>
          <w:lang w:eastAsia="it-IT"/>
        </w:rPr>
        <w:t>.2020</w:t>
      </w:r>
      <w:r w:rsidR="00013833" w:rsidRPr="004F2FE7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30E9" w:rsidRDefault="00A15325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A20">
        <w:rPr>
          <w:rFonts w:ascii="Times New Roman" w:eastAsia="Times New Roman" w:hAnsi="Times New Roman"/>
          <w:sz w:val="24"/>
          <w:szCs w:val="24"/>
          <w:lang w:eastAsia="it-IT"/>
        </w:rPr>
        <w:t>(spuntare o evidenziare la voce o le voci che interessano):</w:t>
      </w:r>
    </w:p>
    <w:p w:rsidR="000C6A20" w:rsidRDefault="000C6A20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6A20" w:rsidRDefault="000C6A20" w:rsidP="000C6A20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 titolo principale (di durata triennale)</w:t>
      </w:r>
    </w:p>
    <w:p w:rsidR="000C6A20" w:rsidRDefault="000C6A20" w:rsidP="000C6A20">
      <w:pPr>
        <w:pStyle w:val="Paragrafoelenco"/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0C6A20" w:rsidRPr="000C6A20" w:rsidRDefault="000C6A20" w:rsidP="000C6A20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 titolo di reggenza, nel caso in cui l’incarico non venisse assegnato a titolo principale ad un dirigente titolare, secondo quanto è precisato nell’avviso</w:t>
      </w:r>
    </w:p>
    <w:p w:rsidR="00A15325" w:rsidRPr="00342CEC" w:rsidRDefault="00A15325" w:rsidP="00A15325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autorizza</w:t>
      </w:r>
      <w:r w:rsidRPr="00A61043">
        <w:rPr>
          <w:rFonts w:ascii="Times New Roman" w:hAnsi="Times New Roman"/>
          <w:sz w:val="24"/>
          <w:szCs w:val="24"/>
        </w:rPr>
        <w:t xml:space="preserve"> il trattamento d</w:t>
      </w:r>
      <w:r>
        <w:rPr>
          <w:rFonts w:ascii="Times New Roman" w:hAnsi="Times New Roman"/>
          <w:sz w:val="24"/>
          <w:szCs w:val="24"/>
        </w:rPr>
        <w:t>ei dati personali contenuti nella presente istanza e nei documenti allegati</w:t>
      </w:r>
      <w:r w:rsidRPr="00A61043">
        <w:rPr>
          <w:rFonts w:ascii="Times New Roman" w:hAnsi="Times New Roman"/>
          <w:sz w:val="24"/>
          <w:szCs w:val="24"/>
        </w:rPr>
        <w:t>, ai sensi del decreto legislativo 196/2003, modificato dal Decreto Legislativo 101/2018 e dell’art. 13 GDPR (Regolamento UE 2016/679)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:rsidR="00A50EBD" w:rsidRDefault="00A50EBD" w:rsidP="00A15325"/>
    <w:p w:rsidR="00A61043" w:rsidRDefault="00A61043" w:rsidP="00A15325"/>
    <w:p w:rsidR="00A61043" w:rsidRDefault="00A61043" w:rsidP="00A15325"/>
    <w:p w:rsidR="00A61043" w:rsidRDefault="00A61043" w:rsidP="00A15325"/>
    <w:p w:rsidR="00FA21B1" w:rsidRDefault="00FA21B1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Il Responsabile per la protezione dei dati personali del Ministero dell’istruzione, è stato individuato con D.M. 282 del 16 aprile 2018 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:rsidR="00CE51FF" w:rsidRDefault="00CE51FF" w:rsidP="00A15325"/>
    <w:p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A21B1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rt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9929-30C6-4825-88FD-32372BE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2020-10-14T10:36:00Z</cp:lastPrinted>
  <dcterms:created xsi:type="dcterms:W3CDTF">2020-10-14T10:34:00Z</dcterms:created>
  <dcterms:modified xsi:type="dcterms:W3CDTF">2020-10-14T10:36:00Z</dcterms:modified>
</cp:coreProperties>
</file>