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11E" w:rsidRPr="00AB7651" w:rsidRDefault="0088111E" w:rsidP="00AB7651">
      <w:pPr>
        <w:spacing w:after="0" w:line="0" w:lineRule="atLeast"/>
        <w:jc w:val="right"/>
        <w:rPr>
          <w:rFonts w:ascii="Times Nordic" w:eastAsia="Times New Roman" w:hAnsi="Times Nordic" w:cs="Times New Roman"/>
          <w:b/>
          <w:bCs/>
          <w:color w:val="000000"/>
          <w:lang w:val="en-US"/>
        </w:rPr>
      </w:pPr>
      <w:r w:rsidRPr="00AB7651">
        <w:rPr>
          <w:rFonts w:ascii="Times Nordic" w:eastAsia="Times New Roman" w:hAnsi="Times Nordic" w:cs="Times New Roman"/>
          <w:b/>
          <w:bCs/>
          <w:color w:val="000000"/>
          <w:lang w:val="en-US"/>
        </w:rPr>
        <w:t>N. 00161/2016 REG.PROV.PRES.</w:t>
      </w:r>
    </w:p>
    <w:p w:rsidR="0088111E" w:rsidRPr="00AB7651" w:rsidRDefault="0088111E" w:rsidP="00AB7651">
      <w:pPr>
        <w:spacing w:after="0" w:line="0" w:lineRule="atLeast"/>
        <w:jc w:val="right"/>
        <w:rPr>
          <w:rFonts w:ascii="Times Nordic" w:eastAsia="Times New Roman" w:hAnsi="Times Nordic" w:cs="Times New Roman"/>
          <w:b/>
          <w:bCs/>
          <w:color w:val="000000"/>
          <w:lang w:val="en-US"/>
        </w:rPr>
      </w:pPr>
      <w:r w:rsidRPr="00AB7651">
        <w:rPr>
          <w:rFonts w:ascii="Times Nordic" w:eastAsia="Times New Roman" w:hAnsi="Times Nordic" w:cs="Times New Roman"/>
          <w:b/>
          <w:bCs/>
          <w:color w:val="000000"/>
          <w:lang w:val="en-US"/>
        </w:rPr>
        <w:t>N. 02468/2012 REG.RIC.</w:t>
      </w:r>
    </w:p>
    <w:p w:rsidR="0088111E" w:rsidRPr="0088111E" w:rsidRDefault="0088111E" w:rsidP="0088111E">
      <w:pPr>
        <w:spacing w:before="100" w:beforeAutospacing="1" w:after="100" w:afterAutospacing="1" w:line="240" w:lineRule="auto"/>
        <w:jc w:val="center"/>
        <w:rPr>
          <w:rFonts w:ascii="Garamond" w:eastAsia="Times New Roman" w:hAnsi="Garamond" w:cs="Times New Roman"/>
          <w:b/>
          <w:bCs/>
          <w:color w:val="000000"/>
          <w:sz w:val="24"/>
          <w:szCs w:val="24"/>
        </w:rPr>
      </w:pPr>
      <w:r>
        <w:rPr>
          <w:rFonts w:ascii="Garamond" w:eastAsia="Times New Roman" w:hAnsi="Garamond" w:cs="Times New Roman"/>
          <w:b/>
          <w:bCs/>
          <w:noProof/>
          <w:color w:val="000000"/>
          <w:sz w:val="24"/>
          <w:szCs w:val="24"/>
        </w:rPr>
        <w:drawing>
          <wp:inline distT="0" distB="0" distL="0" distR="0">
            <wp:extent cx="723900" cy="828675"/>
            <wp:effectExtent l="19050" t="0" r="0" b="0"/>
            <wp:docPr id="1" name="Immagin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4"/>
                    <a:srcRect/>
                    <a:stretch>
                      <a:fillRect/>
                    </a:stretch>
                  </pic:blipFill>
                  <pic:spPr bwMode="auto">
                    <a:xfrm>
                      <a:off x="0" y="0"/>
                      <a:ext cx="723900" cy="828675"/>
                    </a:xfrm>
                    <a:prstGeom prst="rect">
                      <a:avLst/>
                    </a:prstGeom>
                    <a:noFill/>
                    <a:ln w="9525">
                      <a:noFill/>
                      <a:miter lim="800000"/>
                      <a:headEnd/>
                      <a:tailEnd/>
                    </a:ln>
                  </pic:spPr>
                </pic:pic>
              </a:graphicData>
            </a:graphic>
          </wp:inline>
        </w:drawing>
      </w:r>
    </w:p>
    <w:p w:rsidR="0088111E" w:rsidRPr="0088111E" w:rsidRDefault="0088111E" w:rsidP="0088111E">
      <w:pPr>
        <w:spacing w:before="100" w:beforeAutospacing="1" w:after="100" w:afterAutospacing="1" w:line="240" w:lineRule="auto"/>
        <w:jc w:val="center"/>
        <w:outlineLvl w:val="1"/>
        <w:rPr>
          <w:rFonts w:ascii="Garamond" w:eastAsia="Times New Roman" w:hAnsi="Garamond" w:cs="Arial"/>
          <w:b/>
          <w:bCs/>
          <w:color w:val="000000"/>
          <w:kern w:val="36"/>
          <w:sz w:val="24"/>
          <w:szCs w:val="24"/>
        </w:rPr>
      </w:pPr>
      <w:r w:rsidRPr="0088111E">
        <w:rPr>
          <w:rFonts w:ascii="Garamond" w:eastAsia="Times New Roman" w:hAnsi="Garamond" w:cs="Arial"/>
          <w:b/>
          <w:bCs/>
          <w:color w:val="000000"/>
          <w:kern w:val="36"/>
          <w:sz w:val="24"/>
          <w:szCs w:val="24"/>
        </w:rPr>
        <w:t>REPUBBLICA ITALIANA</w:t>
      </w:r>
    </w:p>
    <w:p w:rsidR="0088111E" w:rsidRPr="0088111E" w:rsidRDefault="0088111E" w:rsidP="0088111E">
      <w:pPr>
        <w:spacing w:before="100" w:beforeAutospacing="1" w:after="100" w:afterAutospacing="1" w:line="240" w:lineRule="auto"/>
        <w:jc w:val="center"/>
        <w:rPr>
          <w:rFonts w:ascii="Garamond" w:eastAsia="Times New Roman" w:hAnsi="Garamond" w:cs="Times New Roman"/>
          <w:b/>
          <w:bCs/>
          <w:color w:val="000000"/>
          <w:sz w:val="26"/>
          <w:szCs w:val="26"/>
        </w:rPr>
      </w:pPr>
      <w:r w:rsidRPr="0088111E">
        <w:rPr>
          <w:rFonts w:ascii="Garamond" w:eastAsia="Times New Roman" w:hAnsi="Garamond" w:cs="Times New Roman"/>
          <w:b/>
          <w:bCs/>
          <w:color w:val="000000"/>
          <w:sz w:val="26"/>
          <w:szCs w:val="26"/>
        </w:rPr>
        <w:t>Tribunale Amministrativo Regionale per il Lazio</w:t>
      </w:r>
    </w:p>
    <w:p w:rsidR="0088111E" w:rsidRPr="0088111E" w:rsidRDefault="0088111E" w:rsidP="0088111E">
      <w:pPr>
        <w:spacing w:before="100" w:beforeAutospacing="1" w:after="100" w:afterAutospacing="1" w:line="240" w:lineRule="auto"/>
        <w:jc w:val="center"/>
        <w:rPr>
          <w:rFonts w:ascii="Garamond" w:eastAsia="Times New Roman" w:hAnsi="Garamond" w:cs="Times New Roman"/>
          <w:b/>
          <w:bCs/>
          <w:color w:val="000000"/>
          <w:sz w:val="26"/>
          <w:szCs w:val="26"/>
        </w:rPr>
      </w:pPr>
      <w:r w:rsidRPr="0088111E">
        <w:rPr>
          <w:rFonts w:ascii="Garamond" w:eastAsia="Times New Roman" w:hAnsi="Garamond" w:cs="Times New Roman"/>
          <w:b/>
          <w:bCs/>
          <w:color w:val="000000"/>
          <w:sz w:val="26"/>
          <w:szCs w:val="26"/>
        </w:rPr>
        <w:t>(Sezione Terza Bis)</w:t>
      </w:r>
    </w:p>
    <w:p w:rsidR="0088111E" w:rsidRPr="0088111E" w:rsidRDefault="0088111E" w:rsidP="0088111E">
      <w:pPr>
        <w:spacing w:after="0" w:line="240" w:lineRule="auto"/>
        <w:rPr>
          <w:rFonts w:ascii="Times New Roman" w:eastAsia="Times New Roman" w:hAnsi="Times New Roman" w:cs="Times New Roman"/>
          <w:sz w:val="24"/>
          <w:szCs w:val="24"/>
        </w:rPr>
      </w:pPr>
      <w:r w:rsidRPr="0088111E">
        <w:rPr>
          <w:rFonts w:ascii="Arial" w:eastAsia="Times New Roman" w:hAnsi="Arial" w:cs="Arial"/>
          <w:color w:val="000000"/>
          <w:sz w:val="18"/>
          <w:szCs w:val="18"/>
        </w:rPr>
        <w:br/>
      </w:r>
    </w:p>
    <w:p w:rsidR="0088111E" w:rsidRPr="0088111E" w:rsidRDefault="0088111E" w:rsidP="0088111E">
      <w:pPr>
        <w:spacing w:before="100" w:beforeAutospacing="1" w:after="100" w:afterAutospacing="1" w:line="240" w:lineRule="auto"/>
        <w:jc w:val="center"/>
        <w:rPr>
          <w:rFonts w:ascii="Garamond" w:eastAsia="Times New Roman" w:hAnsi="Garamond" w:cs="Times New Roman"/>
          <w:b/>
          <w:bCs/>
          <w:color w:val="000000"/>
          <w:sz w:val="26"/>
          <w:szCs w:val="26"/>
        </w:rPr>
      </w:pPr>
      <w:r w:rsidRPr="0088111E">
        <w:rPr>
          <w:rFonts w:ascii="Garamond" w:eastAsia="Times New Roman" w:hAnsi="Garamond" w:cs="Times New Roman"/>
          <w:b/>
          <w:bCs/>
          <w:color w:val="000000"/>
          <w:sz w:val="26"/>
          <w:szCs w:val="26"/>
        </w:rPr>
        <w:t xml:space="preserve">Il Presidente </w:t>
      </w:r>
      <w:proofErr w:type="spellStart"/>
      <w:r w:rsidRPr="0088111E">
        <w:rPr>
          <w:rFonts w:ascii="Garamond" w:eastAsia="Times New Roman" w:hAnsi="Garamond" w:cs="Times New Roman"/>
          <w:b/>
          <w:bCs/>
          <w:color w:val="000000"/>
          <w:sz w:val="26"/>
          <w:szCs w:val="26"/>
        </w:rPr>
        <w:t>ff</w:t>
      </w:r>
      <w:proofErr w:type="spellEnd"/>
    </w:p>
    <w:p w:rsidR="0088111E" w:rsidRPr="0088111E" w:rsidRDefault="0088111E" w:rsidP="0088111E">
      <w:pPr>
        <w:spacing w:after="0" w:line="520" w:lineRule="atLeast"/>
        <w:ind w:firstLine="567"/>
        <w:jc w:val="center"/>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ha pronunciato il presente</w:t>
      </w:r>
    </w:p>
    <w:p w:rsidR="0088111E" w:rsidRPr="0088111E" w:rsidRDefault="0088111E" w:rsidP="0088111E">
      <w:pPr>
        <w:spacing w:before="100" w:beforeAutospacing="1" w:after="100" w:afterAutospacing="1" w:line="240" w:lineRule="auto"/>
        <w:jc w:val="center"/>
        <w:rPr>
          <w:rFonts w:ascii="Garamond" w:eastAsia="Times New Roman" w:hAnsi="Garamond" w:cs="Times New Roman"/>
          <w:b/>
          <w:bCs/>
          <w:color w:val="000000"/>
          <w:sz w:val="26"/>
          <w:szCs w:val="26"/>
        </w:rPr>
      </w:pPr>
      <w:r w:rsidRPr="0088111E">
        <w:rPr>
          <w:rFonts w:ascii="Garamond" w:eastAsia="Times New Roman" w:hAnsi="Garamond" w:cs="Times New Roman"/>
          <w:b/>
          <w:bCs/>
          <w:color w:val="000000"/>
          <w:sz w:val="26"/>
          <w:szCs w:val="26"/>
        </w:rPr>
        <w:t>DECRETO</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sul ricorso numero di registro generale 2468 del 2012, integrato da motivi aggiunti, proposto da:</w:t>
      </w:r>
      <w:r w:rsidRPr="0088111E">
        <w:rPr>
          <w:rFonts w:ascii="Garamond" w:eastAsia="Times New Roman" w:hAnsi="Garamond" w:cs="Times New Roman"/>
          <w:color w:val="000000"/>
          <w:sz w:val="30"/>
        </w:rPr>
        <w:t> </w:t>
      </w:r>
      <w:r w:rsidRPr="0088111E">
        <w:rPr>
          <w:rFonts w:ascii="Garamond" w:eastAsia="Times New Roman" w:hAnsi="Garamond" w:cs="Times New Roman"/>
          <w:color w:val="000000"/>
          <w:sz w:val="30"/>
          <w:szCs w:val="30"/>
        </w:rPr>
        <w:br/>
        <w:t xml:space="preserve">Immacolata Ed Altri Dota, Carmela </w:t>
      </w:r>
      <w:proofErr w:type="spellStart"/>
      <w:r w:rsidRPr="0088111E">
        <w:rPr>
          <w:rFonts w:ascii="Garamond" w:eastAsia="Times New Roman" w:hAnsi="Garamond" w:cs="Times New Roman"/>
          <w:color w:val="000000"/>
          <w:sz w:val="30"/>
          <w:szCs w:val="30"/>
        </w:rPr>
        <w:t>Iovine</w:t>
      </w:r>
      <w:proofErr w:type="spellEnd"/>
      <w:r w:rsidRPr="0088111E">
        <w:rPr>
          <w:rFonts w:ascii="Garamond" w:eastAsia="Times New Roman" w:hAnsi="Garamond" w:cs="Times New Roman"/>
          <w:color w:val="000000"/>
          <w:sz w:val="30"/>
          <w:szCs w:val="30"/>
        </w:rPr>
        <w:t xml:space="preserve">, Annamaria Graziano, Sabina Stramacchia, Raffaele </w:t>
      </w:r>
      <w:proofErr w:type="spellStart"/>
      <w:r w:rsidRPr="0088111E">
        <w:rPr>
          <w:rFonts w:ascii="Garamond" w:eastAsia="Times New Roman" w:hAnsi="Garamond" w:cs="Times New Roman"/>
          <w:color w:val="000000"/>
          <w:sz w:val="30"/>
          <w:szCs w:val="30"/>
        </w:rPr>
        <w:t>Buonocore</w:t>
      </w:r>
      <w:proofErr w:type="spellEnd"/>
      <w:r w:rsidRPr="0088111E">
        <w:rPr>
          <w:rFonts w:ascii="Garamond" w:eastAsia="Times New Roman" w:hAnsi="Garamond" w:cs="Times New Roman"/>
          <w:color w:val="000000"/>
          <w:sz w:val="30"/>
          <w:szCs w:val="30"/>
        </w:rPr>
        <w:t xml:space="preserve">, </w:t>
      </w:r>
      <w:proofErr w:type="spellStart"/>
      <w:r w:rsidRPr="0088111E">
        <w:rPr>
          <w:rFonts w:ascii="Garamond" w:eastAsia="Times New Roman" w:hAnsi="Garamond" w:cs="Times New Roman"/>
          <w:color w:val="000000"/>
          <w:sz w:val="30"/>
          <w:szCs w:val="30"/>
        </w:rPr>
        <w:t>Tommasina</w:t>
      </w:r>
      <w:proofErr w:type="spellEnd"/>
      <w:r w:rsidRPr="0088111E">
        <w:rPr>
          <w:rFonts w:ascii="Garamond" w:eastAsia="Times New Roman" w:hAnsi="Garamond" w:cs="Times New Roman"/>
          <w:color w:val="000000"/>
          <w:sz w:val="30"/>
          <w:szCs w:val="30"/>
        </w:rPr>
        <w:t xml:space="preserve"> La Rocca, </w:t>
      </w:r>
      <w:proofErr w:type="spellStart"/>
      <w:r w:rsidRPr="0088111E">
        <w:rPr>
          <w:rFonts w:ascii="Garamond" w:eastAsia="Times New Roman" w:hAnsi="Garamond" w:cs="Times New Roman"/>
          <w:color w:val="000000"/>
          <w:sz w:val="30"/>
          <w:szCs w:val="30"/>
        </w:rPr>
        <w:t>Isolina</w:t>
      </w:r>
      <w:proofErr w:type="spellEnd"/>
      <w:r w:rsidRPr="0088111E">
        <w:rPr>
          <w:rFonts w:ascii="Garamond" w:eastAsia="Times New Roman" w:hAnsi="Garamond" w:cs="Times New Roman"/>
          <w:color w:val="000000"/>
          <w:sz w:val="30"/>
          <w:szCs w:val="30"/>
        </w:rPr>
        <w:t xml:space="preserve"> Ercolano, Clotilde Zampognaro, Lucia Oliva, Antonio Matrone, Annamaria Matrone, Daniela D'Ambrosio, Emilia </w:t>
      </w:r>
      <w:proofErr w:type="spellStart"/>
      <w:r w:rsidRPr="0088111E">
        <w:rPr>
          <w:rFonts w:ascii="Garamond" w:eastAsia="Times New Roman" w:hAnsi="Garamond" w:cs="Times New Roman"/>
          <w:color w:val="000000"/>
          <w:sz w:val="30"/>
          <w:szCs w:val="30"/>
        </w:rPr>
        <w:t>Rega</w:t>
      </w:r>
      <w:proofErr w:type="spellEnd"/>
      <w:r w:rsidRPr="0088111E">
        <w:rPr>
          <w:rFonts w:ascii="Garamond" w:eastAsia="Times New Roman" w:hAnsi="Garamond" w:cs="Times New Roman"/>
          <w:color w:val="000000"/>
          <w:sz w:val="30"/>
          <w:szCs w:val="30"/>
        </w:rPr>
        <w:t xml:space="preserve">, Paola Ambrosio, </w:t>
      </w:r>
      <w:proofErr w:type="spellStart"/>
      <w:r w:rsidRPr="0088111E">
        <w:rPr>
          <w:rFonts w:ascii="Garamond" w:eastAsia="Times New Roman" w:hAnsi="Garamond" w:cs="Times New Roman"/>
          <w:color w:val="000000"/>
          <w:sz w:val="30"/>
          <w:szCs w:val="30"/>
        </w:rPr>
        <w:t>Mariarosaria</w:t>
      </w:r>
      <w:proofErr w:type="spellEnd"/>
      <w:r w:rsidRPr="0088111E">
        <w:rPr>
          <w:rFonts w:ascii="Garamond" w:eastAsia="Times New Roman" w:hAnsi="Garamond" w:cs="Times New Roman"/>
          <w:color w:val="000000"/>
          <w:sz w:val="30"/>
          <w:szCs w:val="30"/>
        </w:rPr>
        <w:t xml:space="preserve"> </w:t>
      </w:r>
      <w:proofErr w:type="spellStart"/>
      <w:r w:rsidRPr="0088111E">
        <w:rPr>
          <w:rFonts w:ascii="Garamond" w:eastAsia="Times New Roman" w:hAnsi="Garamond" w:cs="Times New Roman"/>
          <w:color w:val="000000"/>
          <w:sz w:val="30"/>
          <w:szCs w:val="30"/>
        </w:rPr>
        <w:t>Preta</w:t>
      </w:r>
      <w:proofErr w:type="spellEnd"/>
      <w:r w:rsidRPr="0088111E">
        <w:rPr>
          <w:rFonts w:ascii="Garamond" w:eastAsia="Times New Roman" w:hAnsi="Garamond" w:cs="Times New Roman"/>
          <w:color w:val="000000"/>
          <w:sz w:val="30"/>
          <w:szCs w:val="30"/>
        </w:rPr>
        <w:t xml:space="preserve">, Carmela Carbone, Giovanna Cirillo, </w:t>
      </w:r>
      <w:proofErr w:type="spellStart"/>
      <w:r w:rsidRPr="0088111E">
        <w:rPr>
          <w:rFonts w:ascii="Garamond" w:eastAsia="Times New Roman" w:hAnsi="Garamond" w:cs="Times New Roman"/>
          <w:color w:val="000000"/>
          <w:sz w:val="30"/>
          <w:szCs w:val="30"/>
        </w:rPr>
        <w:t>Raffaela</w:t>
      </w:r>
      <w:proofErr w:type="spellEnd"/>
      <w:r w:rsidRPr="0088111E">
        <w:rPr>
          <w:rFonts w:ascii="Garamond" w:eastAsia="Times New Roman" w:hAnsi="Garamond" w:cs="Times New Roman"/>
          <w:color w:val="000000"/>
          <w:sz w:val="30"/>
          <w:szCs w:val="30"/>
        </w:rPr>
        <w:t xml:space="preserve"> D'</w:t>
      </w:r>
      <w:proofErr w:type="spellStart"/>
      <w:r w:rsidRPr="0088111E">
        <w:rPr>
          <w:rFonts w:ascii="Garamond" w:eastAsia="Times New Roman" w:hAnsi="Garamond" w:cs="Times New Roman"/>
          <w:color w:val="000000"/>
          <w:sz w:val="30"/>
          <w:szCs w:val="30"/>
        </w:rPr>
        <w:t>Avino</w:t>
      </w:r>
      <w:proofErr w:type="spellEnd"/>
      <w:r w:rsidRPr="0088111E">
        <w:rPr>
          <w:rFonts w:ascii="Garamond" w:eastAsia="Times New Roman" w:hAnsi="Garamond" w:cs="Times New Roman"/>
          <w:color w:val="000000"/>
          <w:sz w:val="30"/>
          <w:szCs w:val="30"/>
        </w:rPr>
        <w:t xml:space="preserve">, Antonietta Mirra, Nazario </w:t>
      </w:r>
      <w:proofErr w:type="spellStart"/>
      <w:r w:rsidRPr="0088111E">
        <w:rPr>
          <w:rFonts w:ascii="Garamond" w:eastAsia="Times New Roman" w:hAnsi="Garamond" w:cs="Times New Roman"/>
          <w:color w:val="000000"/>
          <w:sz w:val="30"/>
          <w:szCs w:val="30"/>
        </w:rPr>
        <w:t>Schirripa</w:t>
      </w:r>
      <w:proofErr w:type="spellEnd"/>
      <w:r w:rsidRPr="0088111E">
        <w:rPr>
          <w:rFonts w:ascii="Garamond" w:eastAsia="Times New Roman" w:hAnsi="Garamond" w:cs="Times New Roman"/>
          <w:color w:val="000000"/>
          <w:sz w:val="30"/>
          <w:szCs w:val="30"/>
        </w:rPr>
        <w:t xml:space="preserve"> Zenone, Maria Pia Basilicata, Adriana D'Amico, Lucia </w:t>
      </w:r>
      <w:proofErr w:type="spellStart"/>
      <w:r w:rsidRPr="0088111E">
        <w:rPr>
          <w:rFonts w:ascii="Garamond" w:eastAsia="Times New Roman" w:hAnsi="Garamond" w:cs="Times New Roman"/>
          <w:color w:val="000000"/>
          <w:sz w:val="30"/>
          <w:szCs w:val="30"/>
        </w:rPr>
        <w:t>Fornaro</w:t>
      </w:r>
      <w:proofErr w:type="spellEnd"/>
      <w:r w:rsidRPr="0088111E">
        <w:rPr>
          <w:rFonts w:ascii="Garamond" w:eastAsia="Times New Roman" w:hAnsi="Garamond" w:cs="Times New Roman"/>
          <w:color w:val="000000"/>
          <w:sz w:val="30"/>
          <w:szCs w:val="30"/>
        </w:rPr>
        <w:t xml:space="preserve">, Luigia Sabrina </w:t>
      </w:r>
      <w:proofErr w:type="spellStart"/>
      <w:r w:rsidRPr="0088111E">
        <w:rPr>
          <w:rFonts w:ascii="Garamond" w:eastAsia="Times New Roman" w:hAnsi="Garamond" w:cs="Times New Roman"/>
          <w:color w:val="000000"/>
          <w:sz w:val="30"/>
          <w:szCs w:val="30"/>
        </w:rPr>
        <w:t>Cillo</w:t>
      </w:r>
      <w:proofErr w:type="spellEnd"/>
      <w:r w:rsidRPr="0088111E">
        <w:rPr>
          <w:rFonts w:ascii="Garamond" w:eastAsia="Times New Roman" w:hAnsi="Garamond" w:cs="Times New Roman"/>
          <w:color w:val="000000"/>
          <w:sz w:val="30"/>
          <w:szCs w:val="30"/>
        </w:rPr>
        <w:t xml:space="preserve">, Giacomo </w:t>
      </w:r>
      <w:proofErr w:type="spellStart"/>
      <w:r w:rsidRPr="0088111E">
        <w:rPr>
          <w:rFonts w:ascii="Garamond" w:eastAsia="Times New Roman" w:hAnsi="Garamond" w:cs="Times New Roman"/>
          <w:color w:val="000000"/>
          <w:sz w:val="30"/>
          <w:szCs w:val="30"/>
        </w:rPr>
        <w:t>Fusco</w:t>
      </w:r>
      <w:proofErr w:type="spellEnd"/>
      <w:r w:rsidRPr="0088111E">
        <w:rPr>
          <w:rFonts w:ascii="Garamond" w:eastAsia="Times New Roman" w:hAnsi="Garamond" w:cs="Times New Roman"/>
          <w:color w:val="000000"/>
          <w:sz w:val="30"/>
          <w:szCs w:val="30"/>
        </w:rPr>
        <w:t xml:space="preserve">, Mariano </w:t>
      </w:r>
      <w:proofErr w:type="spellStart"/>
      <w:r w:rsidRPr="0088111E">
        <w:rPr>
          <w:rFonts w:ascii="Garamond" w:eastAsia="Times New Roman" w:hAnsi="Garamond" w:cs="Times New Roman"/>
          <w:color w:val="000000"/>
          <w:sz w:val="30"/>
          <w:szCs w:val="30"/>
        </w:rPr>
        <w:t>Olivieri</w:t>
      </w:r>
      <w:proofErr w:type="spellEnd"/>
      <w:r w:rsidRPr="0088111E">
        <w:rPr>
          <w:rFonts w:ascii="Garamond" w:eastAsia="Times New Roman" w:hAnsi="Garamond" w:cs="Times New Roman"/>
          <w:color w:val="000000"/>
          <w:sz w:val="30"/>
          <w:szCs w:val="30"/>
        </w:rPr>
        <w:t xml:space="preserve">, Assunta Izzo, Raffaella Villani, </w:t>
      </w:r>
      <w:proofErr w:type="spellStart"/>
      <w:r w:rsidRPr="0088111E">
        <w:rPr>
          <w:rFonts w:ascii="Garamond" w:eastAsia="Times New Roman" w:hAnsi="Garamond" w:cs="Times New Roman"/>
          <w:color w:val="000000"/>
          <w:sz w:val="30"/>
          <w:szCs w:val="30"/>
        </w:rPr>
        <w:t>Cesaria</w:t>
      </w:r>
      <w:proofErr w:type="spellEnd"/>
      <w:r w:rsidRPr="0088111E">
        <w:rPr>
          <w:rFonts w:ascii="Garamond" w:eastAsia="Times New Roman" w:hAnsi="Garamond" w:cs="Times New Roman"/>
          <w:color w:val="000000"/>
          <w:sz w:val="30"/>
          <w:szCs w:val="30"/>
        </w:rPr>
        <w:t xml:space="preserve"> D'Ettore, Antimina Villano, Lucia Avellino, Carmela Ventre, Maria Luisa Cella, Adele Esposito, Francesca D'</w:t>
      </w:r>
      <w:proofErr w:type="spellStart"/>
      <w:r w:rsidRPr="0088111E">
        <w:rPr>
          <w:rFonts w:ascii="Garamond" w:eastAsia="Times New Roman" w:hAnsi="Garamond" w:cs="Times New Roman"/>
          <w:color w:val="000000"/>
          <w:sz w:val="30"/>
          <w:szCs w:val="30"/>
        </w:rPr>
        <w:t>Auria</w:t>
      </w:r>
      <w:proofErr w:type="spellEnd"/>
      <w:r w:rsidRPr="0088111E">
        <w:rPr>
          <w:rFonts w:ascii="Garamond" w:eastAsia="Times New Roman" w:hAnsi="Garamond" w:cs="Times New Roman"/>
          <w:color w:val="000000"/>
          <w:sz w:val="30"/>
          <w:szCs w:val="30"/>
        </w:rPr>
        <w:t xml:space="preserve">, Rosa </w:t>
      </w:r>
      <w:proofErr w:type="spellStart"/>
      <w:r w:rsidRPr="0088111E">
        <w:rPr>
          <w:rFonts w:ascii="Garamond" w:eastAsia="Times New Roman" w:hAnsi="Garamond" w:cs="Times New Roman"/>
          <w:color w:val="000000"/>
          <w:sz w:val="30"/>
          <w:szCs w:val="30"/>
        </w:rPr>
        <w:t>Rosano</w:t>
      </w:r>
      <w:proofErr w:type="spellEnd"/>
      <w:r w:rsidRPr="0088111E">
        <w:rPr>
          <w:rFonts w:ascii="Garamond" w:eastAsia="Times New Roman" w:hAnsi="Garamond" w:cs="Times New Roman"/>
          <w:color w:val="000000"/>
          <w:sz w:val="30"/>
          <w:szCs w:val="30"/>
        </w:rPr>
        <w:t xml:space="preserve">, Maria Teresa </w:t>
      </w:r>
      <w:proofErr w:type="spellStart"/>
      <w:r w:rsidRPr="0088111E">
        <w:rPr>
          <w:rFonts w:ascii="Garamond" w:eastAsia="Times New Roman" w:hAnsi="Garamond" w:cs="Times New Roman"/>
          <w:color w:val="000000"/>
          <w:sz w:val="30"/>
          <w:szCs w:val="30"/>
        </w:rPr>
        <w:t>Vitiello</w:t>
      </w:r>
      <w:proofErr w:type="spellEnd"/>
      <w:r w:rsidRPr="0088111E">
        <w:rPr>
          <w:rFonts w:ascii="Garamond" w:eastAsia="Times New Roman" w:hAnsi="Garamond" w:cs="Times New Roman"/>
          <w:color w:val="000000"/>
          <w:sz w:val="30"/>
          <w:szCs w:val="30"/>
        </w:rPr>
        <w:t xml:space="preserve">, Daniela Russo, Milena </w:t>
      </w:r>
      <w:proofErr w:type="spellStart"/>
      <w:r w:rsidRPr="0088111E">
        <w:rPr>
          <w:rFonts w:ascii="Garamond" w:eastAsia="Times New Roman" w:hAnsi="Garamond" w:cs="Times New Roman"/>
          <w:color w:val="000000"/>
          <w:sz w:val="30"/>
          <w:szCs w:val="30"/>
        </w:rPr>
        <w:t>Gervasio</w:t>
      </w:r>
      <w:proofErr w:type="spellEnd"/>
      <w:r w:rsidRPr="0088111E">
        <w:rPr>
          <w:rFonts w:ascii="Garamond" w:eastAsia="Times New Roman" w:hAnsi="Garamond" w:cs="Times New Roman"/>
          <w:color w:val="000000"/>
          <w:sz w:val="30"/>
          <w:szCs w:val="30"/>
        </w:rPr>
        <w:t xml:space="preserve">, Maria Giuseppa De Luca, Milena D'Ambra, </w:t>
      </w:r>
      <w:proofErr w:type="spellStart"/>
      <w:r w:rsidRPr="0088111E">
        <w:rPr>
          <w:rFonts w:ascii="Garamond" w:eastAsia="Times New Roman" w:hAnsi="Garamond" w:cs="Times New Roman"/>
          <w:color w:val="000000"/>
          <w:sz w:val="30"/>
          <w:szCs w:val="30"/>
        </w:rPr>
        <w:t>Aniello</w:t>
      </w:r>
      <w:proofErr w:type="spellEnd"/>
      <w:r w:rsidRPr="0088111E">
        <w:rPr>
          <w:rFonts w:ascii="Garamond" w:eastAsia="Times New Roman" w:hAnsi="Garamond" w:cs="Times New Roman"/>
          <w:color w:val="000000"/>
          <w:sz w:val="30"/>
          <w:szCs w:val="30"/>
        </w:rPr>
        <w:t xml:space="preserve"> </w:t>
      </w:r>
      <w:proofErr w:type="spellStart"/>
      <w:r w:rsidRPr="0088111E">
        <w:rPr>
          <w:rFonts w:ascii="Garamond" w:eastAsia="Times New Roman" w:hAnsi="Garamond" w:cs="Times New Roman"/>
          <w:color w:val="000000"/>
          <w:sz w:val="30"/>
          <w:szCs w:val="30"/>
        </w:rPr>
        <w:t>Niglio</w:t>
      </w:r>
      <w:proofErr w:type="spellEnd"/>
      <w:r w:rsidRPr="0088111E">
        <w:rPr>
          <w:rFonts w:ascii="Garamond" w:eastAsia="Times New Roman" w:hAnsi="Garamond" w:cs="Times New Roman"/>
          <w:color w:val="000000"/>
          <w:sz w:val="30"/>
          <w:szCs w:val="30"/>
        </w:rPr>
        <w:t xml:space="preserve">, </w:t>
      </w:r>
      <w:proofErr w:type="spellStart"/>
      <w:r w:rsidRPr="0088111E">
        <w:rPr>
          <w:rFonts w:ascii="Garamond" w:eastAsia="Times New Roman" w:hAnsi="Garamond" w:cs="Times New Roman"/>
          <w:color w:val="000000"/>
          <w:sz w:val="30"/>
          <w:szCs w:val="30"/>
        </w:rPr>
        <w:t>Aniello</w:t>
      </w:r>
      <w:proofErr w:type="spellEnd"/>
      <w:r w:rsidRPr="0088111E">
        <w:rPr>
          <w:rFonts w:ascii="Garamond" w:eastAsia="Times New Roman" w:hAnsi="Garamond" w:cs="Times New Roman"/>
          <w:color w:val="000000"/>
          <w:sz w:val="30"/>
          <w:szCs w:val="30"/>
        </w:rPr>
        <w:t xml:space="preserve"> La Gala, Donatella Delle Donne, Adriana Vaio, Andrea Di Massa, Luisa </w:t>
      </w:r>
      <w:proofErr w:type="spellStart"/>
      <w:r w:rsidRPr="0088111E">
        <w:rPr>
          <w:rFonts w:ascii="Garamond" w:eastAsia="Times New Roman" w:hAnsi="Garamond" w:cs="Times New Roman"/>
          <w:color w:val="000000"/>
          <w:sz w:val="30"/>
          <w:szCs w:val="30"/>
        </w:rPr>
        <w:t>Fornaro</w:t>
      </w:r>
      <w:proofErr w:type="spellEnd"/>
      <w:r w:rsidRPr="0088111E">
        <w:rPr>
          <w:rFonts w:ascii="Garamond" w:eastAsia="Times New Roman" w:hAnsi="Garamond" w:cs="Times New Roman"/>
          <w:color w:val="000000"/>
          <w:sz w:val="30"/>
          <w:szCs w:val="30"/>
        </w:rPr>
        <w:t xml:space="preserve">, Maria Maggio, </w:t>
      </w:r>
      <w:proofErr w:type="spellStart"/>
      <w:r w:rsidRPr="0088111E">
        <w:rPr>
          <w:rFonts w:ascii="Garamond" w:eastAsia="Times New Roman" w:hAnsi="Garamond" w:cs="Times New Roman"/>
          <w:color w:val="000000"/>
          <w:sz w:val="30"/>
          <w:szCs w:val="30"/>
        </w:rPr>
        <w:t>Raffaelina</w:t>
      </w:r>
      <w:proofErr w:type="spellEnd"/>
      <w:r w:rsidRPr="0088111E">
        <w:rPr>
          <w:rFonts w:ascii="Garamond" w:eastAsia="Times New Roman" w:hAnsi="Garamond" w:cs="Times New Roman"/>
          <w:color w:val="000000"/>
          <w:sz w:val="30"/>
          <w:szCs w:val="30"/>
        </w:rPr>
        <w:t xml:space="preserve"> </w:t>
      </w:r>
      <w:proofErr w:type="spellStart"/>
      <w:r w:rsidRPr="0088111E">
        <w:rPr>
          <w:rFonts w:ascii="Garamond" w:eastAsia="Times New Roman" w:hAnsi="Garamond" w:cs="Times New Roman"/>
          <w:color w:val="000000"/>
          <w:sz w:val="30"/>
          <w:szCs w:val="30"/>
        </w:rPr>
        <w:t>Ronga</w:t>
      </w:r>
      <w:proofErr w:type="spellEnd"/>
      <w:r w:rsidRPr="0088111E">
        <w:rPr>
          <w:rFonts w:ascii="Garamond" w:eastAsia="Times New Roman" w:hAnsi="Garamond" w:cs="Times New Roman"/>
          <w:color w:val="000000"/>
          <w:sz w:val="30"/>
          <w:szCs w:val="30"/>
        </w:rPr>
        <w:t xml:space="preserve">, Carmela </w:t>
      </w:r>
      <w:proofErr w:type="spellStart"/>
      <w:r w:rsidRPr="0088111E">
        <w:rPr>
          <w:rFonts w:ascii="Garamond" w:eastAsia="Times New Roman" w:hAnsi="Garamond" w:cs="Times New Roman"/>
          <w:color w:val="000000"/>
          <w:sz w:val="30"/>
          <w:szCs w:val="30"/>
        </w:rPr>
        <w:t>Castiglione</w:t>
      </w:r>
      <w:proofErr w:type="spellEnd"/>
      <w:r w:rsidRPr="0088111E">
        <w:rPr>
          <w:rFonts w:ascii="Garamond" w:eastAsia="Times New Roman" w:hAnsi="Garamond" w:cs="Times New Roman"/>
          <w:color w:val="000000"/>
          <w:sz w:val="30"/>
          <w:szCs w:val="30"/>
        </w:rPr>
        <w:t xml:space="preserve">, Ciro De </w:t>
      </w:r>
      <w:r w:rsidRPr="0088111E">
        <w:rPr>
          <w:rFonts w:ascii="Garamond" w:eastAsia="Times New Roman" w:hAnsi="Garamond" w:cs="Times New Roman"/>
          <w:color w:val="000000"/>
          <w:sz w:val="30"/>
          <w:szCs w:val="30"/>
        </w:rPr>
        <w:lastRenderedPageBreak/>
        <w:t xml:space="preserve">Chiara, Angela Cocca, Sergio Santaniello, Annarita Mercogliano, Nancy De </w:t>
      </w:r>
      <w:proofErr w:type="spellStart"/>
      <w:r w:rsidRPr="0088111E">
        <w:rPr>
          <w:rFonts w:ascii="Garamond" w:eastAsia="Times New Roman" w:hAnsi="Garamond" w:cs="Times New Roman"/>
          <w:color w:val="000000"/>
          <w:sz w:val="30"/>
          <w:szCs w:val="30"/>
        </w:rPr>
        <w:t>Maio</w:t>
      </w:r>
      <w:proofErr w:type="spellEnd"/>
      <w:r w:rsidRPr="0088111E">
        <w:rPr>
          <w:rFonts w:ascii="Garamond" w:eastAsia="Times New Roman" w:hAnsi="Garamond" w:cs="Times New Roman"/>
          <w:color w:val="000000"/>
          <w:sz w:val="30"/>
          <w:szCs w:val="30"/>
        </w:rPr>
        <w:t xml:space="preserve">, Enrico Giuseppe Boccia, Rosa </w:t>
      </w:r>
      <w:proofErr w:type="spellStart"/>
      <w:r w:rsidRPr="0088111E">
        <w:rPr>
          <w:rFonts w:ascii="Garamond" w:eastAsia="Times New Roman" w:hAnsi="Garamond" w:cs="Times New Roman"/>
          <w:color w:val="000000"/>
          <w:sz w:val="30"/>
          <w:szCs w:val="30"/>
        </w:rPr>
        <w:t>Maucione</w:t>
      </w:r>
      <w:proofErr w:type="spellEnd"/>
      <w:r w:rsidRPr="0088111E">
        <w:rPr>
          <w:rFonts w:ascii="Garamond" w:eastAsia="Times New Roman" w:hAnsi="Garamond" w:cs="Times New Roman"/>
          <w:color w:val="000000"/>
          <w:sz w:val="30"/>
          <w:szCs w:val="30"/>
        </w:rPr>
        <w:t xml:space="preserve">, Raimondo </w:t>
      </w:r>
      <w:proofErr w:type="spellStart"/>
      <w:r w:rsidRPr="0088111E">
        <w:rPr>
          <w:rFonts w:ascii="Garamond" w:eastAsia="Times New Roman" w:hAnsi="Garamond" w:cs="Times New Roman"/>
          <w:color w:val="000000"/>
          <w:sz w:val="30"/>
          <w:szCs w:val="30"/>
        </w:rPr>
        <w:t>Bottiglieri</w:t>
      </w:r>
      <w:proofErr w:type="spellEnd"/>
      <w:r w:rsidRPr="0088111E">
        <w:rPr>
          <w:rFonts w:ascii="Garamond" w:eastAsia="Times New Roman" w:hAnsi="Garamond" w:cs="Times New Roman"/>
          <w:color w:val="000000"/>
          <w:sz w:val="30"/>
          <w:szCs w:val="30"/>
        </w:rPr>
        <w:t xml:space="preserve">, Morena </w:t>
      </w:r>
      <w:proofErr w:type="spellStart"/>
      <w:r w:rsidRPr="0088111E">
        <w:rPr>
          <w:rFonts w:ascii="Garamond" w:eastAsia="Times New Roman" w:hAnsi="Garamond" w:cs="Times New Roman"/>
          <w:color w:val="000000"/>
          <w:sz w:val="30"/>
          <w:szCs w:val="30"/>
        </w:rPr>
        <w:t>Fusco</w:t>
      </w:r>
      <w:proofErr w:type="spellEnd"/>
      <w:r w:rsidRPr="0088111E">
        <w:rPr>
          <w:rFonts w:ascii="Garamond" w:eastAsia="Times New Roman" w:hAnsi="Garamond" w:cs="Times New Roman"/>
          <w:color w:val="000000"/>
          <w:sz w:val="30"/>
          <w:szCs w:val="30"/>
        </w:rPr>
        <w:t xml:space="preserve">, Maria Esposito, Vincenzo Pepe, Luigia Sabrina </w:t>
      </w:r>
      <w:proofErr w:type="spellStart"/>
      <w:r w:rsidRPr="0088111E">
        <w:rPr>
          <w:rFonts w:ascii="Garamond" w:eastAsia="Times New Roman" w:hAnsi="Garamond" w:cs="Times New Roman"/>
          <w:color w:val="000000"/>
          <w:sz w:val="30"/>
          <w:szCs w:val="30"/>
        </w:rPr>
        <w:t>Ilardi</w:t>
      </w:r>
      <w:proofErr w:type="spellEnd"/>
      <w:r w:rsidRPr="0088111E">
        <w:rPr>
          <w:rFonts w:ascii="Garamond" w:eastAsia="Times New Roman" w:hAnsi="Garamond" w:cs="Times New Roman"/>
          <w:color w:val="000000"/>
          <w:sz w:val="30"/>
          <w:szCs w:val="30"/>
        </w:rPr>
        <w:t xml:space="preserve">, Francesco Saverio Granata, Vincenzo Oliviero, Annamaria Manzo, Felice </w:t>
      </w:r>
      <w:proofErr w:type="spellStart"/>
      <w:r w:rsidRPr="0088111E">
        <w:rPr>
          <w:rFonts w:ascii="Garamond" w:eastAsia="Times New Roman" w:hAnsi="Garamond" w:cs="Times New Roman"/>
          <w:color w:val="000000"/>
          <w:sz w:val="30"/>
          <w:szCs w:val="30"/>
        </w:rPr>
        <w:t>Manzone</w:t>
      </w:r>
      <w:proofErr w:type="spellEnd"/>
      <w:r w:rsidRPr="0088111E">
        <w:rPr>
          <w:rFonts w:ascii="Garamond" w:eastAsia="Times New Roman" w:hAnsi="Garamond" w:cs="Times New Roman"/>
          <w:color w:val="000000"/>
          <w:sz w:val="30"/>
          <w:szCs w:val="30"/>
        </w:rPr>
        <w:t xml:space="preserve">, Carmela </w:t>
      </w:r>
      <w:proofErr w:type="spellStart"/>
      <w:r w:rsidRPr="0088111E">
        <w:rPr>
          <w:rFonts w:ascii="Garamond" w:eastAsia="Times New Roman" w:hAnsi="Garamond" w:cs="Times New Roman"/>
          <w:color w:val="000000"/>
          <w:sz w:val="30"/>
          <w:szCs w:val="30"/>
        </w:rPr>
        <w:t>Vitiello</w:t>
      </w:r>
      <w:proofErr w:type="spellEnd"/>
      <w:r w:rsidRPr="0088111E">
        <w:rPr>
          <w:rFonts w:ascii="Garamond" w:eastAsia="Times New Roman" w:hAnsi="Garamond" w:cs="Times New Roman"/>
          <w:color w:val="000000"/>
          <w:sz w:val="30"/>
          <w:szCs w:val="30"/>
        </w:rPr>
        <w:t xml:space="preserve">, Assunta </w:t>
      </w:r>
      <w:proofErr w:type="spellStart"/>
      <w:r w:rsidRPr="0088111E">
        <w:rPr>
          <w:rFonts w:ascii="Garamond" w:eastAsia="Times New Roman" w:hAnsi="Garamond" w:cs="Times New Roman"/>
          <w:color w:val="000000"/>
          <w:sz w:val="30"/>
          <w:szCs w:val="30"/>
        </w:rPr>
        <w:t>Petrone</w:t>
      </w:r>
      <w:proofErr w:type="spellEnd"/>
      <w:r w:rsidRPr="0088111E">
        <w:rPr>
          <w:rFonts w:ascii="Garamond" w:eastAsia="Times New Roman" w:hAnsi="Garamond" w:cs="Times New Roman"/>
          <w:color w:val="000000"/>
          <w:sz w:val="30"/>
          <w:szCs w:val="30"/>
        </w:rPr>
        <w:t xml:space="preserve">, Francesco Amore, Giorgio Giovanni Beretta, Sandra </w:t>
      </w:r>
      <w:proofErr w:type="spellStart"/>
      <w:r w:rsidRPr="0088111E">
        <w:rPr>
          <w:rFonts w:ascii="Garamond" w:eastAsia="Times New Roman" w:hAnsi="Garamond" w:cs="Times New Roman"/>
          <w:color w:val="000000"/>
          <w:sz w:val="30"/>
          <w:szCs w:val="30"/>
        </w:rPr>
        <w:t>Santomauro</w:t>
      </w:r>
      <w:proofErr w:type="spellEnd"/>
      <w:r w:rsidRPr="0088111E">
        <w:rPr>
          <w:rFonts w:ascii="Garamond" w:eastAsia="Times New Roman" w:hAnsi="Garamond" w:cs="Times New Roman"/>
          <w:color w:val="000000"/>
          <w:sz w:val="30"/>
          <w:szCs w:val="30"/>
        </w:rPr>
        <w:t xml:space="preserve">, Silvana Marinaccio, Teresa De Giulio, Gilda Maria </w:t>
      </w:r>
      <w:proofErr w:type="spellStart"/>
      <w:r w:rsidRPr="0088111E">
        <w:rPr>
          <w:rFonts w:ascii="Garamond" w:eastAsia="Times New Roman" w:hAnsi="Garamond" w:cs="Times New Roman"/>
          <w:color w:val="000000"/>
          <w:sz w:val="30"/>
          <w:szCs w:val="30"/>
        </w:rPr>
        <w:t>Miano</w:t>
      </w:r>
      <w:proofErr w:type="spellEnd"/>
      <w:r w:rsidRPr="0088111E">
        <w:rPr>
          <w:rFonts w:ascii="Garamond" w:eastAsia="Times New Roman" w:hAnsi="Garamond" w:cs="Times New Roman"/>
          <w:color w:val="000000"/>
          <w:sz w:val="30"/>
          <w:szCs w:val="30"/>
        </w:rPr>
        <w:t xml:space="preserve">, Marina La Posta, Carmela Guida, Maria Concetta Zaccaria, Teresa Russo, Maria Paola Giovine, Silvana De Laurentiis, Gennaro De Mare, Annunziata </w:t>
      </w:r>
      <w:proofErr w:type="spellStart"/>
      <w:r w:rsidRPr="0088111E">
        <w:rPr>
          <w:rFonts w:ascii="Garamond" w:eastAsia="Times New Roman" w:hAnsi="Garamond" w:cs="Times New Roman"/>
          <w:color w:val="000000"/>
          <w:sz w:val="30"/>
          <w:szCs w:val="30"/>
        </w:rPr>
        <w:t>Piscopo</w:t>
      </w:r>
      <w:proofErr w:type="spellEnd"/>
      <w:r w:rsidRPr="0088111E">
        <w:rPr>
          <w:rFonts w:ascii="Garamond" w:eastAsia="Times New Roman" w:hAnsi="Garamond" w:cs="Times New Roman"/>
          <w:color w:val="000000"/>
          <w:sz w:val="30"/>
          <w:szCs w:val="30"/>
        </w:rPr>
        <w:t xml:space="preserve">, Ferdinando Di </w:t>
      </w:r>
      <w:proofErr w:type="spellStart"/>
      <w:r w:rsidRPr="0088111E">
        <w:rPr>
          <w:rFonts w:ascii="Garamond" w:eastAsia="Times New Roman" w:hAnsi="Garamond" w:cs="Times New Roman"/>
          <w:color w:val="000000"/>
          <w:sz w:val="30"/>
          <w:szCs w:val="30"/>
        </w:rPr>
        <w:t>Biase</w:t>
      </w:r>
      <w:proofErr w:type="spellEnd"/>
      <w:r w:rsidRPr="0088111E">
        <w:rPr>
          <w:rFonts w:ascii="Garamond" w:eastAsia="Times New Roman" w:hAnsi="Garamond" w:cs="Times New Roman"/>
          <w:color w:val="000000"/>
          <w:sz w:val="30"/>
          <w:szCs w:val="30"/>
        </w:rPr>
        <w:t xml:space="preserve">, Giuliana De Cesare, Giuseppe Iorio, Antonio </w:t>
      </w:r>
      <w:proofErr w:type="spellStart"/>
      <w:r w:rsidRPr="0088111E">
        <w:rPr>
          <w:rFonts w:ascii="Garamond" w:eastAsia="Times New Roman" w:hAnsi="Garamond" w:cs="Times New Roman"/>
          <w:color w:val="000000"/>
          <w:sz w:val="30"/>
          <w:szCs w:val="30"/>
        </w:rPr>
        <w:t>Aliperta</w:t>
      </w:r>
      <w:proofErr w:type="spellEnd"/>
      <w:r w:rsidRPr="0088111E">
        <w:rPr>
          <w:rFonts w:ascii="Garamond" w:eastAsia="Times New Roman" w:hAnsi="Garamond" w:cs="Times New Roman"/>
          <w:color w:val="000000"/>
          <w:sz w:val="30"/>
          <w:szCs w:val="30"/>
        </w:rPr>
        <w:t xml:space="preserve">, Antonietta Bellissimo, Luciana Mazzocchi, Francesco De Sena, Teresa Sorrentino, Anna Maria D'Alessandro, Maria Grazia Pisacane, Maria Migale, </w:t>
      </w:r>
      <w:proofErr w:type="spellStart"/>
      <w:r w:rsidRPr="0088111E">
        <w:rPr>
          <w:rFonts w:ascii="Garamond" w:eastAsia="Times New Roman" w:hAnsi="Garamond" w:cs="Times New Roman"/>
          <w:color w:val="000000"/>
          <w:sz w:val="30"/>
          <w:szCs w:val="30"/>
        </w:rPr>
        <w:t>Pierina</w:t>
      </w:r>
      <w:proofErr w:type="spellEnd"/>
      <w:r w:rsidRPr="0088111E">
        <w:rPr>
          <w:rFonts w:ascii="Garamond" w:eastAsia="Times New Roman" w:hAnsi="Garamond" w:cs="Times New Roman"/>
          <w:color w:val="000000"/>
          <w:sz w:val="30"/>
          <w:szCs w:val="30"/>
        </w:rPr>
        <w:t xml:space="preserve"> Migale, Sabrina Di Lauro, Giovanna </w:t>
      </w:r>
      <w:proofErr w:type="spellStart"/>
      <w:r w:rsidRPr="0088111E">
        <w:rPr>
          <w:rFonts w:ascii="Garamond" w:eastAsia="Times New Roman" w:hAnsi="Garamond" w:cs="Times New Roman"/>
          <w:color w:val="000000"/>
          <w:sz w:val="30"/>
          <w:szCs w:val="30"/>
        </w:rPr>
        <w:t>Chianese</w:t>
      </w:r>
      <w:proofErr w:type="spellEnd"/>
      <w:r w:rsidRPr="0088111E">
        <w:rPr>
          <w:rFonts w:ascii="Garamond" w:eastAsia="Times New Roman" w:hAnsi="Garamond" w:cs="Times New Roman"/>
          <w:color w:val="000000"/>
          <w:sz w:val="30"/>
          <w:szCs w:val="30"/>
        </w:rPr>
        <w:t xml:space="preserve">, Rosa Ascione, Adele Santoro, Rossella Accardo, Maria Cristina Scala, Francesca </w:t>
      </w:r>
      <w:proofErr w:type="spellStart"/>
      <w:r w:rsidRPr="0088111E">
        <w:rPr>
          <w:rFonts w:ascii="Garamond" w:eastAsia="Times New Roman" w:hAnsi="Garamond" w:cs="Times New Roman"/>
          <w:color w:val="000000"/>
          <w:sz w:val="30"/>
          <w:szCs w:val="30"/>
        </w:rPr>
        <w:t>Matano</w:t>
      </w:r>
      <w:proofErr w:type="spellEnd"/>
      <w:r w:rsidRPr="0088111E">
        <w:rPr>
          <w:rFonts w:ascii="Garamond" w:eastAsia="Times New Roman" w:hAnsi="Garamond" w:cs="Times New Roman"/>
          <w:color w:val="000000"/>
          <w:sz w:val="30"/>
          <w:szCs w:val="30"/>
        </w:rPr>
        <w:t xml:space="preserve">, Emilio Pesce, Fabio </w:t>
      </w:r>
      <w:proofErr w:type="spellStart"/>
      <w:r w:rsidRPr="0088111E">
        <w:rPr>
          <w:rFonts w:ascii="Garamond" w:eastAsia="Times New Roman" w:hAnsi="Garamond" w:cs="Times New Roman"/>
          <w:color w:val="000000"/>
          <w:sz w:val="30"/>
          <w:szCs w:val="30"/>
        </w:rPr>
        <w:t>Dolabella</w:t>
      </w:r>
      <w:proofErr w:type="spellEnd"/>
      <w:r w:rsidRPr="0088111E">
        <w:rPr>
          <w:rFonts w:ascii="Garamond" w:eastAsia="Times New Roman" w:hAnsi="Garamond" w:cs="Times New Roman"/>
          <w:color w:val="000000"/>
          <w:sz w:val="30"/>
          <w:szCs w:val="30"/>
        </w:rPr>
        <w:t xml:space="preserve">, </w:t>
      </w:r>
      <w:proofErr w:type="spellStart"/>
      <w:r w:rsidRPr="0088111E">
        <w:rPr>
          <w:rFonts w:ascii="Garamond" w:eastAsia="Times New Roman" w:hAnsi="Garamond" w:cs="Times New Roman"/>
          <w:color w:val="000000"/>
          <w:sz w:val="30"/>
          <w:szCs w:val="30"/>
        </w:rPr>
        <w:t>Mariarosaria</w:t>
      </w:r>
      <w:proofErr w:type="spellEnd"/>
      <w:r w:rsidRPr="0088111E">
        <w:rPr>
          <w:rFonts w:ascii="Garamond" w:eastAsia="Times New Roman" w:hAnsi="Garamond" w:cs="Times New Roman"/>
          <w:color w:val="000000"/>
          <w:sz w:val="30"/>
          <w:szCs w:val="30"/>
        </w:rPr>
        <w:t xml:space="preserve"> </w:t>
      </w:r>
      <w:proofErr w:type="spellStart"/>
      <w:r w:rsidRPr="0088111E">
        <w:rPr>
          <w:rFonts w:ascii="Garamond" w:eastAsia="Times New Roman" w:hAnsi="Garamond" w:cs="Times New Roman"/>
          <w:color w:val="000000"/>
          <w:sz w:val="30"/>
          <w:szCs w:val="30"/>
        </w:rPr>
        <w:t>Armenio</w:t>
      </w:r>
      <w:proofErr w:type="spellEnd"/>
      <w:r w:rsidRPr="0088111E">
        <w:rPr>
          <w:rFonts w:ascii="Garamond" w:eastAsia="Times New Roman" w:hAnsi="Garamond" w:cs="Times New Roman"/>
          <w:color w:val="000000"/>
          <w:sz w:val="30"/>
          <w:szCs w:val="30"/>
        </w:rPr>
        <w:t xml:space="preserve">, Roberta </w:t>
      </w:r>
      <w:proofErr w:type="spellStart"/>
      <w:r w:rsidRPr="0088111E">
        <w:rPr>
          <w:rFonts w:ascii="Garamond" w:eastAsia="Times New Roman" w:hAnsi="Garamond" w:cs="Times New Roman"/>
          <w:color w:val="000000"/>
          <w:sz w:val="30"/>
          <w:szCs w:val="30"/>
        </w:rPr>
        <w:t>Catello</w:t>
      </w:r>
      <w:proofErr w:type="spellEnd"/>
      <w:r w:rsidRPr="0088111E">
        <w:rPr>
          <w:rFonts w:ascii="Garamond" w:eastAsia="Times New Roman" w:hAnsi="Garamond" w:cs="Times New Roman"/>
          <w:color w:val="000000"/>
          <w:sz w:val="30"/>
          <w:szCs w:val="30"/>
        </w:rPr>
        <w:t xml:space="preserve">, Michele </w:t>
      </w:r>
      <w:proofErr w:type="spellStart"/>
      <w:r w:rsidRPr="0088111E">
        <w:rPr>
          <w:rFonts w:ascii="Garamond" w:eastAsia="Times New Roman" w:hAnsi="Garamond" w:cs="Times New Roman"/>
          <w:color w:val="000000"/>
          <w:sz w:val="30"/>
          <w:szCs w:val="30"/>
        </w:rPr>
        <w:t>Bonagura</w:t>
      </w:r>
      <w:proofErr w:type="spellEnd"/>
      <w:r w:rsidRPr="0088111E">
        <w:rPr>
          <w:rFonts w:ascii="Garamond" w:eastAsia="Times New Roman" w:hAnsi="Garamond" w:cs="Times New Roman"/>
          <w:color w:val="000000"/>
          <w:sz w:val="30"/>
          <w:szCs w:val="30"/>
        </w:rPr>
        <w:t xml:space="preserve">, Liliana Gentile, Claudio Raffaele, Francesco Pagano, </w:t>
      </w:r>
      <w:proofErr w:type="spellStart"/>
      <w:r w:rsidRPr="0088111E">
        <w:rPr>
          <w:rFonts w:ascii="Garamond" w:eastAsia="Times New Roman" w:hAnsi="Garamond" w:cs="Times New Roman"/>
          <w:color w:val="000000"/>
          <w:sz w:val="30"/>
          <w:szCs w:val="30"/>
        </w:rPr>
        <w:t>Flaviana</w:t>
      </w:r>
      <w:proofErr w:type="spellEnd"/>
      <w:r w:rsidRPr="0088111E">
        <w:rPr>
          <w:rFonts w:ascii="Garamond" w:eastAsia="Times New Roman" w:hAnsi="Garamond" w:cs="Times New Roman"/>
          <w:color w:val="000000"/>
          <w:sz w:val="30"/>
          <w:szCs w:val="30"/>
        </w:rPr>
        <w:t xml:space="preserve"> </w:t>
      </w:r>
      <w:proofErr w:type="spellStart"/>
      <w:r w:rsidRPr="0088111E">
        <w:rPr>
          <w:rFonts w:ascii="Garamond" w:eastAsia="Times New Roman" w:hAnsi="Garamond" w:cs="Times New Roman"/>
          <w:color w:val="000000"/>
          <w:sz w:val="30"/>
          <w:szCs w:val="30"/>
        </w:rPr>
        <w:t>Cozzolino</w:t>
      </w:r>
      <w:proofErr w:type="spellEnd"/>
      <w:r w:rsidRPr="0088111E">
        <w:rPr>
          <w:rFonts w:ascii="Garamond" w:eastAsia="Times New Roman" w:hAnsi="Garamond" w:cs="Times New Roman"/>
          <w:color w:val="000000"/>
          <w:sz w:val="30"/>
          <w:szCs w:val="30"/>
        </w:rPr>
        <w:t xml:space="preserve">, Pina Silvia </w:t>
      </w:r>
      <w:proofErr w:type="spellStart"/>
      <w:r w:rsidRPr="0088111E">
        <w:rPr>
          <w:rFonts w:ascii="Garamond" w:eastAsia="Times New Roman" w:hAnsi="Garamond" w:cs="Times New Roman"/>
          <w:color w:val="000000"/>
          <w:sz w:val="30"/>
          <w:szCs w:val="30"/>
        </w:rPr>
        <w:t>Manese</w:t>
      </w:r>
      <w:proofErr w:type="spellEnd"/>
      <w:r w:rsidRPr="0088111E">
        <w:rPr>
          <w:rFonts w:ascii="Garamond" w:eastAsia="Times New Roman" w:hAnsi="Garamond" w:cs="Times New Roman"/>
          <w:color w:val="000000"/>
          <w:sz w:val="30"/>
          <w:szCs w:val="30"/>
        </w:rPr>
        <w:t xml:space="preserve">, Anna </w:t>
      </w:r>
      <w:proofErr w:type="spellStart"/>
      <w:r w:rsidRPr="0088111E">
        <w:rPr>
          <w:rFonts w:ascii="Garamond" w:eastAsia="Times New Roman" w:hAnsi="Garamond" w:cs="Times New Roman"/>
          <w:color w:val="000000"/>
          <w:sz w:val="30"/>
          <w:szCs w:val="30"/>
        </w:rPr>
        <w:t>Parmendola</w:t>
      </w:r>
      <w:proofErr w:type="spellEnd"/>
      <w:r w:rsidRPr="0088111E">
        <w:rPr>
          <w:rFonts w:ascii="Garamond" w:eastAsia="Times New Roman" w:hAnsi="Garamond" w:cs="Times New Roman"/>
          <w:color w:val="000000"/>
          <w:sz w:val="30"/>
          <w:szCs w:val="30"/>
        </w:rPr>
        <w:t xml:space="preserve">, Maurizio Smilzo, Arturo Cirillo, Domenico Romano, Rachele </w:t>
      </w:r>
      <w:proofErr w:type="spellStart"/>
      <w:r w:rsidRPr="0088111E">
        <w:rPr>
          <w:rFonts w:ascii="Garamond" w:eastAsia="Times New Roman" w:hAnsi="Garamond" w:cs="Times New Roman"/>
          <w:color w:val="000000"/>
          <w:sz w:val="30"/>
          <w:szCs w:val="30"/>
        </w:rPr>
        <w:t>Terracciano</w:t>
      </w:r>
      <w:proofErr w:type="spellEnd"/>
      <w:r w:rsidRPr="0088111E">
        <w:rPr>
          <w:rFonts w:ascii="Garamond" w:eastAsia="Times New Roman" w:hAnsi="Garamond" w:cs="Times New Roman"/>
          <w:color w:val="000000"/>
          <w:sz w:val="30"/>
          <w:szCs w:val="30"/>
        </w:rPr>
        <w:t xml:space="preserve">, Vincenzo De Simone, Antonio Monaco, Annamaria Giordano, Giorgina De Somma, Natalia Salvi, Ida </w:t>
      </w:r>
      <w:proofErr w:type="spellStart"/>
      <w:r w:rsidRPr="0088111E">
        <w:rPr>
          <w:rFonts w:ascii="Garamond" w:eastAsia="Times New Roman" w:hAnsi="Garamond" w:cs="Times New Roman"/>
          <w:color w:val="000000"/>
          <w:sz w:val="30"/>
          <w:szCs w:val="30"/>
        </w:rPr>
        <w:t>Buonocunto</w:t>
      </w:r>
      <w:proofErr w:type="spellEnd"/>
      <w:r w:rsidRPr="0088111E">
        <w:rPr>
          <w:rFonts w:ascii="Garamond" w:eastAsia="Times New Roman" w:hAnsi="Garamond" w:cs="Times New Roman"/>
          <w:color w:val="000000"/>
          <w:sz w:val="30"/>
          <w:szCs w:val="30"/>
        </w:rPr>
        <w:t xml:space="preserve">, </w:t>
      </w:r>
      <w:proofErr w:type="spellStart"/>
      <w:r w:rsidRPr="0088111E">
        <w:rPr>
          <w:rFonts w:ascii="Garamond" w:eastAsia="Times New Roman" w:hAnsi="Garamond" w:cs="Times New Roman"/>
          <w:color w:val="000000"/>
          <w:sz w:val="30"/>
          <w:szCs w:val="30"/>
        </w:rPr>
        <w:t>Felicia</w:t>
      </w:r>
      <w:proofErr w:type="spellEnd"/>
      <w:r w:rsidRPr="0088111E">
        <w:rPr>
          <w:rFonts w:ascii="Garamond" w:eastAsia="Times New Roman" w:hAnsi="Garamond" w:cs="Times New Roman"/>
          <w:color w:val="000000"/>
          <w:sz w:val="30"/>
          <w:szCs w:val="30"/>
        </w:rPr>
        <w:t xml:space="preserve"> Pagano, </w:t>
      </w:r>
      <w:proofErr w:type="spellStart"/>
      <w:r w:rsidRPr="0088111E">
        <w:rPr>
          <w:rFonts w:ascii="Garamond" w:eastAsia="Times New Roman" w:hAnsi="Garamond" w:cs="Times New Roman"/>
          <w:color w:val="000000"/>
          <w:sz w:val="30"/>
          <w:szCs w:val="30"/>
        </w:rPr>
        <w:t>Mariagrazia</w:t>
      </w:r>
      <w:proofErr w:type="spellEnd"/>
      <w:r w:rsidRPr="0088111E">
        <w:rPr>
          <w:rFonts w:ascii="Garamond" w:eastAsia="Times New Roman" w:hAnsi="Garamond" w:cs="Times New Roman"/>
          <w:color w:val="000000"/>
          <w:sz w:val="30"/>
          <w:szCs w:val="30"/>
        </w:rPr>
        <w:t xml:space="preserve"> </w:t>
      </w:r>
      <w:proofErr w:type="spellStart"/>
      <w:r w:rsidRPr="0088111E">
        <w:rPr>
          <w:rFonts w:ascii="Garamond" w:eastAsia="Times New Roman" w:hAnsi="Garamond" w:cs="Times New Roman"/>
          <w:color w:val="000000"/>
          <w:sz w:val="30"/>
          <w:szCs w:val="30"/>
        </w:rPr>
        <w:t>Spataro</w:t>
      </w:r>
      <w:proofErr w:type="spellEnd"/>
      <w:r w:rsidRPr="0088111E">
        <w:rPr>
          <w:rFonts w:ascii="Garamond" w:eastAsia="Times New Roman" w:hAnsi="Garamond" w:cs="Times New Roman"/>
          <w:color w:val="000000"/>
          <w:sz w:val="30"/>
          <w:szCs w:val="30"/>
        </w:rPr>
        <w:t xml:space="preserve">, Michele </w:t>
      </w:r>
      <w:proofErr w:type="spellStart"/>
      <w:r w:rsidRPr="0088111E">
        <w:rPr>
          <w:rFonts w:ascii="Garamond" w:eastAsia="Times New Roman" w:hAnsi="Garamond" w:cs="Times New Roman"/>
          <w:color w:val="000000"/>
          <w:sz w:val="30"/>
          <w:szCs w:val="30"/>
        </w:rPr>
        <w:t>Borriello</w:t>
      </w:r>
      <w:proofErr w:type="spellEnd"/>
      <w:r w:rsidRPr="0088111E">
        <w:rPr>
          <w:rFonts w:ascii="Garamond" w:eastAsia="Times New Roman" w:hAnsi="Garamond" w:cs="Times New Roman"/>
          <w:color w:val="000000"/>
          <w:sz w:val="30"/>
          <w:szCs w:val="30"/>
        </w:rPr>
        <w:t xml:space="preserve">, rappresentati e difesi dagli avv. Gaetano </w:t>
      </w:r>
      <w:proofErr w:type="spellStart"/>
      <w:r w:rsidRPr="0088111E">
        <w:rPr>
          <w:rFonts w:ascii="Garamond" w:eastAsia="Times New Roman" w:hAnsi="Garamond" w:cs="Times New Roman"/>
          <w:color w:val="000000"/>
          <w:sz w:val="30"/>
          <w:szCs w:val="30"/>
        </w:rPr>
        <w:t>Irollo</w:t>
      </w:r>
      <w:proofErr w:type="spellEnd"/>
      <w:r w:rsidRPr="0088111E">
        <w:rPr>
          <w:rFonts w:ascii="Garamond" w:eastAsia="Times New Roman" w:hAnsi="Garamond" w:cs="Times New Roman"/>
          <w:color w:val="000000"/>
          <w:sz w:val="30"/>
          <w:szCs w:val="30"/>
        </w:rPr>
        <w:t xml:space="preserve">, Leonardo Sagnibene, con domicilio eletto presso Tar Lazio Segreteria Tar Lazio in Roma, Via Flaminia, 189; Anna Pia </w:t>
      </w:r>
      <w:proofErr w:type="spellStart"/>
      <w:r w:rsidRPr="0088111E">
        <w:rPr>
          <w:rFonts w:ascii="Garamond" w:eastAsia="Times New Roman" w:hAnsi="Garamond" w:cs="Times New Roman"/>
          <w:color w:val="000000"/>
          <w:sz w:val="30"/>
          <w:szCs w:val="30"/>
        </w:rPr>
        <w:t>Pelella</w:t>
      </w:r>
      <w:proofErr w:type="spellEnd"/>
      <w:r w:rsidRPr="0088111E">
        <w:rPr>
          <w:rFonts w:ascii="Garamond" w:eastAsia="Times New Roman" w:hAnsi="Garamond" w:cs="Times New Roman"/>
          <w:color w:val="000000"/>
          <w:sz w:val="30"/>
          <w:szCs w:val="30"/>
        </w:rPr>
        <w:t xml:space="preserve">, rappresentato e difeso dagli avv. Leonardo Sagnibene, Gaetano </w:t>
      </w:r>
      <w:proofErr w:type="spellStart"/>
      <w:r w:rsidRPr="0088111E">
        <w:rPr>
          <w:rFonts w:ascii="Garamond" w:eastAsia="Times New Roman" w:hAnsi="Garamond" w:cs="Times New Roman"/>
          <w:color w:val="000000"/>
          <w:sz w:val="30"/>
          <w:szCs w:val="30"/>
        </w:rPr>
        <w:t>Irollo</w:t>
      </w:r>
      <w:proofErr w:type="spellEnd"/>
      <w:r w:rsidRPr="0088111E">
        <w:rPr>
          <w:rFonts w:ascii="Garamond" w:eastAsia="Times New Roman" w:hAnsi="Garamond" w:cs="Times New Roman"/>
          <w:color w:val="000000"/>
          <w:sz w:val="30"/>
          <w:szCs w:val="30"/>
        </w:rPr>
        <w:t xml:space="preserve">, con domicilio eletto presso Tar Lazio Segreteria Tar Lazio in Roma, Via Flaminia, 189; Francesco </w:t>
      </w:r>
      <w:proofErr w:type="spellStart"/>
      <w:r w:rsidRPr="0088111E">
        <w:rPr>
          <w:rFonts w:ascii="Garamond" w:eastAsia="Times New Roman" w:hAnsi="Garamond" w:cs="Times New Roman"/>
          <w:color w:val="000000"/>
          <w:sz w:val="30"/>
          <w:szCs w:val="30"/>
        </w:rPr>
        <w:t>Verlanti</w:t>
      </w:r>
      <w:proofErr w:type="spellEnd"/>
      <w:r w:rsidRPr="0088111E">
        <w:rPr>
          <w:rFonts w:ascii="Garamond" w:eastAsia="Times New Roman" w:hAnsi="Garamond" w:cs="Times New Roman"/>
          <w:color w:val="000000"/>
          <w:sz w:val="30"/>
          <w:szCs w:val="30"/>
        </w:rPr>
        <w:t xml:space="preserve">, rappresentato e difeso dagli avv. Gaetano </w:t>
      </w:r>
      <w:proofErr w:type="spellStart"/>
      <w:r w:rsidRPr="0088111E">
        <w:rPr>
          <w:rFonts w:ascii="Garamond" w:eastAsia="Times New Roman" w:hAnsi="Garamond" w:cs="Times New Roman"/>
          <w:color w:val="000000"/>
          <w:sz w:val="30"/>
          <w:szCs w:val="30"/>
        </w:rPr>
        <w:t>Irollo</w:t>
      </w:r>
      <w:proofErr w:type="spellEnd"/>
      <w:r w:rsidRPr="0088111E">
        <w:rPr>
          <w:rFonts w:ascii="Garamond" w:eastAsia="Times New Roman" w:hAnsi="Garamond" w:cs="Times New Roman"/>
          <w:color w:val="000000"/>
          <w:sz w:val="30"/>
          <w:szCs w:val="30"/>
        </w:rPr>
        <w:t>, Leonardo Sagnibene, Cristina Latini, con domicilio eletto presso Cristina Latini in Roma, Via Cristoforo Colombo N.436;</w:t>
      </w:r>
      <w:r w:rsidRPr="0088111E">
        <w:rPr>
          <w:rFonts w:ascii="Garamond" w:eastAsia="Times New Roman" w:hAnsi="Garamond" w:cs="Times New Roman"/>
          <w:color w:val="000000"/>
          <w:sz w:val="30"/>
        </w:rPr>
        <w:t> </w:t>
      </w:r>
    </w:p>
    <w:p w:rsidR="0088111E" w:rsidRPr="0088111E" w:rsidRDefault="0088111E" w:rsidP="0088111E">
      <w:pPr>
        <w:spacing w:after="0" w:line="520" w:lineRule="atLeast"/>
        <w:jc w:val="center"/>
        <w:rPr>
          <w:rFonts w:ascii="Garamond" w:eastAsia="Times New Roman" w:hAnsi="Garamond" w:cs="Times New Roman"/>
          <w:b/>
          <w:bCs/>
          <w:i/>
          <w:iCs/>
          <w:color w:val="000000"/>
          <w:sz w:val="30"/>
          <w:szCs w:val="30"/>
        </w:rPr>
      </w:pPr>
      <w:r w:rsidRPr="0088111E">
        <w:rPr>
          <w:rFonts w:ascii="Garamond" w:eastAsia="Times New Roman" w:hAnsi="Garamond" w:cs="Times New Roman"/>
          <w:b/>
          <w:bCs/>
          <w:i/>
          <w:iCs/>
          <w:color w:val="000000"/>
          <w:sz w:val="30"/>
          <w:szCs w:val="30"/>
        </w:rPr>
        <w:t>contro</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lastRenderedPageBreak/>
        <w:t>Ministero dell'Istruzione dell'</w:t>
      </w:r>
      <w:proofErr w:type="spellStart"/>
      <w:r w:rsidRPr="0088111E">
        <w:rPr>
          <w:rFonts w:ascii="Garamond" w:eastAsia="Times New Roman" w:hAnsi="Garamond" w:cs="Times New Roman"/>
          <w:color w:val="000000"/>
          <w:sz w:val="30"/>
          <w:szCs w:val="30"/>
        </w:rPr>
        <w:t>Universita</w:t>
      </w:r>
      <w:proofErr w:type="spellEnd"/>
      <w:r w:rsidRPr="0088111E">
        <w:rPr>
          <w:rFonts w:ascii="Garamond" w:eastAsia="Times New Roman" w:hAnsi="Garamond" w:cs="Times New Roman"/>
          <w:color w:val="000000"/>
          <w:sz w:val="30"/>
          <w:szCs w:val="30"/>
        </w:rPr>
        <w:t xml:space="preserve">' e della Ricerca, </w:t>
      </w:r>
      <w:proofErr w:type="spellStart"/>
      <w:r w:rsidRPr="0088111E">
        <w:rPr>
          <w:rFonts w:ascii="Garamond" w:eastAsia="Times New Roman" w:hAnsi="Garamond" w:cs="Times New Roman"/>
          <w:color w:val="000000"/>
          <w:sz w:val="30"/>
          <w:szCs w:val="30"/>
        </w:rPr>
        <w:t>Usr</w:t>
      </w:r>
      <w:proofErr w:type="spellEnd"/>
      <w:r w:rsidRPr="0088111E">
        <w:rPr>
          <w:rFonts w:ascii="Garamond" w:eastAsia="Times New Roman" w:hAnsi="Garamond" w:cs="Times New Roman"/>
          <w:color w:val="000000"/>
          <w:sz w:val="30"/>
          <w:szCs w:val="30"/>
        </w:rPr>
        <w:t xml:space="preserve"> - Ufficio Scolastico Regionale Per Campania, rappresentati e difesi per legge dall'Avvocatura, domiciliata in Roma, Via dei Portoghesi, 12;</w:t>
      </w:r>
      <w:r w:rsidRPr="0088111E">
        <w:rPr>
          <w:rFonts w:ascii="Garamond" w:eastAsia="Times New Roman" w:hAnsi="Garamond" w:cs="Times New Roman"/>
          <w:color w:val="000000"/>
          <w:sz w:val="30"/>
        </w:rPr>
        <w:t> </w:t>
      </w:r>
    </w:p>
    <w:p w:rsidR="0088111E" w:rsidRPr="0088111E" w:rsidRDefault="0088111E" w:rsidP="0088111E">
      <w:pPr>
        <w:spacing w:after="0" w:line="520" w:lineRule="atLeast"/>
        <w:jc w:val="center"/>
        <w:rPr>
          <w:rFonts w:ascii="Garamond" w:eastAsia="Times New Roman" w:hAnsi="Garamond" w:cs="Times New Roman"/>
          <w:b/>
          <w:bCs/>
          <w:i/>
          <w:iCs/>
          <w:color w:val="000000"/>
          <w:sz w:val="30"/>
          <w:szCs w:val="30"/>
        </w:rPr>
      </w:pPr>
      <w:r w:rsidRPr="0088111E">
        <w:rPr>
          <w:rFonts w:ascii="Garamond" w:eastAsia="Times New Roman" w:hAnsi="Garamond" w:cs="Times New Roman"/>
          <w:b/>
          <w:bCs/>
          <w:i/>
          <w:iCs/>
          <w:color w:val="000000"/>
          <w:sz w:val="30"/>
          <w:szCs w:val="30"/>
        </w:rPr>
        <w:t>nei confronti di</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Emilia Sacco;</w:t>
      </w:r>
      <w:r w:rsidRPr="0088111E">
        <w:rPr>
          <w:rFonts w:ascii="Garamond" w:eastAsia="Times New Roman" w:hAnsi="Garamond" w:cs="Times New Roman"/>
          <w:color w:val="000000"/>
          <w:sz w:val="30"/>
        </w:rPr>
        <w:t> </w:t>
      </w:r>
    </w:p>
    <w:p w:rsidR="0088111E" w:rsidRPr="0088111E" w:rsidRDefault="0088111E" w:rsidP="0088111E">
      <w:pPr>
        <w:spacing w:after="0" w:line="520" w:lineRule="atLeast"/>
        <w:jc w:val="center"/>
        <w:rPr>
          <w:rFonts w:ascii="Garamond" w:eastAsia="Times New Roman" w:hAnsi="Garamond" w:cs="Times New Roman"/>
          <w:b/>
          <w:bCs/>
          <w:i/>
          <w:iCs/>
          <w:color w:val="000000"/>
          <w:sz w:val="30"/>
          <w:szCs w:val="30"/>
        </w:rPr>
      </w:pPr>
      <w:r w:rsidRPr="0088111E">
        <w:rPr>
          <w:rFonts w:ascii="Garamond" w:eastAsia="Times New Roman" w:hAnsi="Garamond" w:cs="Times New Roman"/>
          <w:b/>
          <w:bCs/>
          <w:i/>
          <w:iCs/>
          <w:color w:val="000000"/>
          <w:sz w:val="30"/>
          <w:szCs w:val="30"/>
        </w:rPr>
        <w:t>e con l'intervento di</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 xml:space="preserve">ad </w:t>
      </w:r>
      <w:proofErr w:type="spellStart"/>
      <w:r w:rsidRPr="0088111E">
        <w:rPr>
          <w:rFonts w:ascii="Garamond" w:eastAsia="Times New Roman" w:hAnsi="Garamond" w:cs="Times New Roman"/>
          <w:color w:val="000000"/>
          <w:sz w:val="30"/>
          <w:szCs w:val="30"/>
        </w:rPr>
        <w:t>opponendum</w:t>
      </w:r>
      <w:proofErr w:type="spellEnd"/>
      <w:r w:rsidRPr="0088111E">
        <w:rPr>
          <w:rFonts w:ascii="Garamond" w:eastAsia="Times New Roman" w:hAnsi="Garamond" w:cs="Times New Roman"/>
          <w:color w:val="000000"/>
          <w:sz w:val="30"/>
          <w:szCs w:val="30"/>
        </w:rPr>
        <w:t>:</w:t>
      </w:r>
      <w:r w:rsidRPr="0088111E">
        <w:rPr>
          <w:rFonts w:ascii="Garamond" w:eastAsia="Times New Roman" w:hAnsi="Garamond" w:cs="Times New Roman"/>
          <w:color w:val="000000"/>
          <w:sz w:val="30"/>
          <w:szCs w:val="30"/>
        </w:rPr>
        <w:br/>
        <w:t>Manco Iolanda, rappresentato e difeso dagli avv. Gaetano Paolino, Maria Annunziata, con domicilio eletto presso Leopoldo Fiorentino in Roma, piazza Cola di Rienzo, 92;</w:t>
      </w:r>
      <w:r w:rsidRPr="0088111E">
        <w:rPr>
          <w:rFonts w:ascii="Garamond" w:eastAsia="Times New Roman" w:hAnsi="Garamond" w:cs="Times New Roman"/>
          <w:color w:val="000000"/>
          <w:sz w:val="30"/>
        </w:rPr>
        <w:t> </w:t>
      </w:r>
    </w:p>
    <w:p w:rsidR="0088111E" w:rsidRPr="0088111E" w:rsidRDefault="0088111E" w:rsidP="0088111E">
      <w:pPr>
        <w:spacing w:after="0" w:line="520" w:lineRule="atLeast"/>
        <w:jc w:val="center"/>
        <w:rPr>
          <w:rFonts w:ascii="Garamond" w:eastAsia="Times New Roman" w:hAnsi="Garamond" w:cs="Times New Roman"/>
          <w:b/>
          <w:bCs/>
          <w:i/>
          <w:iCs/>
          <w:color w:val="000000"/>
          <w:sz w:val="30"/>
          <w:szCs w:val="30"/>
        </w:rPr>
      </w:pPr>
      <w:r w:rsidRPr="0088111E">
        <w:rPr>
          <w:rFonts w:ascii="Garamond" w:eastAsia="Times New Roman" w:hAnsi="Garamond" w:cs="Times New Roman"/>
          <w:b/>
          <w:bCs/>
          <w:i/>
          <w:iCs/>
          <w:color w:val="000000"/>
          <w:sz w:val="30"/>
          <w:szCs w:val="30"/>
        </w:rPr>
        <w:t>per l'annullamento</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 xml:space="preserve">del giudizio di non idoneità al termine delle prove preselettive con contestuale non ammissione dei ricorrenti alle prove scritte del concorso per il reclutamento di n. 2386 dirigenti scolastici “- Riassunzione dal TAR Campania, Napoli n. 1019/12 </w:t>
      </w:r>
      <w:proofErr w:type="spellStart"/>
      <w:r w:rsidRPr="0088111E">
        <w:rPr>
          <w:rFonts w:ascii="Garamond" w:eastAsia="Times New Roman" w:hAnsi="Garamond" w:cs="Times New Roman"/>
          <w:color w:val="000000"/>
          <w:sz w:val="30"/>
          <w:szCs w:val="30"/>
        </w:rPr>
        <w:t>r.g.</w:t>
      </w:r>
      <w:proofErr w:type="spellEnd"/>
      <w:r w:rsidRPr="0088111E">
        <w:rPr>
          <w:rFonts w:ascii="Garamond" w:eastAsia="Times New Roman" w:hAnsi="Garamond" w:cs="Times New Roman"/>
          <w:color w:val="000000"/>
          <w:sz w:val="30"/>
          <w:szCs w:val="30"/>
        </w:rPr>
        <w:t xml:space="preserve"> n. 6298/11;</w:t>
      </w:r>
    </w:p>
    <w:p w:rsidR="0088111E" w:rsidRPr="0088111E" w:rsidRDefault="0088111E" w:rsidP="0088111E">
      <w:pPr>
        <w:spacing w:after="0" w:line="240" w:lineRule="auto"/>
        <w:rPr>
          <w:rFonts w:ascii="Times New Roman" w:eastAsia="Times New Roman" w:hAnsi="Times New Roman" w:cs="Times New Roman"/>
          <w:sz w:val="24"/>
          <w:szCs w:val="24"/>
        </w:rPr>
      </w:pPr>
      <w:r w:rsidRPr="0088111E">
        <w:rPr>
          <w:rFonts w:ascii="Arial" w:eastAsia="Times New Roman" w:hAnsi="Arial" w:cs="Arial"/>
          <w:color w:val="000000"/>
          <w:sz w:val="18"/>
          <w:szCs w:val="18"/>
        </w:rPr>
        <w:br/>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Visti il ricorso, i motivi aggiunti e i relativi allegati;</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Vista l’istanza di autorizzazione alla notifica per pubblici proclami depositata in data 3 Febbraio 2016;</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Visto l’elevato numero dei possibili contro interessati, attualmente inseriti nella graduatoria impugnata nonché le prevedibili difficoltà di reperimento degli indirizzi degli stessi;</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 xml:space="preserve">Ritenuto che occorra pertanto, in accoglimento dell’istanza allo scopo avanzata dal ricorrente, ai sensi degli artt. 27, comma 2, e 49 cod. proc. </w:t>
      </w:r>
      <w:proofErr w:type="spellStart"/>
      <w:r w:rsidRPr="0088111E">
        <w:rPr>
          <w:rFonts w:ascii="Garamond" w:eastAsia="Times New Roman" w:hAnsi="Garamond" w:cs="Times New Roman"/>
          <w:color w:val="000000"/>
          <w:sz w:val="30"/>
          <w:szCs w:val="30"/>
        </w:rPr>
        <w:t>amm</w:t>
      </w:r>
      <w:proofErr w:type="spellEnd"/>
      <w:r w:rsidRPr="0088111E">
        <w:rPr>
          <w:rFonts w:ascii="Garamond" w:eastAsia="Times New Roman" w:hAnsi="Garamond" w:cs="Times New Roman"/>
          <w:color w:val="000000"/>
          <w:sz w:val="30"/>
          <w:szCs w:val="30"/>
        </w:rPr>
        <w:t xml:space="preserve">., autorizzare l’integrazione del contraddittorio nei confronti di tutti i </w:t>
      </w:r>
      <w:proofErr w:type="spellStart"/>
      <w:r w:rsidRPr="0088111E">
        <w:rPr>
          <w:rFonts w:ascii="Garamond" w:eastAsia="Times New Roman" w:hAnsi="Garamond" w:cs="Times New Roman"/>
          <w:color w:val="000000"/>
          <w:sz w:val="30"/>
          <w:szCs w:val="30"/>
        </w:rPr>
        <w:t>controinteressati</w:t>
      </w:r>
      <w:proofErr w:type="spellEnd"/>
      <w:r w:rsidRPr="0088111E">
        <w:rPr>
          <w:rFonts w:ascii="Garamond" w:eastAsia="Times New Roman" w:hAnsi="Garamond" w:cs="Times New Roman"/>
          <w:color w:val="000000"/>
          <w:sz w:val="30"/>
          <w:szCs w:val="30"/>
        </w:rPr>
        <w:t>, “per pubblici proclami” sul sito web dell'amministrazione, con le seguenti modalità:</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A) pubblicazione di un avviso sul sito web istituzionale del MIUR dal quale risulti:</w:t>
      </w:r>
    </w:p>
    <w:p w:rsidR="0088111E" w:rsidRPr="0088111E" w:rsidRDefault="0088111E" w:rsidP="0088111E">
      <w:pPr>
        <w:spacing w:after="0" w:line="240" w:lineRule="auto"/>
        <w:rPr>
          <w:rFonts w:ascii="Times New Roman" w:eastAsia="Times New Roman" w:hAnsi="Times New Roman" w:cs="Times New Roman"/>
          <w:sz w:val="24"/>
          <w:szCs w:val="24"/>
        </w:rPr>
      </w:pPr>
      <w:r w:rsidRPr="0088111E">
        <w:rPr>
          <w:rFonts w:ascii="Arial" w:eastAsia="Times New Roman" w:hAnsi="Arial" w:cs="Arial"/>
          <w:color w:val="000000"/>
          <w:sz w:val="18"/>
          <w:szCs w:val="18"/>
        </w:rPr>
        <w:lastRenderedPageBreak/>
        <w:br/>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A) 1. l'autorità giudiziaria innanzi alla quale si procede ed il numero di registro generale del ricorso;</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A) 2. il nome della parte ricorrente e l'indicazione dell'amministrazione intimata;</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A) 3. gli estremi dei provvedimenti impugnati e un sunto dei motivi di gravame di cui al ricorso;</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 xml:space="preserve">A) 4. l'indicazione nominativa dei </w:t>
      </w:r>
      <w:proofErr w:type="spellStart"/>
      <w:r w:rsidRPr="0088111E">
        <w:rPr>
          <w:rFonts w:ascii="Garamond" w:eastAsia="Times New Roman" w:hAnsi="Garamond" w:cs="Times New Roman"/>
          <w:color w:val="000000"/>
          <w:sz w:val="30"/>
          <w:szCs w:val="30"/>
        </w:rPr>
        <w:t>controinteressati</w:t>
      </w:r>
      <w:proofErr w:type="spellEnd"/>
      <w:r w:rsidRPr="0088111E">
        <w:rPr>
          <w:rFonts w:ascii="Garamond" w:eastAsia="Times New Roman" w:hAnsi="Garamond" w:cs="Times New Roman"/>
          <w:color w:val="000000"/>
          <w:sz w:val="30"/>
          <w:szCs w:val="30"/>
        </w:rPr>
        <w:t>;</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A) 5. l'indicazione che lo svolgimento del processo può essere seguito consultando il sito www.giustizia-amministrativa.it attraverso l'inserimento del numero di registro generale del ricorso nella sezione "Ricerche", sottosezione “Ricorsi”, rintracciabile all'interno della schermata del T.A.R. Lazio – Roma della voce “Attività istituzionale”, sottovoce “Tribunali Amministrativi Regionali”;</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A) 6. l'indicazione del numero della presente ordinanza con il riferimento che con essa è stata autorizzata la notifica per pubblici proclami;</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A) 7. il testo integrale del ricorso.</w:t>
      </w:r>
    </w:p>
    <w:p w:rsidR="0088111E" w:rsidRPr="0088111E" w:rsidRDefault="0088111E" w:rsidP="0088111E">
      <w:pPr>
        <w:spacing w:after="0" w:line="240" w:lineRule="auto"/>
        <w:rPr>
          <w:rFonts w:ascii="Times New Roman" w:eastAsia="Times New Roman" w:hAnsi="Times New Roman" w:cs="Times New Roman"/>
          <w:sz w:val="24"/>
          <w:szCs w:val="24"/>
        </w:rPr>
      </w:pPr>
      <w:r w:rsidRPr="0088111E">
        <w:rPr>
          <w:rFonts w:ascii="Arial" w:eastAsia="Times New Roman" w:hAnsi="Arial" w:cs="Arial"/>
          <w:color w:val="000000"/>
          <w:sz w:val="18"/>
          <w:szCs w:val="18"/>
        </w:rPr>
        <w:br/>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 xml:space="preserve">B) In ordine alle prescritte modalità, il </w:t>
      </w:r>
      <w:proofErr w:type="spellStart"/>
      <w:r w:rsidRPr="0088111E">
        <w:rPr>
          <w:rFonts w:ascii="Garamond" w:eastAsia="Times New Roman" w:hAnsi="Garamond" w:cs="Times New Roman"/>
          <w:color w:val="000000"/>
          <w:sz w:val="30"/>
          <w:szCs w:val="30"/>
        </w:rPr>
        <w:t>M.I.U.R.</w:t>
      </w:r>
      <w:proofErr w:type="spellEnd"/>
      <w:r w:rsidRPr="0088111E">
        <w:rPr>
          <w:rFonts w:ascii="Garamond" w:eastAsia="Times New Roman" w:hAnsi="Garamond" w:cs="Times New Roman"/>
          <w:color w:val="000000"/>
          <w:sz w:val="30"/>
          <w:szCs w:val="30"/>
        </w:rPr>
        <w:t xml:space="preserve"> ha l'obbligo di pubblicare sul proprio sito istituzionale - previa consegna, da parte ricorrente, di copia del ricorso introduttivo, della presente ordinanza e dell'elenco nominativo dei </w:t>
      </w:r>
      <w:proofErr w:type="spellStart"/>
      <w:r w:rsidRPr="0088111E">
        <w:rPr>
          <w:rFonts w:ascii="Garamond" w:eastAsia="Times New Roman" w:hAnsi="Garamond" w:cs="Times New Roman"/>
          <w:color w:val="000000"/>
          <w:sz w:val="30"/>
          <w:szCs w:val="30"/>
        </w:rPr>
        <w:t>controinteressati</w:t>
      </w:r>
      <w:proofErr w:type="spellEnd"/>
      <w:r w:rsidRPr="0088111E">
        <w:rPr>
          <w:rFonts w:ascii="Garamond" w:eastAsia="Times New Roman" w:hAnsi="Garamond" w:cs="Times New Roman"/>
          <w:color w:val="000000"/>
          <w:sz w:val="30"/>
          <w:szCs w:val="30"/>
        </w:rPr>
        <w:t xml:space="preserve"> distinti come sopra indicato, su supporto informatico - il testo integrale del ricorso, della presente ordinanza e dell'elenco nominativo dei </w:t>
      </w:r>
      <w:proofErr w:type="spellStart"/>
      <w:r w:rsidRPr="0088111E">
        <w:rPr>
          <w:rFonts w:ascii="Garamond" w:eastAsia="Times New Roman" w:hAnsi="Garamond" w:cs="Times New Roman"/>
          <w:color w:val="000000"/>
          <w:sz w:val="30"/>
          <w:szCs w:val="30"/>
        </w:rPr>
        <w:t>controinteressati</w:t>
      </w:r>
      <w:proofErr w:type="spellEnd"/>
      <w:r w:rsidRPr="0088111E">
        <w:rPr>
          <w:rFonts w:ascii="Garamond" w:eastAsia="Times New Roman" w:hAnsi="Garamond" w:cs="Times New Roman"/>
          <w:color w:val="000000"/>
          <w:sz w:val="30"/>
          <w:szCs w:val="30"/>
        </w:rPr>
        <w:t>, in calce al quale dovrà essere inserito un avviso contenente quanto di seguito riportato:</w:t>
      </w:r>
    </w:p>
    <w:p w:rsidR="0088111E" w:rsidRPr="0088111E" w:rsidRDefault="0088111E" w:rsidP="0088111E">
      <w:pPr>
        <w:spacing w:after="0" w:line="240" w:lineRule="auto"/>
        <w:rPr>
          <w:rFonts w:ascii="Times New Roman" w:eastAsia="Times New Roman" w:hAnsi="Times New Roman" w:cs="Times New Roman"/>
          <w:sz w:val="24"/>
          <w:szCs w:val="24"/>
        </w:rPr>
      </w:pPr>
      <w:r w:rsidRPr="0088111E">
        <w:rPr>
          <w:rFonts w:ascii="Arial" w:eastAsia="Times New Roman" w:hAnsi="Arial" w:cs="Arial"/>
          <w:color w:val="000000"/>
          <w:sz w:val="18"/>
          <w:szCs w:val="18"/>
        </w:rPr>
        <w:br/>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B) 1. che la pubblicazione viene effettuata in esecuzione della presente ordinanza (di cui dovranno essere riportati gli estremi);</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lastRenderedPageBreak/>
        <w:t>B) 2. che lo svolgimento del processo può essere seguito sul sito www.giustizia-amministrativa.it attraverso l'inserimento del numero di registro generale del ricorso nella sezione "Ricerche", sottosezione “Ricorsi”, rintracciabile all'interno della schermata del T.A.R. Lazio – Roma della voce “Attività istituzionale”, sottovoce “Tribunali Amministrativi Regionali”;</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Si prescrive, inoltre, che il MIUR resistente:</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B) 3. non dovrà rimuovere dal proprio sito, sino alla pubblicazione della sentenza definitiva di primo grado, tutta la documentazione ivi inserita;</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 xml:space="preserve">B) 4. dovrà rilasciare alla parte ricorrente un attestato, nel quale si confermi l'avvenuta pubblicazione, nel sito, del ricorso, della presente ordinanza e dell'elenco nominativo dei </w:t>
      </w:r>
      <w:proofErr w:type="spellStart"/>
      <w:r w:rsidRPr="0088111E">
        <w:rPr>
          <w:rFonts w:ascii="Garamond" w:eastAsia="Times New Roman" w:hAnsi="Garamond" w:cs="Times New Roman"/>
          <w:color w:val="000000"/>
          <w:sz w:val="30"/>
          <w:szCs w:val="30"/>
        </w:rPr>
        <w:t>controinteressati</w:t>
      </w:r>
      <w:proofErr w:type="spellEnd"/>
      <w:r w:rsidRPr="0088111E">
        <w:rPr>
          <w:rFonts w:ascii="Garamond" w:eastAsia="Times New Roman" w:hAnsi="Garamond" w:cs="Times New Roman"/>
          <w:color w:val="000000"/>
          <w:sz w:val="30"/>
          <w:szCs w:val="30"/>
        </w:rPr>
        <w:t xml:space="preserve"> integrati dai su indicati avvisi, reperibile in un apposita sezione del sito denominata "atti di notifica"; in particolare, l'attestazione di cui trattasi recherà, tra l'altro, la specificazione della data in cui detta pubblicazione è avvenuta;</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B) 5. dovrà, inoltre, curare che sull'</w:t>
      </w:r>
      <w:r w:rsidRPr="0088111E">
        <w:rPr>
          <w:rFonts w:ascii="Garamond" w:eastAsia="Times New Roman" w:hAnsi="Garamond" w:cs="Times New Roman"/>
          <w:color w:val="000000"/>
          <w:sz w:val="30"/>
        </w:rPr>
        <w:t> </w:t>
      </w:r>
      <w:r w:rsidRPr="0088111E">
        <w:rPr>
          <w:rFonts w:ascii="Garamond" w:eastAsia="Times New Roman" w:hAnsi="Garamond" w:cs="Times New Roman"/>
          <w:i/>
          <w:iCs/>
          <w:color w:val="000000"/>
          <w:sz w:val="30"/>
          <w:szCs w:val="30"/>
        </w:rPr>
        <w:t xml:space="preserve">home </w:t>
      </w:r>
      <w:proofErr w:type="spellStart"/>
      <w:r w:rsidRPr="0088111E">
        <w:rPr>
          <w:rFonts w:ascii="Garamond" w:eastAsia="Times New Roman" w:hAnsi="Garamond" w:cs="Times New Roman"/>
          <w:i/>
          <w:iCs/>
          <w:color w:val="000000"/>
          <w:sz w:val="30"/>
          <w:szCs w:val="30"/>
        </w:rPr>
        <w:t>page</w:t>
      </w:r>
      <w:proofErr w:type="spellEnd"/>
      <w:r w:rsidRPr="0088111E">
        <w:rPr>
          <w:rFonts w:ascii="Garamond" w:eastAsia="Times New Roman" w:hAnsi="Garamond" w:cs="Times New Roman"/>
          <w:color w:val="000000"/>
          <w:sz w:val="30"/>
        </w:rPr>
        <w:t> </w:t>
      </w:r>
      <w:r w:rsidRPr="0088111E">
        <w:rPr>
          <w:rFonts w:ascii="Garamond" w:eastAsia="Times New Roman" w:hAnsi="Garamond" w:cs="Times New Roman"/>
          <w:color w:val="000000"/>
          <w:sz w:val="30"/>
          <w:szCs w:val="30"/>
        </w:rPr>
        <w:t xml:space="preserve">del suo sito venga inserito un collegamento denominato "Atti di notifica", dal quale possa raggiungersi la pagina sulla quale sono stati pubblicati il ricorso, la presente ordinanza e l'elenco nominativo dei </w:t>
      </w:r>
      <w:proofErr w:type="spellStart"/>
      <w:r w:rsidRPr="0088111E">
        <w:rPr>
          <w:rFonts w:ascii="Garamond" w:eastAsia="Times New Roman" w:hAnsi="Garamond" w:cs="Times New Roman"/>
          <w:color w:val="000000"/>
          <w:sz w:val="30"/>
          <w:szCs w:val="30"/>
        </w:rPr>
        <w:t>controinteressati</w:t>
      </w:r>
      <w:proofErr w:type="spellEnd"/>
      <w:r w:rsidRPr="0088111E">
        <w:rPr>
          <w:rFonts w:ascii="Garamond" w:eastAsia="Times New Roman" w:hAnsi="Garamond" w:cs="Times New Roman"/>
          <w:color w:val="000000"/>
          <w:sz w:val="30"/>
          <w:szCs w:val="30"/>
        </w:rPr>
        <w:t xml:space="preserve"> contemplati dall'avviso.</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Si dispone infine che dette pubblicazioni dovranno essere effettuate, pena l'improcedibilità del gravame, nel termine perentorio di giorni 60 (sessanta) dalla comunicazione del presente provvedimento, con deposito della prova del compimento di tali prescritti adempimenti entro il termine perentorio di ulteriori giorni 20 (venti) dal primo adempimento.</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In assenza di specifiche tariffe che disciplinano la materia, si ritiene di potere fissare l’importo, che parte ricorrente dovrà versare all’Amministrazione, secondo le modalità che saranno comunicate dalla predetta, in € 100,00 (euro cento/00) per l’attività di pubblicazione sul sito;</w:t>
      </w:r>
    </w:p>
    <w:p w:rsidR="0088111E" w:rsidRPr="0088111E" w:rsidRDefault="0088111E" w:rsidP="0088111E">
      <w:pPr>
        <w:spacing w:after="0" w:line="240" w:lineRule="auto"/>
        <w:rPr>
          <w:rFonts w:ascii="Times New Roman" w:eastAsia="Times New Roman" w:hAnsi="Times New Roman" w:cs="Times New Roman"/>
          <w:sz w:val="24"/>
          <w:szCs w:val="24"/>
        </w:rPr>
      </w:pPr>
      <w:r w:rsidRPr="0088111E">
        <w:rPr>
          <w:rFonts w:ascii="Arial" w:eastAsia="Times New Roman" w:hAnsi="Arial" w:cs="Arial"/>
          <w:color w:val="000000"/>
          <w:sz w:val="18"/>
          <w:szCs w:val="18"/>
        </w:rPr>
        <w:lastRenderedPageBreak/>
        <w:br/>
      </w:r>
    </w:p>
    <w:p w:rsidR="0088111E" w:rsidRPr="0088111E" w:rsidRDefault="0088111E" w:rsidP="0088111E">
      <w:pPr>
        <w:spacing w:after="0" w:line="540" w:lineRule="atLeast"/>
        <w:jc w:val="center"/>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P.Q.M.</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Il Presidente della Sezione Terza Bis ordina l’integrazione del contraddittorio per pubblici proclami, ai sensi e nei termini in motivazione.</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Il presente decreto sarà eseguito dall'Amministrazione ed è depositato presso la Segreteria del Tribunale che provvederà a darne comunicazione alle parti.</w:t>
      </w:r>
    </w:p>
    <w:p w:rsidR="0088111E" w:rsidRPr="0088111E" w:rsidRDefault="0088111E" w:rsidP="0088111E">
      <w:pPr>
        <w:spacing w:after="0" w:line="520" w:lineRule="atLeast"/>
        <w:jc w:val="both"/>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Così deciso in Roma il giorno 4 febbraio 2016.</w:t>
      </w:r>
    </w:p>
    <w:p w:rsidR="0088111E" w:rsidRPr="0088111E" w:rsidRDefault="0088111E" w:rsidP="0088111E">
      <w:pPr>
        <w:spacing w:after="0" w:line="240" w:lineRule="auto"/>
        <w:rPr>
          <w:rFonts w:ascii="Times New Roman" w:eastAsia="Times New Roman" w:hAnsi="Times New Roman" w:cs="Times New Roman"/>
          <w:sz w:val="24"/>
          <w:szCs w:val="24"/>
        </w:rPr>
      </w:pPr>
      <w:r w:rsidRPr="0088111E">
        <w:rPr>
          <w:rFonts w:ascii="Arial" w:eastAsia="Times New Roman" w:hAnsi="Arial" w:cs="Arial"/>
          <w:color w:val="000000"/>
          <w:sz w:val="18"/>
          <w:szCs w:val="18"/>
        </w:rPr>
        <w:br/>
      </w:r>
      <w:r w:rsidRPr="0088111E">
        <w:rPr>
          <w:rFonts w:ascii="Arial" w:eastAsia="Times New Roman" w:hAnsi="Arial" w:cs="Arial"/>
          <w:color w:val="000000"/>
          <w:sz w:val="18"/>
          <w:szCs w:val="18"/>
        </w:rPr>
        <w:br/>
      </w:r>
      <w:r w:rsidRPr="0088111E">
        <w:rPr>
          <w:rFonts w:ascii="Arial" w:eastAsia="Times New Roman" w:hAnsi="Arial" w:cs="Arial"/>
          <w:color w:val="000000"/>
          <w:sz w:val="18"/>
          <w:szCs w:val="18"/>
        </w:rPr>
        <w:br/>
      </w:r>
      <w:r w:rsidRPr="0088111E">
        <w:rPr>
          <w:rFonts w:ascii="Arial" w:eastAsia="Times New Roman" w:hAnsi="Arial" w:cs="Arial"/>
          <w:color w:val="000000"/>
          <w:sz w:val="18"/>
          <w:szCs w:val="18"/>
        </w:rPr>
        <w:br/>
      </w:r>
    </w:p>
    <w:tbl>
      <w:tblPr>
        <w:tblW w:w="5000" w:type="pct"/>
        <w:tblCellMar>
          <w:top w:w="15" w:type="dxa"/>
          <w:left w:w="15" w:type="dxa"/>
          <w:bottom w:w="15" w:type="dxa"/>
          <w:right w:w="15" w:type="dxa"/>
        </w:tblCellMar>
        <w:tblLook w:val="04A0"/>
      </w:tblPr>
      <w:tblGrid>
        <w:gridCol w:w="5250"/>
        <w:gridCol w:w="4418"/>
      </w:tblGrid>
      <w:tr w:rsidR="0088111E" w:rsidRPr="0088111E" w:rsidTr="0088111E">
        <w:tc>
          <w:tcPr>
            <w:tcW w:w="5250" w:type="dxa"/>
            <w:vAlign w:val="center"/>
            <w:hideMark/>
          </w:tcPr>
          <w:p w:rsidR="0088111E" w:rsidRPr="0088111E" w:rsidRDefault="0088111E" w:rsidP="0088111E">
            <w:pPr>
              <w:spacing w:after="0" w:line="240" w:lineRule="auto"/>
              <w:jc w:val="center"/>
              <w:rPr>
                <w:rFonts w:ascii="Times New Roman" w:eastAsia="Times New Roman" w:hAnsi="Times New Roman" w:cs="Times New Roman"/>
                <w:b/>
                <w:bCs/>
                <w:color w:val="000000"/>
                <w:sz w:val="28"/>
                <w:szCs w:val="28"/>
              </w:rPr>
            </w:pPr>
            <w:r w:rsidRPr="0088111E">
              <w:rPr>
                <w:rFonts w:ascii="Times New Roman" w:eastAsia="Times New Roman" w:hAnsi="Times New Roman" w:cs="Times New Roman"/>
                <w:b/>
                <w:bCs/>
                <w:color w:val="000000"/>
                <w:sz w:val="28"/>
                <w:szCs w:val="28"/>
              </w:rPr>
              <w:t> </w:t>
            </w:r>
          </w:p>
        </w:tc>
        <w:tc>
          <w:tcPr>
            <w:tcW w:w="0" w:type="auto"/>
            <w:vAlign w:val="center"/>
            <w:hideMark/>
          </w:tcPr>
          <w:p w:rsidR="0088111E" w:rsidRPr="0088111E" w:rsidRDefault="0088111E" w:rsidP="0088111E">
            <w:pPr>
              <w:spacing w:after="0" w:line="240" w:lineRule="auto"/>
              <w:jc w:val="center"/>
              <w:rPr>
                <w:rFonts w:ascii="Times New Roman" w:eastAsia="Times New Roman" w:hAnsi="Times New Roman" w:cs="Times New Roman"/>
                <w:b/>
                <w:bCs/>
                <w:color w:val="000000"/>
                <w:sz w:val="28"/>
                <w:szCs w:val="28"/>
              </w:rPr>
            </w:pPr>
            <w:r w:rsidRPr="0088111E">
              <w:rPr>
                <w:rFonts w:ascii="Times New Roman" w:eastAsia="Times New Roman" w:hAnsi="Times New Roman" w:cs="Times New Roman"/>
                <w:b/>
                <w:bCs/>
                <w:color w:val="000000"/>
                <w:sz w:val="28"/>
                <w:szCs w:val="28"/>
              </w:rPr>
              <w:t xml:space="preserve">Il Presidente </w:t>
            </w:r>
            <w:proofErr w:type="spellStart"/>
            <w:r w:rsidRPr="0088111E">
              <w:rPr>
                <w:rFonts w:ascii="Times New Roman" w:eastAsia="Times New Roman" w:hAnsi="Times New Roman" w:cs="Times New Roman"/>
                <w:b/>
                <w:bCs/>
                <w:color w:val="000000"/>
                <w:sz w:val="28"/>
                <w:szCs w:val="28"/>
              </w:rPr>
              <w:t>ff</w:t>
            </w:r>
            <w:proofErr w:type="spellEnd"/>
          </w:p>
        </w:tc>
      </w:tr>
      <w:tr w:rsidR="0088111E" w:rsidRPr="0088111E" w:rsidTr="0088111E">
        <w:tc>
          <w:tcPr>
            <w:tcW w:w="5250" w:type="dxa"/>
            <w:vAlign w:val="center"/>
            <w:hideMark/>
          </w:tcPr>
          <w:p w:rsidR="0088111E" w:rsidRPr="0088111E" w:rsidRDefault="0088111E" w:rsidP="0088111E">
            <w:pPr>
              <w:spacing w:after="0" w:line="240" w:lineRule="auto"/>
              <w:jc w:val="center"/>
              <w:rPr>
                <w:rFonts w:ascii="Times New Roman" w:eastAsia="Times New Roman" w:hAnsi="Times New Roman" w:cs="Times New Roman"/>
                <w:b/>
                <w:bCs/>
                <w:color w:val="000000"/>
                <w:sz w:val="28"/>
                <w:szCs w:val="28"/>
              </w:rPr>
            </w:pPr>
            <w:r w:rsidRPr="0088111E">
              <w:rPr>
                <w:rFonts w:ascii="Times New Roman" w:eastAsia="Times New Roman" w:hAnsi="Times New Roman" w:cs="Times New Roman"/>
                <w:b/>
                <w:bCs/>
                <w:color w:val="000000"/>
                <w:sz w:val="28"/>
                <w:szCs w:val="28"/>
              </w:rPr>
              <w:t> </w:t>
            </w:r>
          </w:p>
        </w:tc>
        <w:tc>
          <w:tcPr>
            <w:tcW w:w="0" w:type="auto"/>
            <w:vAlign w:val="center"/>
            <w:hideMark/>
          </w:tcPr>
          <w:p w:rsidR="0088111E" w:rsidRPr="0088111E" w:rsidRDefault="0088111E" w:rsidP="0088111E">
            <w:pPr>
              <w:spacing w:after="0" w:line="240" w:lineRule="auto"/>
              <w:jc w:val="center"/>
              <w:rPr>
                <w:rFonts w:ascii="Times New Roman" w:eastAsia="Times New Roman" w:hAnsi="Times New Roman" w:cs="Times New Roman"/>
                <w:b/>
                <w:bCs/>
                <w:color w:val="000000"/>
                <w:sz w:val="28"/>
                <w:szCs w:val="28"/>
              </w:rPr>
            </w:pPr>
            <w:r w:rsidRPr="0088111E">
              <w:rPr>
                <w:rFonts w:ascii="Times New Roman" w:eastAsia="Times New Roman" w:hAnsi="Times New Roman" w:cs="Times New Roman"/>
                <w:b/>
                <w:bCs/>
                <w:color w:val="000000"/>
                <w:sz w:val="28"/>
                <w:szCs w:val="28"/>
              </w:rPr>
              <w:t xml:space="preserve">Maria Cristina </w:t>
            </w:r>
            <w:proofErr w:type="spellStart"/>
            <w:r w:rsidRPr="0088111E">
              <w:rPr>
                <w:rFonts w:ascii="Times New Roman" w:eastAsia="Times New Roman" w:hAnsi="Times New Roman" w:cs="Times New Roman"/>
                <w:b/>
                <w:bCs/>
                <w:color w:val="000000"/>
                <w:sz w:val="28"/>
                <w:szCs w:val="28"/>
              </w:rPr>
              <w:t>Quiligotti</w:t>
            </w:r>
            <w:proofErr w:type="spellEnd"/>
          </w:p>
        </w:tc>
      </w:tr>
    </w:tbl>
    <w:p w:rsidR="0088111E" w:rsidRPr="0088111E" w:rsidRDefault="0088111E" w:rsidP="0088111E">
      <w:pPr>
        <w:spacing w:after="0" w:line="240" w:lineRule="auto"/>
        <w:rPr>
          <w:rFonts w:ascii="Times New Roman" w:eastAsia="Times New Roman" w:hAnsi="Times New Roman" w:cs="Times New Roman"/>
          <w:sz w:val="24"/>
          <w:szCs w:val="24"/>
        </w:rPr>
      </w:pPr>
      <w:r w:rsidRPr="0088111E">
        <w:rPr>
          <w:rFonts w:ascii="Arial" w:eastAsia="Times New Roman" w:hAnsi="Arial" w:cs="Arial"/>
          <w:color w:val="000000"/>
          <w:sz w:val="18"/>
          <w:szCs w:val="18"/>
        </w:rPr>
        <w:br/>
      </w:r>
      <w:r w:rsidRPr="0088111E">
        <w:rPr>
          <w:rFonts w:ascii="Arial" w:eastAsia="Times New Roman" w:hAnsi="Arial" w:cs="Arial"/>
          <w:color w:val="000000"/>
          <w:sz w:val="18"/>
          <w:szCs w:val="18"/>
        </w:rPr>
        <w:br/>
      </w:r>
      <w:r w:rsidRPr="0088111E">
        <w:rPr>
          <w:rFonts w:ascii="Arial" w:eastAsia="Times New Roman" w:hAnsi="Arial" w:cs="Arial"/>
          <w:color w:val="000000"/>
          <w:sz w:val="18"/>
          <w:szCs w:val="18"/>
        </w:rPr>
        <w:br/>
      </w:r>
      <w:r w:rsidRPr="0088111E">
        <w:rPr>
          <w:rFonts w:ascii="Arial" w:eastAsia="Times New Roman" w:hAnsi="Arial" w:cs="Arial"/>
          <w:color w:val="000000"/>
          <w:sz w:val="18"/>
          <w:szCs w:val="18"/>
        </w:rPr>
        <w:br/>
      </w:r>
      <w:r w:rsidRPr="0088111E">
        <w:rPr>
          <w:rFonts w:ascii="Arial" w:eastAsia="Times New Roman" w:hAnsi="Arial" w:cs="Arial"/>
          <w:color w:val="000000"/>
          <w:sz w:val="18"/>
          <w:szCs w:val="18"/>
        </w:rPr>
        <w:br/>
      </w:r>
    </w:p>
    <w:p w:rsidR="0088111E" w:rsidRPr="0088111E" w:rsidRDefault="0088111E" w:rsidP="0088111E">
      <w:pPr>
        <w:spacing w:after="0" w:line="540" w:lineRule="atLeast"/>
        <w:jc w:val="center"/>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DEPOSITATO IN SEGRETERIA</w:t>
      </w:r>
    </w:p>
    <w:p w:rsidR="0088111E" w:rsidRPr="0088111E" w:rsidRDefault="0088111E" w:rsidP="0088111E">
      <w:pPr>
        <w:spacing w:after="0" w:line="540" w:lineRule="atLeast"/>
        <w:jc w:val="center"/>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Il 08/02/2016</w:t>
      </w:r>
    </w:p>
    <w:p w:rsidR="0088111E" w:rsidRPr="0088111E" w:rsidRDefault="0088111E" w:rsidP="0088111E">
      <w:pPr>
        <w:spacing w:after="0" w:line="540" w:lineRule="atLeast"/>
        <w:jc w:val="center"/>
        <w:rPr>
          <w:rFonts w:ascii="Garamond" w:eastAsia="Times New Roman" w:hAnsi="Garamond" w:cs="Times New Roman"/>
          <w:color w:val="000000"/>
          <w:sz w:val="30"/>
          <w:szCs w:val="30"/>
        </w:rPr>
      </w:pPr>
      <w:r w:rsidRPr="0088111E">
        <w:rPr>
          <w:rFonts w:ascii="Garamond" w:eastAsia="Times New Roman" w:hAnsi="Garamond" w:cs="Times New Roman"/>
          <w:color w:val="000000"/>
          <w:sz w:val="30"/>
          <w:szCs w:val="30"/>
        </w:rPr>
        <w:t>IL SEGRETARIO</w:t>
      </w:r>
    </w:p>
    <w:p w:rsidR="0088111E" w:rsidRPr="00AB7651" w:rsidRDefault="0088111E" w:rsidP="0088111E">
      <w:pPr>
        <w:spacing w:after="0" w:line="540" w:lineRule="atLeast"/>
        <w:jc w:val="center"/>
        <w:rPr>
          <w:rFonts w:ascii="Garamond" w:eastAsia="Times New Roman" w:hAnsi="Garamond" w:cs="Times New Roman"/>
          <w:color w:val="000000"/>
          <w:sz w:val="30"/>
          <w:szCs w:val="30"/>
          <w:lang w:val="en-US"/>
        </w:rPr>
      </w:pPr>
      <w:r w:rsidRPr="00AB7651">
        <w:rPr>
          <w:rFonts w:ascii="Garamond" w:eastAsia="Times New Roman" w:hAnsi="Garamond" w:cs="Times New Roman"/>
          <w:color w:val="000000"/>
          <w:sz w:val="30"/>
          <w:szCs w:val="30"/>
          <w:lang w:val="en-US"/>
        </w:rPr>
        <w:t xml:space="preserve">(Art. 89, co. 3, cod. proc. </w:t>
      </w:r>
      <w:proofErr w:type="spellStart"/>
      <w:r w:rsidRPr="00AB7651">
        <w:rPr>
          <w:rFonts w:ascii="Garamond" w:eastAsia="Times New Roman" w:hAnsi="Garamond" w:cs="Times New Roman"/>
          <w:color w:val="000000"/>
          <w:sz w:val="30"/>
          <w:szCs w:val="30"/>
          <w:lang w:val="en-US"/>
        </w:rPr>
        <w:t>amm</w:t>
      </w:r>
      <w:proofErr w:type="spellEnd"/>
      <w:r w:rsidRPr="00AB7651">
        <w:rPr>
          <w:rFonts w:ascii="Garamond" w:eastAsia="Times New Roman" w:hAnsi="Garamond" w:cs="Times New Roman"/>
          <w:color w:val="000000"/>
          <w:sz w:val="30"/>
          <w:szCs w:val="30"/>
          <w:lang w:val="en-US"/>
        </w:rPr>
        <w:t>.)</w:t>
      </w:r>
    </w:p>
    <w:p w:rsidR="008C683E" w:rsidRPr="00AB7651" w:rsidRDefault="008C683E">
      <w:pPr>
        <w:rPr>
          <w:lang w:val="en-US"/>
        </w:rPr>
      </w:pPr>
    </w:p>
    <w:sectPr w:rsidR="008C683E" w:rsidRPr="00AB7651" w:rsidSect="0091707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ordic">
    <w:altName w:val="Times New Roman"/>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FELayout/>
  </w:compat>
  <w:rsids>
    <w:rsidRoot w:val="0088111E"/>
    <w:rsid w:val="0088111E"/>
    <w:rsid w:val="008C683E"/>
    <w:rsid w:val="0091707F"/>
    <w:rsid w:val="00AB765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1707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registri">
    <w:name w:val="registri"/>
    <w:basedOn w:val="Normale"/>
    <w:rsid w:val="008811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pubblica">
    <w:name w:val="repubblica"/>
    <w:basedOn w:val="Normale"/>
    <w:rsid w:val="008811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zione">
    <w:name w:val="sezione"/>
    <w:basedOn w:val="Normale"/>
    <w:rsid w:val="008811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ula">
    <w:name w:val="tabula"/>
    <w:basedOn w:val="Normale"/>
    <w:rsid w:val="008811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polo">
    <w:name w:val="popolo"/>
    <w:basedOn w:val="Normale"/>
    <w:rsid w:val="008811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Carpredefinitoparagrafo"/>
    <w:rsid w:val="0088111E"/>
  </w:style>
  <w:style w:type="paragraph" w:customStyle="1" w:styleId="contro">
    <w:name w:val="contro"/>
    <w:basedOn w:val="Normale"/>
    <w:rsid w:val="008811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atto">
    <w:name w:val="fatto"/>
    <w:basedOn w:val="Normale"/>
    <w:rsid w:val="0088111E"/>
    <w:pPr>
      <w:spacing w:before="100" w:beforeAutospacing="1" w:after="100" w:afterAutospacing="1" w:line="240" w:lineRule="auto"/>
    </w:pPr>
    <w:rPr>
      <w:rFonts w:ascii="Times New Roman" w:eastAsia="Times New Roman" w:hAnsi="Times New Roman" w:cs="Times New Roman"/>
      <w:sz w:val="24"/>
      <w:szCs w:val="24"/>
    </w:rPr>
  </w:style>
  <w:style w:type="paragraph" w:styleId="Testofumetto">
    <w:name w:val="Balloon Text"/>
    <w:basedOn w:val="Normale"/>
    <w:link w:val="TestofumettoCarattere"/>
    <w:uiPriority w:val="99"/>
    <w:semiHidden/>
    <w:unhideWhenUsed/>
    <w:rsid w:val="0088111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811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9154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1286</Words>
  <Characters>7335</Characters>
  <Application>Microsoft Office Word</Application>
  <DocSecurity>0</DocSecurity>
  <Lines>61</Lines>
  <Paragraphs>17</Paragraphs>
  <ScaleCrop>false</ScaleCrop>
  <Company/>
  <LinksUpToDate>false</LinksUpToDate>
  <CharactersWithSpaces>8604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2016-02-09T11:08:00Z</dcterms:created>
  <dcterms:modified xsi:type="dcterms:W3CDTF">2016-03-03T11:51:00Z</dcterms:modified>
</cp:coreProperties>
</file>