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AD" w:rsidRDefault="004F0EAD">
      <w:bookmarkStart w:id="0" w:name="_GoBack"/>
      <w:bookmarkEnd w:id="0"/>
    </w:p>
    <w:p w:rsidR="003F1DE7" w:rsidRDefault="007E2CF9" w:rsidP="003F1DE7">
      <w:pPr>
        <w:pStyle w:val="NormaleWeb"/>
        <w:shd w:val="clear" w:color="auto" w:fill="FFFFFF"/>
        <w:spacing w:before="0" w:beforeAutospacing="0" w:after="0" w:afterAutospacing="0" w:line="300" w:lineRule="atLeast"/>
      </w:pPr>
      <w:r w:rsidRPr="00A33453">
        <w:rPr>
          <w:color w:val="020202"/>
        </w:rPr>
        <w:t xml:space="preserve">Notificazione per pubblici proclami </w:t>
      </w:r>
      <w:r w:rsidR="003F1DE7">
        <w:rPr>
          <w:color w:val="020202"/>
        </w:rPr>
        <w:t>autorizzata</w:t>
      </w:r>
      <w:r w:rsidRPr="00A33453">
        <w:rPr>
          <w:color w:val="020202"/>
        </w:rPr>
        <w:t xml:space="preserve"> dal </w:t>
      </w:r>
      <w:r w:rsidR="003F1DE7">
        <w:rPr>
          <w:color w:val="020202"/>
        </w:rPr>
        <w:t xml:space="preserve">Presidente del </w:t>
      </w:r>
      <w:r w:rsidRPr="00A33453">
        <w:rPr>
          <w:color w:val="020202"/>
        </w:rPr>
        <w:t xml:space="preserve">Tribunale </w:t>
      </w:r>
      <w:r w:rsidR="003F1DE7">
        <w:rPr>
          <w:color w:val="020202"/>
        </w:rPr>
        <w:t>Ordinario di Milano, Sezione Lavoro del</w:t>
      </w:r>
      <w:r w:rsidRPr="00A33453">
        <w:rPr>
          <w:color w:val="020202"/>
        </w:rPr>
        <w:t xml:space="preserve"> Ricorso ex ar</w:t>
      </w:r>
      <w:r w:rsidR="003F1DE7">
        <w:rPr>
          <w:color w:val="020202"/>
        </w:rPr>
        <w:t>t. 414 c.p.c., Rg. n. 9911/2015, pendente innanzi al G.d.L. Tullio Perillo e proposto dal sig.</w:t>
      </w:r>
      <w:r w:rsidRPr="00A33453">
        <w:rPr>
          <w:color w:val="020202"/>
        </w:rPr>
        <w:t xml:space="preserve"> Lasco Mario contro MIUR, U.S.R. Lombardia e </w:t>
      </w:r>
      <w:r w:rsidRPr="00A33453">
        <w:t>l’Istituto Comprensivo Statale Via Don Milani di Cernusco sul Naviglio</w:t>
      </w:r>
      <w:r w:rsidRPr="00A33453">
        <w:rPr>
          <w:rFonts w:ascii="Arial" w:hAnsi="Arial" w:cs="Arial"/>
          <w:color w:val="020202"/>
        </w:rPr>
        <w:t> </w:t>
      </w:r>
      <w:r w:rsidR="00DE20FD" w:rsidRPr="00A33453">
        <w:t>avente ad oggetto l’impugnativa della  graduatoria provvisoria di circolo e di istituto di terza fascia per il personale ATA relativa al triennio 2014/2017 per la provincia di Milano, pubblicata in data 16.01.2015, in parte qua attribuisce al sig. Lasco Mario punteggio per titoli di servizio par a 5.25 punti e punteggio  totale di 12.95 punti con illegittima sottrazione di punti 20,00 per titoli di servizio, nonché il riconoscimento del  diritto, previa rettifica, del sig. Mario Lasco all’attribuzione di punti 25,25 per titoli di carriera nella graduatoria provvisoria di circolo e di istituto di terza fascia per il personale ATA relativa al triennio 2014/2017 per la provincia d</w:t>
      </w:r>
      <w:r w:rsidR="003F1DE7">
        <w:t xml:space="preserve">i Milano in luogo di punti 5.25.Si indicano come </w:t>
      </w:r>
      <w:r w:rsidR="00DE20FD" w:rsidRPr="00A33453">
        <w:t>controinteressati “i docenti inclusi nella graduatoria di appartenenza del ricorrente”</w:t>
      </w:r>
      <w:r w:rsidR="003F1DE7">
        <w:t>.</w:t>
      </w:r>
    </w:p>
    <w:p w:rsidR="00DE20FD" w:rsidRPr="00A33453" w:rsidRDefault="003F1DE7" w:rsidP="003F1DE7">
      <w:pPr>
        <w:pStyle w:val="NormaleWeb"/>
        <w:shd w:val="clear" w:color="auto" w:fill="FFFFFF"/>
        <w:spacing w:before="0" w:beforeAutospacing="0" w:after="0" w:afterAutospacing="0" w:line="300" w:lineRule="atLeast"/>
        <w:rPr>
          <w:rFonts w:ascii="Arial" w:hAnsi="Arial" w:cs="Arial"/>
          <w:color w:val="020202"/>
        </w:rPr>
      </w:pPr>
      <w:r>
        <w:t>L</w:t>
      </w:r>
      <w:r w:rsidR="00DE20FD" w:rsidRPr="00A33453">
        <w:t>a prossima udienza è fissata per il 12.04.</w:t>
      </w:r>
      <w:r w:rsidR="00A33453" w:rsidRPr="00A33453">
        <w:t>2016 ore 9.00</w:t>
      </w:r>
      <w:r>
        <w:t xml:space="preserve"> (come da provvedimento che si allega)</w:t>
      </w:r>
      <w:r w:rsidR="00A33453" w:rsidRPr="00A33453">
        <w:t>.</w:t>
      </w:r>
    </w:p>
    <w:p w:rsidR="00BB7357" w:rsidRPr="00A33453" w:rsidRDefault="00BB7357" w:rsidP="00DE20FD">
      <w:pPr>
        <w:jc w:val="both"/>
        <w:rPr>
          <w:rFonts w:ascii="Times New Roman" w:hAnsi="Times New Roman" w:cs="Times New Roman"/>
          <w:sz w:val="24"/>
          <w:szCs w:val="24"/>
        </w:rPr>
      </w:pPr>
      <w:r w:rsidRPr="00A33453">
        <w:rPr>
          <w:rFonts w:ascii="Times New Roman" w:hAnsi="Times New Roman" w:cs="Times New Roman"/>
          <w:sz w:val="24"/>
          <w:szCs w:val="24"/>
        </w:rPr>
        <w:t>Si avvisa che il testo integrale del ricorso, le memorie di costituzione e i verbali di causa sono riportati sul sito Internet Istituzionale del MIUR, sui sito istituzionale del Tribunale di Milano  e sul sito www.</w:t>
      </w:r>
      <w:r w:rsidR="0003481F" w:rsidRPr="00A33453">
        <w:rPr>
          <w:rFonts w:ascii="Times New Roman" w:hAnsi="Times New Roman" w:cs="Times New Roman"/>
          <w:sz w:val="24"/>
          <w:szCs w:val="24"/>
        </w:rPr>
        <w:t>tecnicadellascuola.it</w:t>
      </w:r>
    </w:p>
    <w:sectPr w:rsidR="00BB7357" w:rsidRPr="00A3345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B69"/>
    <w:rsid w:val="0003481F"/>
    <w:rsid w:val="003F1DE7"/>
    <w:rsid w:val="004F0EAD"/>
    <w:rsid w:val="00666398"/>
    <w:rsid w:val="007C4B69"/>
    <w:rsid w:val="007E2CF9"/>
    <w:rsid w:val="008C4171"/>
    <w:rsid w:val="00A33453"/>
    <w:rsid w:val="00BA575A"/>
    <w:rsid w:val="00BB7357"/>
    <w:rsid w:val="00DE20F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B7357"/>
    <w:rPr>
      <w:color w:val="0000FF" w:themeColor="hyperlink"/>
      <w:u w:val="single"/>
    </w:rPr>
  </w:style>
  <w:style w:type="paragraph" w:styleId="NormaleWeb">
    <w:name w:val="Normal (Web)"/>
    <w:basedOn w:val="Normale"/>
    <w:uiPriority w:val="99"/>
    <w:unhideWhenUsed/>
    <w:rsid w:val="007E2CF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atterepredefinitoparagrafo"/>
    <w:rsid w:val="007E2CF9"/>
  </w:style>
  <w:style w:type="character" w:styleId="Enfasigrassetto">
    <w:name w:val="Strong"/>
    <w:basedOn w:val="Caratterepredefinitoparagrafo"/>
    <w:uiPriority w:val="22"/>
    <w:qFormat/>
    <w:rsid w:val="007E2CF9"/>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B7357"/>
    <w:rPr>
      <w:color w:val="0000FF" w:themeColor="hyperlink"/>
      <w:u w:val="single"/>
    </w:rPr>
  </w:style>
  <w:style w:type="paragraph" w:styleId="NormaleWeb">
    <w:name w:val="Normal (Web)"/>
    <w:basedOn w:val="Normale"/>
    <w:uiPriority w:val="99"/>
    <w:unhideWhenUsed/>
    <w:rsid w:val="007E2CF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atterepredefinitoparagrafo"/>
    <w:rsid w:val="007E2CF9"/>
  </w:style>
  <w:style w:type="character" w:styleId="Enfasigrassetto">
    <w:name w:val="Strong"/>
    <w:basedOn w:val="Caratterepredefinitoparagrafo"/>
    <w:uiPriority w:val="22"/>
    <w:qFormat/>
    <w:rsid w:val="007E2C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17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1273</Characters>
  <Application>Microsoft Macintosh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ammendola</dc:creator>
  <cp:lastModifiedBy>PAOLA AMMENDOLA</cp:lastModifiedBy>
  <cp:revision>2</cp:revision>
  <dcterms:created xsi:type="dcterms:W3CDTF">2016-03-02T12:05:00Z</dcterms:created>
  <dcterms:modified xsi:type="dcterms:W3CDTF">2016-03-02T12:05:00Z</dcterms:modified>
</cp:coreProperties>
</file>