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4D" w:rsidRDefault="00E7324D" w:rsidP="00E7324D">
      <w:pPr>
        <w:spacing w:after="0" w:line="240" w:lineRule="auto"/>
      </w:pPr>
      <w:bookmarkStart w:id="0" w:name="_GoBack"/>
      <w:bookmarkEnd w:id="0"/>
      <w:r>
        <w:rPr>
          <w:rFonts w:ascii="Tahoma" w:hAnsi="Tahoma" w:cs="Tahoma"/>
        </w:rPr>
        <w:t>All’attenzione di: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- dirigenti scolastici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- docenti scuole superiori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- studenti eccellenti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 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Gentili signore e signori,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 </w:t>
      </w:r>
    </w:p>
    <w:p w:rsidR="00E7324D" w:rsidRDefault="003D60DD" w:rsidP="00E7324D">
      <w:pPr>
        <w:spacing w:after="0" w:line="240" w:lineRule="auto"/>
      </w:pPr>
      <w:r>
        <w:rPr>
          <w:rFonts w:ascii="Tahoma" w:hAnsi="Tahoma" w:cs="Tahoma"/>
        </w:rPr>
        <w:t xml:space="preserve">si </w:t>
      </w:r>
      <w:r w:rsidR="00E7324D">
        <w:rPr>
          <w:rFonts w:ascii="Tahoma" w:hAnsi="Tahoma" w:cs="Tahoma"/>
        </w:rPr>
        <w:t>desider</w:t>
      </w:r>
      <w:r>
        <w:rPr>
          <w:rFonts w:ascii="Tahoma" w:hAnsi="Tahoma" w:cs="Tahoma"/>
        </w:rPr>
        <w:t>a</w:t>
      </w:r>
      <w:r w:rsidR="00E7324D">
        <w:rPr>
          <w:rFonts w:ascii="Tahoma" w:hAnsi="Tahoma" w:cs="Tahoma"/>
        </w:rPr>
        <w:t xml:space="preserve"> segnalare alcune tra le più importanti iniziative dei prossimi mesi proposte dalla Fast-Federazione delle associazioni scientifiche e tecniche, di sicuro interesse per i giovani.</w:t>
      </w:r>
    </w:p>
    <w:p w:rsidR="00E7324D" w:rsidRDefault="00E7324D" w:rsidP="00E7324D">
      <w:pPr>
        <w:spacing w:after="0" w:line="240" w:lineRule="auto"/>
      </w:pPr>
      <w:r>
        <w:t> 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b/>
          <w:bCs/>
        </w:rPr>
        <w:t>Concorso europeo giovani scienziati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La 31</w:t>
      </w:r>
      <w:r>
        <w:rPr>
          <w:rFonts w:ascii="Tahoma" w:hAnsi="Tahoma" w:cs="Tahoma"/>
          <w:vertAlign w:val="superscript"/>
        </w:rPr>
        <w:t>a</w:t>
      </w:r>
      <w:r>
        <w:rPr>
          <w:rFonts w:ascii="Tahoma" w:hAnsi="Tahoma" w:cs="Tahoma"/>
        </w:rPr>
        <w:t xml:space="preserve"> edizione de I giovani e le scienze, riconosciuta dal MIUR nel programma Io merito per la valorizzazione delle eccellenze, è il percorso necessario per EUCYS, il concorso dell’Unione europea per i giovani scienziati e per i più prestigiosi eventi internazionali degli studenti meritevoli. Le ragazze e i ragazzi delle scuole superiori tra i 14 e i 20 anni devono presentare le candidature con i progetti entro il 1° febbraio 2019; vengono valutati dalla Giuria e selezionati per essere ammessi all’esposizione con premiazione del 16-18 marzo a Milano.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 xml:space="preserve">Come si legge nel bando, le principali destinazioni assegnate come premio, oltre a Sofia in Bulgaria per la finale europea, sono: Stati Uniti d’America per ISEF, GENIUS e I-SWEEEP; Turchia per OKSEF; Inghilterra per LIYSF; Cina (Macao) per CASTIC; (Taiwan) per TISF; Abu Dhabi per ESI; Brasile per MOSTRATEC; Messico per Expo </w:t>
      </w:r>
      <w:proofErr w:type="spellStart"/>
      <w:r>
        <w:rPr>
          <w:rFonts w:ascii="Tahoma" w:hAnsi="Tahoma" w:cs="Tahoma"/>
        </w:rPr>
        <w:t>Sciences</w:t>
      </w:r>
      <w:proofErr w:type="spellEnd"/>
      <w:r>
        <w:rPr>
          <w:rFonts w:ascii="Tahoma" w:hAnsi="Tahoma" w:cs="Tahoma"/>
        </w:rPr>
        <w:t xml:space="preserve">; Tunisia per I-FEST; Spagna per </w:t>
      </w:r>
      <w:proofErr w:type="spellStart"/>
      <w:r>
        <w:rPr>
          <w:rFonts w:ascii="Tahoma" w:hAnsi="Tahoma" w:cs="Tahoma"/>
        </w:rPr>
        <w:t>Exporecerca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Jove</w:t>
      </w:r>
      <w:proofErr w:type="spellEnd"/>
      <w:r>
        <w:rPr>
          <w:rFonts w:ascii="Tahoma" w:hAnsi="Tahoma" w:cs="Tahoma"/>
        </w:rPr>
        <w:t xml:space="preserve">; Belgio per Expo </w:t>
      </w:r>
      <w:proofErr w:type="spellStart"/>
      <w:r>
        <w:rPr>
          <w:rFonts w:ascii="Tahoma" w:hAnsi="Tahoma" w:cs="Tahoma"/>
        </w:rPr>
        <w:t>Sciences</w:t>
      </w:r>
      <w:proofErr w:type="spellEnd"/>
      <w:r>
        <w:rPr>
          <w:rFonts w:ascii="Tahoma" w:hAnsi="Tahoma" w:cs="Tahoma"/>
        </w:rPr>
        <w:t>. E ci sono altre opportunità in fase di definizione in Svizzera e in Bulgaria.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Gli appuntamenti internazionali sono occasioni importanti per i candidati: presentano idee e progetti, condividono esperienze con coetanei dai cinque continenti che hanno i medesimi interessi, si confrontano con culture diverse.</w:t>
      </w:r>
    </w:p>
    <w:p w:rsidR="00E7324D" w:rsidRDefault="003D60DD" w:rsidP="00E7324D">
      <w:pPr>
        <w:spacing w:after="0" w:line="240" w:lineRule="auto"/>
      </w:pPr>
      <w:hyperlink r:id="rId7" w:history="1">
        <w:r w:rsidR="00E7324D">
          <w:rPr>
            <w:rStyle w:val="Collegamentoipertestuale"/>
            <w:rFonts w:ascii="Tahoma" w:hAnsi="Tahoma" w:cs="Tahoma"/>
            <w:b/>
            <w:bCs/>
          </w:rPr>
          <w:t>Scarica il bando</w:t>
        </w:r>
      </w:hyperlink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b/>
          <w:bCs/>
        </w:rPr>
        <w:t> 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b/>
          <w:bCs/>
        </w:rPr>
        <w:t>La prima luce dell’universo, 7 novembre ore 16.45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i/>
          <w:iCs/>
        </w:rPr>
        <w:t xml:space="preserve">Milano, Centro congressi Fast 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 xml:space="preserve">La conferenza del prof. Marco </w:t>
      </w:r>
      <w:proofErr w:type="spellStart"/>
      <w:r>
        <w:rPr>
          <w:rFonts w:ascii="Tahoma" w:hAnsi="Tahoma" w:cs="Tahoma"/>
        </w:rPr>
        <w:t>Bersanelli</w:t>
      </w:r>
      <w:proofErr w:type="spellEnd"/>
      <w:r>
        <w:rPr>
          <w:rFonts w:ascii="Tahoma" w:hAnsi="Tahoma" w:cs="Tahoma"/>
        </w:rPr>
        <w:t xml:space="preserve"> dell’Università di Milano spiega l’origine, l’espansione e la natura dell’universo, grazie anche alle recenti informazioni ottenute con il telescopio spaziale </w:t>
      </w:r>
      <w:proofErr w:type="spellStart"/>
      <w:r>
        <w:rPr>
          <w:rFonts w:ascii="Tahoma" w:hAnsi="Tahoma" w:cs="Tahoma"/>
        </w:rPr>
        <w:t>Planck</w:t>
      </w:r>
      <w:proofErr w:type="spellEnd"/>
      <w:r>
        <w:rPr>
          <w:rFonts w:ascii="Tahoma" w:hAnsi="Tahoma" w:cs="Tahoma"/>
        </w:rPr>
        <w:t xml:space="preserve"> dell’ESA-Agenzia spaziale europea.</w:t>
      </w:r>
    </w:p>
    <w:p w:rsidR="00E7324D" w:rsidRDefault="003D60DD" w:rsidP="00E7324D">
      <w:pPr>
        <w:spacing w:after="0" w:line="240" w:lineRule="auto"/>
      </w:pPr>
      <w:hyperlink r:id="rId8" w:history="1">
        <w:r w:rsidR="00E7324D">
          <w:rPr>
            <w:rStyle w:val="Collegamentoipertestuale"/>
            <w:rFonts w:ascii="Tahoma" w:hAnsi="Tahoma" w:cs="Tahoma"/>
            <w:b/>
            <w:bCs/>
          </w:rPr>
          <w:t>Scarica il programma</w:t>
        </w:r>
      </w:hyperlink>
      <w:r w:rsidR="00E7324D">
        <w:rPr>
          <w:b/>
          <w:bCs/>
        </w:rPr>
        <w:t>                     </w:t>
      </w:r>
      <w:hyperlink r:id="rId9" w:history="1">
        <w:r w:rsidR="00E7324D">
          <w:rPr>
            <w:rStyle w:val="Collegamentoipertestuale"/>
            <w:rFonts w:ascii="Tahoma" w:hAnsi="Tahoma" w:cs="Tahoma"/>
            <w:b/>
            <w:bCs/>
          </w:rPr>
          <w:t>Iscriviti all’evento</w:t>
        </w:r>
      </w:hyperlink>
    </w:p>
    <w:p w:rsidR="00E7324D" w:rsidRDefault="00E7324D" w:rsidP="00E7324D">
      <w:pPr>
        <w:spacing w:after="0" w:line="240" w:lineRule="auto"/>
      </w:pPr>
      <w:r>
        <w:rPr>
          <w:b/>
          <w:bCs/>
        </w:rPr>
        <w:t> 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b/>
          <w:bCs/>
        </w:rPr>
        <w:t>Il mestiere di ricercatore nell’avventura dell’universo e della vita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i/>
          <w:iCs/>
        </w:rPr>
        <w:t>Piacenza, Teatro municipale, 1° dicembre ore 14.00-18.00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 xml:space="preserve">Con la </w:t>
      </w:r>
      <w:r>
        <w:rPr>
          <w:rFonts w:ascii="Tahoma" w:hAnsi="Tahoma" w:cs="Tahoma"/>
          <w:i/>
          <w:iCs/>
        </w:rPr>
        <w:t xml:space="preserve">lectio </w:t>
      </w:r>
      <w:proofErr w:type="spellStart"/>
      <w:r>
        <w:rPr>
          <w:rFonts w:ascii="Tahoma" w:hAnsi="Tahoma" w:cs="Tahoma"/>
          <w:i/>
          <w:iCs/>
        </w:rPr>
        <w:t>magistralis</w:t>
      </w:r>
      <w:proofErr w:type="spellEnd"/>
      <w:r>
        <w:rPr>
          <w:rFonts w:ascii="Tahoma" w:hAnsi="Tahoma" w:cs="Tahoma"/>
        </w:rPr>
        <w:t xml:space="preserve"> Fabiola </w:t>
      </w:r>
      <w:proofErr w:type="spellStart"/>
      <w:r>
        <w:rPr>
          <w:rFonts w:ascii="Tahoma" w:hAnsi="Tahoma" w:cs="Tahoma"/>
        </w:rPr>
        <w:t>Gianotti</w:t>
      </w:r>
      <w:proofErr w:type="spellEnd"/>
      <w:r>
        <w:rPr>
          <w:rFonts w:ascii="Tahoma" w:hAnsi="Tahoma" w:cs="Tahoma"/>
        </w:rPr>
        <w:t xml:space="preserve">, direttore generale del CERN, spiega l’origine dell’universo osservata dal più grande e prestigioso laboratorio di fisica del mondo. Completano l’informazione il contributo di Telmo Pievani per illustrare gli enigmi della vita sulla terra e quello di Paolo </w:t>
      </w:r>
      <w:proofErr w:type="spellStart"/>
      <w:r>
        <w:rPr>
          <w:rFonts w:ascii="Tahoma" w:hAnsi="Tahoma" w:cs="Tahoma"/>
        </w:rPr>
        <w:t>Soffientini</w:t>
      </w:r>
      <w:proofErr w:type="spellEnd"/>
      <w:r>
        <w:rPr>
          <w:rFonts w:ascii="Tahoma" w:hAnsi="Tahoma" w:cs="Tahoma"/>
        </w:rPr>
        <w:t xml:space="preserve"> per descrivere il mestiere di ricercatore con la passione per la musica.</w:t>
      </w:r>
    </w:p>
    <w:p w:rsidR="00E7324D" w:rsidRDefault="003D60DD" w:rsidP="00E7324D">
      <w:pPr>
        <w:spacing w:after="0" w:line="240" w:lineRule="auto"/>
      </w:pPr>
      <w:hyperlink r:id="rId10" w:history="1">
        <w:r w:rsidR="00E7324D">
          <w:rPr>
            <w:rStyle w:val="Collegamentoipertestuale"/>
            <w:rFonts w:ascii="Tahoma" w:hAnsi="Tahoma" w:cs="Tahoma"/>
            <w:b/>
            <w:bCs/>
          </w:rPr>
          <w:t>Scarica il programma</w:t>
        </w:r>
      </w:hyperlink>
      <w:r w:rsidR="00E7324D">
        <w:rPr>
          <w:b/>
          <w:bCs/>
        </w:rPr>
        <w:t>                     </w:t>
      </w:r>
      <w:hyperlink r:id="rId11" w:history="1">
        <w:r w:rsidR="00E7324D">
          <w:rPr>
            <w:rStyle w:val="Collegamentoipertestuale"/>
            <w:rFonts w:ascii="Tahoma" w:hAnsi="Tahoma" w:cs="Tahoma"/>
            <w:b/>
            <w:bCs/>
          </w:rPr>
          <w:t>Iscriviti all’evento</w:t>
        </w:r>
      </w:hyperlink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b/>
          <w:bCs/>
        </w:rPr>
        <w:t> 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b/>
          <w:bCs/>
        </w:rPr>
        <w:t xml:space="preserve">Concorso di fotografia scientifica di </w:t>
      </w:r>
      <w:proofErr w:type="spellStart"/>
      <w:r>
        <w:rPr>
          <w:rFonts w:ascii="Tahoma" w:hAnsi="Tahoma" w:cs="Tahoma"/>
          <w:b/>
          <w:bCs/>
        </w:rPr>
        <w:t>Milset</w:t>
      </w:r>
      <w:proofErr w:type="spellEnd"/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  <w:i/>
          <w:iCs/>
        </w:rPr>
        <w:t>Scadenza 30 novembre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L’invito è ai giovani dai 13 ai 25 anni; è finalizzato a far incontrare l’arte (la fotografia) con la scienza (i fenomeni che ci stanno intorno). E’ sufficiente una macchina fotografica o un cellulare e cogliere il bello di quello che ci circonda. Così si possono condividere i propri scatti con concorrenti da tutto il mondo.</w:t>
      </w:r>
    </w:p>
    <w:p w:rsidR="00E7324D" w:rsidRDefault="003D60DD" w:rsidP="00E7324D">
      <w:pPr>
        <w:spacing w:after="0" w:line="240" w:lineRule="auto"/>
      </w:pPr>
      <w:hyperlink r:id="rId12" w:history="1">
        <w:r w:rsidR="00E7324D">
          <w:rPr>
            <w:rStyle w:val="Collegamentoipertestuale"/>
            <w:rFonts w:ascii="Tahoma" w:hAnsi="Tahoma" w:cs="Tahoma"/>
            <w:b/>
            <w:bCs/>
          </w:rPr>
          <w:t>Leggi le informazioni e partecipa al bando</w:t>
        </w:r>
      </w:hyperlink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 </w:t>
      </w:r>
    </w:p>
    <w:p w:rsidR="00E7324D" w:rsidRDefault="003D60DD" w:rsidP="00E7324D">
      <w:pPr>
        <w:spacing w:after="0" w:line="240" w:lineRule="auto"/>
      </w:pPr>
      <w:r>
        <w:rPr>
          <w:rFonts w:ascii="Tahoma" w:hAnsi="Tahoma" w:cs="Tahoma"/>
        </w:rPr>
        <w:t>S</w:t>
      </w:r>
      <w:r w:rsidR="00E7324D">
        <w:rPr>
          <w:rFonts w:ascii="Tahoma" w:hAnsi="Tahoma" w:cs="Tahoma"/>
        </w:rPr>
        <w:t>i augur</w:t>
      </w:r>
      <w:r>
        <w:rPr>
          <w:rFonts w:ascii="Tahoma" w:hAnsi="Tahoma" w:cs="Tahoma"/>
        </w:rPr>
        <w:t>a</w:t>
      </w:r>
      <w:r w:rsidR="00E7324D">
        <w:rPr>
          <w:rFonts w:ascii="Tahoma" w:hAnsi="Tahoma" w:cs="Tahoma"/>
        </w:rPr>
        <w:t xml:space="preserve"> di poter contare sulla sensibilità di tutti per segnalare gli eventi ai giovani che amano la scienza e l’innovazione.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lastRenderedPageBreak/>
        <w:t>Con riconoscenza e stima.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 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Alberto Pieri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segretario generale Fast</w:t>
      </w:r>
    </w:p>
    <w:p w:rsidR="00E7324D" w:rsidRDefault="003D60DD" w:rsidP="00E7324D">
      <w:pPr>
        <w:spacing w:after="0" w:line="240" w:lineRule="auto"/>
      </w:pPr>
      <w:hyperlink r:id="rId13" w:history="1">
        <w:r w:rsidR="00E7324D">
          <w:rPr>
            <w:rStyle w:val="Collegamentoipertestuale"/>
            <w:rFonts w:ascii="Tahoma" w:hAnsi="Tahoma" w:cs="Tahoma"/>
          </w:rPr>
          <w:t>alberto.pieri@fast.mi.it</w:t>
        </w:r>
      </w:hyperlink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 </w:t>
      </w:r>
    </w:p>
    <w:p w:rsidR="00E7324D" w:rsidRDefault="00E7324D" w:rsidP="00E7324D">
      <w:pPr>
        <w:spacing w:after="0" w:line="240" w:lineRule="auto"/>
      </w:pPr>
      <w:r>
        <w:rPr>
          <w:rFonts w:ascii="Tahoma" w:hAnsi="Tahoma" w:cs="Tahoma"/>
        </w:rPr>
        <w:t> </w:t>
      </w:r>
    </w:p>
    <w:p w:rsidR="00E7324D" w:rsidRDefault="00E7324D" w:rsidP="00E7324D">
      <w:pPr>
        <w:spacing w:after="0" w:line="240" w:lineRule="auto"/>
        <w:ind w:right="990"/>
      </w:pPr>
      <w:r>
        <w:rPr>
          <w:rFonts w:ascii="Tahoma" w:hAnsi="Tahoma" w:cs="Tahoma"/>
          <w:color w:val="1F497D"/>
          <w:sz w:val="16"/>
          <w:szCs w:val="16"/>
        </w:rPr>
        <w:t> </w:t>
      </w:r>
    </w:p>
    <w:sectPr w:rsidR="00E73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DD" w:rsidRDefault="003D60DD" w:rsidP="003D60DD">
      <w:pPr>
        <w:spacing w:after="0" w:line="240" w:lineRule="auto"/>
      </w:pPr>
      <w:r>
        <w:separator/>
      </w:r>
    </w:p>
  </w:endnote>
  <w:endnote w:type="continuationSeparator" w:id="0">
    <w:p w:rsidR="003D60DD" w:rsidRDefault="003D60DD" w:rsidP="003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DD" w:rsidRDefault="003D60DD" w:rsidP="003D60DD">
      <w:pPr>
        <w:spacing w:after="0" w:line="240" w:lineRule="auto"/>
      </w:pPr>
      <w:r>
        <w:separator/>
      </w:r>
    </w:p>
  </w:footnote>
  <w:footnote w:type="continuationSeparator" w:id="0">
    <w:p w:rsidR="003D60DD" w:rsidRDefault="003D60DD" w:rsidP="003D6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2C"/>
    <w:rsid w:val="0005502C"/>
    <w:rsid w:val="003D60DD"/>
    <w:rsid w:val="00C66FFC"/>
    <w:rsid w:val="00E7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4D"/>
    <w:pPr>
      <w:spacing w:after="160" w:line="252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324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0D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D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0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4D"/>
    <w:pPr>
      <w:spacing w:after="160" w:line="252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324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0D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D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0D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t.mi.it/pdf/primaluceuniverso_fast2018.pdf" TargetMode="External"/><Relationship Id="rId13" Type="http://schemas.openxmlformats.org/officeDocument/2006/relationships/hyperlink" Target="mailto:alberto.pieri@fast.m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t.mi.it/gs2019/gs2019.htm" TargetMode="External"/><Relationship Id="rId12" Type="http://schemas.openxmlformats.org/officeDocument/2006/relationships/hyperlink" Target="https://www.milset.org/en/activities/contests/spc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scrizioni.fast.mi.it/UGIS%201%20dicembre%202018/vi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st.mi.it/pdf/ugis_1dicembre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crizioni.fast.mi.it/Fast%207%20novembre%202018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2018-10-11T10:30:00Z</dcterms:created>
  <dcterms:modified xsi:type="dcterms:W3CDTF">2018-10-11T10:40:00Z</dcterms:modified>
</cp:coreProperties>
</file>