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32" w:rsidRDefault="00E24532" w:rsidP="002D4AAD">
      <w:pPr>
        <w:jc w:val="center"/>
        <w:outlineLvl w:val="0"/>
        <w:rPr>
          <w:rFonts w:cs="Arial"/>
          <w:b/>
          <w:sz w:val="28"/>
          <w:szCs w:val="28"/>
        </w:rPr>
      </w:pPr>
    </w:p>
    <w:p w:rsidR="00F844B9" w:rsidRPr="002D4AAD" w:rsidRDefault="00F844B9" w:rsidP="002D4AAD">
      <w:pPr>
        <w:jc w:val="center"/>
        <w:outlineLvl w:val="0"/>
        <w:rPr>
          <w:rFonts w:cs="Arial"/>
          <w:b/>
          <w:sz w:val="28"/>
          <w:szCs w:val="28"/>
        </w:rPr>
      </w:pPr>
      <w:r w:rsidRPr="002D4AAD">
        <w:rPr>
          <w:rFonts w:cs="Arial"/>
          <w:b/>
          <w:sz w:val="28"/>
          <w:szCs w:val="28"/>
        </w:rPr>
        <w:t>Parere sullo</w:t>
      </w:r>
    </w:p>
    <w:p w:rsidR="00253029" w:rsidRPr="002D4AAD" w:rsidRDefault="00253029" w:rsidP="002D4AAD">
      <w:pPr>
        <w:jc w:val="center"/>
        <w:outlineLvl w:val="0"/>
        <w:rPr>
          <w:rFonts w:cs="Arial"/>
          <w:b/>
        </w:rPr>
      </w:pPr>
    </w:p>
    <w:p w:rsidR="00046AFD" w:rsidRDefault="0039524C" w:rsidP="002D4AAD">
      <w:pPr>
        <w:autoSpaceDE w:val="0"/>
        <w:autoSpaceDN w:val="0"/>
        <w:adjustRightInd w:val="0"/>
        <w:jc w:val="both"/>
        <w:rPr>
          <w:rFonts w:eastAsia="Times New Roman"/>
          <w:color w:val="000000"/>
          <w:lang w:eastAsia="it-IT"/>
        </w:rPr>
      </w:pPr>
      <w:r w:rsidRPr="002D4AAD">
        <w:rPr>
          <w:rFonts w:eastAsia="Times New Roman"/>
          <w:color w:val="000000"/>
          <w:lang w:eastAsia="it-IT"/>
        </w:rPr>
        <w:t xml:space="preserve">schema di decreto </w:t>
      </w:r>
      <w:r w:rsidR="00046AFD">
        <w:t>del Ministro dell’istruzione, di concerto con il Ministro del lavoro e delle politiche sociali, il Ministro per la pubblica amministrazione e il Ministro dell’economia e delle finanze, recante la “</w:t>
      </w:r>
      <w:r w:rsidR="00046AFD" w:rsidRPr="00046AFD">
        <w:rPr>
          <w:i/>
          <w:iCs/>
        </w:rPr>
        <w:t>Disciplina della procedura di cui all’articolo 58, comma 5-septies, del decreto-legge 21 giugno 2013, n. 69 convertito, con modificazioni, dalla legge 9 agosto 2013, n. 98</w:t>
      </w:r>
      <w:r w:rsidR="00046AFD">
        <w:t>”.</w:t>
      </w:r>
    </w:p>
    <w:p w:rsidR="00046AFD" w:rsidRDefault="00046AFD" w:rsidP="002D4AAD">
      <w:pPr>
        <w:autoSpaceDE w:val="0"/>
        <w:autoSpaceDN w:val="0"/>
        <w:adjustRightInd w:val="0"/>
        <w:jc w:val="both"/>
        <w:rPr>
          <w:rFonts w:eastAsia="Times New Roman"/>
          <w:color w:val="000000"/>
          <w:lang w:eastAsia="it-IT"/>
        </w:rPr>
      </w:pPr>
    </w:p>
    <w:p w:rsidR="004760F1" w:rsidRPr="00F93B7F" w:rsidRDefault="004760F1" w:rsidP="002D4AAD">
      <w:pPr>
        <w:jc w:val="both"/>
        <w:rPr>
          <w:rFonts w:cs="Book Antiqua,Bold"/>
          <w:bCs/>
          <w:sz w:val="12"/>
          <w:szCs w:val="12"/>
        </w:rPr>
      </w:pPr>
    </w:p>
    <w:p w:rsidR="00F844B9" w:rsidRPr="002D4AAD" w:rsidRDefault="009C26AD" w:rsidP="002D4AAD">
      <w:pPr>
        <w:spacing w:after="60"/>
        <w:jc w:val="center"/>
        <w:rPr>
          <w:rFonts w:eastAsia="Times New Roman" w:cs="Calibri"/>
          <w:lang w:eastAsia="it-IT"/>
        </w:rPr>
      </w:pPr>
      <w:r w:rsidRPr="002D4AAD">
        <w:rPr>
          <w:rFonts w:eastAsia="Times New Roman" w:cs="Calibri"/>
          <w:lang w:eastAsia="it-IT"/>
        </w:rPr>
        <w:t>approva</w:t>
      </w:r>
      <w:r w:rsidR="00320BC2">
        <w:rPr>
          <w:rFonts w:eastAsia="Times New Roman" w:cs="Calibri"/>
          <w:lang w:eastAsia="it-IT"/>
        </w:rPr>
        <w:t>to</w:t>
      </w:r>
      <w:r w:rsidR="00F844B9" w:rsidRPr="002D4AAD">
        <w:rPr>
          <w:rFonts w:eastAsia="Times New Roman" w:cs="Calibri"/>
          <w:lang w:eastAsia="it-IT"/>
        </w:rPr>
        <w:t xml:space="preserve"> nella seduta plenaria n. </w:t>
      </w:r>
      <w:r w:rsidR="00046AFD">
        <w:rPr>
          <w:rFonts w:eastAsia="Times New Roman" w:cs="Calibri"/>
          <w:lang w:eastAsia="it-IT"/>
        </w:rPr>
        <w:t>81</w:t>
      </w:r>
      <w:r w:rsidR="00F844B9" w:rsidRPr="002D4AAD">
        <w:rPr>
          <w:rFonts w:eastAsia="Times New Roman" w:cs="Calibri"/>
          <w:lang w:eastAsia="it-IT"/>
        </w:rPr>
        <w:t xml:space="preserve"> del </w:t>
      </w:r>
      <w:r w:rsidR="00112AB1">
        <w:rPr>
          <w:rFonts w:eastAsia="Times New Roman" w:cs="Calibri"/>
          <w:lang w:eastAsia="it-IT"/>
        </w:rPr>
        <w:t>17</w:t>
      </w:r>
      <w:r w:rsidR="00F844B9" w:rsidRPr="002D4AAD">
        <w:rPr>
          <w:rFonts w:eastAsia="Times New Roman" w:cs="Calibri"/>
          <w:lang w:eastAsia="it-IT"/>
        </w:rPr>
        <w:t>/</w:t>
      </w:r>
      <w:r w:rsidR="00046AFD">
        <w:rPr>
          <w:rFonts w:eastAsia="Times New Roman" w:cs="Calibri"/>
          <w:lang w:eastAsia="it-IT"/>
        </w:rPr>
        <w:t>03</w:t>
      </w:r>
      <w:r w:rsidR="00F844B9" w:rsidRPr="002D4AAD">
        <w:rPr>
          <w:rFonts w:eastAsia="Times New Roman" w:cs="Calibri"/>
          <w:lang w:eastAsia="it-IT"/>
        </w:rPr>
        <w:t>/20</w:t>
      </w:r>
      <w:r w:rsidR="00A4464A" w:rsidRPr="002D4AAD">
        <w:rPr>
          <w:rFonts w:eastAsia="Times New Roman" w:cs="Calibri"/>
          <w:lang w:eastAsia="it-IT"/>
        </w:rPr>
        <w:t>2</w:t>
      </w:r>
      <w:r w:rsidR="00046AFD">
        <w:rPr>
          <w:rFonts w:eastAsia="Times New Roman" w:cs="Calibri"/>
          <w:lang w:eastAsia="it-IT"/>
        </w:rPr>
        <w:t>2</w:t>
      </w:r>
    </w:p>
    <w:p w:rsidR="00F844B9" w:rsidRPr="002D4AAD" w:rsidRDefault="00BC4617" w:rsidP="002D4AAD">
      <w:pPr>
        <w:jc w:val="center"/>
        <w:rPr>
          <w:rFonts w:eastAsia="Times New Roman" w:cs="Calibri"/>
          <w:sz w:val="20"/>
          <w:szCs w:val="20"/>
          <w:lang w:eastAsia="it-IT"/>
        </w:rPr>
      </w:pPr>
      <w:r>
        <w:rPr>
          <w:rFonts w:eastAsia="Times New Roman" w:cs="Calibri"/>
          <w:sz w:val="20"/>
          <w:szCs w:val="20"/>
          <w:lang w:eastAsia="it-IT"/>
        </w:rPr>
        <w:t xml:space="preserve">tenutasi </w:t>
      </w:r>
      <w:r w:rsidR="00F844B9" w:rsidRPr="002D4AAD">
        <w:rPr>
          <w:rFonts w:eastAsia="Times New Roman" w:cs="Calibri"/>
          <w:sz w:val="20"/>
          <w:szCs w:val="20"/>
          <w:lang w:eastAsia="it-IT"/>
        </w:rPr>
        <w:t>in modalità telematica nel rispetto delle misure governative contro la diffusione pandemica in atto</w:t>
      </w:r>
    </w:p>
    <w:p w:rsidR="00D60AAE" w:rsidRPr="002D4AAD" w:rsidRDefault="00D60AAE" w:rsidP="002D4AAD">
      <w:pPr>
        <w:jc w:val="center"/>
        <w:rPr>
          <w:rFonts w:ascii="Times New Roman" w:hAnsi="Times New Roman"/>
          <w:b/>
          <w:bCs/>
        </w:rPr>
      </w:pPr>
    </w:p>
    <w:p w:rsidR="00286EEF" w:rsidRPr="002D4AAD" w:rsidRDefault="00286EEF" w:rsidP="002D4AAD">
      <w:pPr>
        <w:jc w:val="center"/>
        <w:rPr>
          <w:rFonts w:ascii="Times New Roman" w:hAnsi="Times New Roman"/>
          <w:b/>
          <w:bCs/>
        </w:rPr>
      </w:pPr>
    </w:p>
    <w:p w:rsidR="00112AB1" w:rsidRPr="00BC4617" w:rsidRDefault="001850CC" w:rsidP="00BC4617">
      <w:pPr>
        <w:spacing w:after="120"/>
        <w:jc w:val="both"/>
      </w:pPr>
      <w:r w:rsidRPr="00BC4617">
        <w:t xml:space="preserve">Il Consiglio Superiore della Pubblica Istruzione (CSPI), richiamando </w:t>
      </w:r>
      <w:r w:rsidR="008D66AE" w:rsidRPr="00BC4617">
        <w:t>quanto espresso ne</w:t>
      </w:r>
      <w:r w:rsidRPr="00BC4617">
        <w:t xml:space="preserve">l parere </w:t>
      </w:r>
      <w:r w:rsidR="008D66AE" w:rsidRPr="00BC4617">
        <w:t xml:space="preserve">deliberato </w:t>
      </w:r>
      <w:r w:rsidRPr="00BC4617">
        <w:t xml:space="preserve">nella seduta plenaria del 2 dicembre 2020, </w:t>
      </w:r>
      <w:r w:rsidR="008D66AE" w:rsidRPr="00BC4617">
        <w:t>evidenzia</w:t>
      </w:r>
      <w:r w:rsidRPr="00BC4617">
        <w:t xml:space="preserve"> che il completamento delle procedure selettive per l'assunzione del personale "</w:t>
      </w:r>
      <w:r w:rsidRPr="00BC4617">
        <w:rPr>
          <w:i/>
        </w:rPr>
        <w:t>ex LSU e Appalti storici</w:t>
      </w:r>
      <w:r w:rsidRPr="00BC4617">
        <w:t xml:space="preserve">" è da considerarsi una misura utile per il </w:t>
      </w:r>
      <w:r w:rsidR="00580A8A" w:rsidRPr="00BC4617">
        <w:t xml:space="preserve">complessivo </w:t>
      </w:r>
      <w:r w:rsidR="002318C1" w:rsidRPr="00BC4617">
        <w:t>miglioramento della gestione del personale deputato a</w:t>
      </w:r>
      <w:r w:rsidRPr="00BC4617">
        <w:t xml:space="preserve">l servizio scolastico. </w:t>
      </w:r>
    </w:p>
    <w:p w:rsidR="001850CC" w:rsidRPr="00BC4617" w:rsidRDefault="001850CC" w:rsidP="00BC4617">
      <w:pPr>
        <w:spacing w:after="120"/>
        <w:jc w:val="both"/>
      </w:pPr>
      <w:r w:rsidRPr="00BC4617">
        <w:t xml:space="preserve">Il CSPI rileva che si tratta di una procedura che contribuisce alla ricomposizione del lavoro che si svolge presso le istituzioni scolastiche </w:t>
      </w:r>
      <w:r w:rsidR="00580A8A" w:rsidRPr="00BC4617">
        <w:t>in</w:t>
      </w:r>
      <w:r w:rsidRPr="00BC4617">
        <w:t xml:space="preserve"> un’unica regolamentazione contrattuale con l'inserimento di questi lavoratori come facenti parte a tutti gli effetti della comunità </w:t>
      </w:r>
      <w:r w:rsidR="00320BC2" w:rsidRPr="00BC4617">
        <w:t>scolastica</w:t>
      </w:r>
      <w:r w:rsidRPr="00BC4617">
        <w:t>.</w:t>
      </w:r>
    </w:p>
    <w:p w:rsidR="008B6FB3" w:rsidRPr="00BC4617" w:rsidRDefault="00320BC2" w:rsidP="00BC4617">
      <w:pPr>
        <w:spacing w:after="120"/>
        <w:jc w:val="both"/>
      </w:pPr>
      <w:r w:rsidRPr="00BC4617">
        <w:t xml:space="preserve">Il CSPI propone, inoltre, </w:t>
      </w:r>
      <w:r w:rsidR="00F93B7F" w:rsidRPr="00BC4617">
        <w:t>le seguenti richieste di</w:t>
      </w:r>
      <w:r w:rsidRPr="00BC4617">
        <w:t xml:space="preserve"> </w:t>
      </w:r>
      <w:r w:rsidR="00F93B7F" w:rsidRPr="00BC4617">
        <w:t xml:space="preserve">modifica </w:t>
      </w:r>
      <w:r w:rsidRPr="00BC4617">
        <w:t>de</w:t>
      </w:r>
      <w:r w:rsidR="008D66AE" w:rsidRPr="00BC4617">
        <w:t>l testo:</w:t>
      </w:r>
    </w:p>
    <w:p w:rsidR="00320BC2" w:rsidRDefault="00320BC2" w:rsidP="0044766B">
      <w:pPr>
        <w:pStyle w:val="Paragrafoelenco"/>
        <w:numPr>
          <w:ilvl w:val="0"/>
          <w:numId w:val="8"/>
        </w:numPr>
        <w:spacing w:after="120"/>
        <w:jc w:val="both"/>
      </w:pPr>
      <w:r w:rsidRPr="00BC4617">
        <w:t>articolo 5, comma 4 -</w:t>
      </w:r>
      <w:r w:rsidR="008D66AE" w:rsidRPr="00BC4617">
        <w:t xml:space="preserve"> s</w:t>
      </w:r>
      <w:r w:rsidRPr="00BC4617">
        <w:t xml:space="preserve">i propone di aggiungere una scadenza per la regolarizzazione o il completamento della dichiarazione in modo da </w:t>
      </w:r>
      <w:r w:rsidR="002C2BCC" w:rsidRPr="00BC4617">
        <w:t xml:space="preserve">indicare </w:t>
      </w:r>
      <w:r w:rsidRPr="00BC4617">
        <w:t xml:space="preserve">tempi certi </w:t>
      </w:r>
      <w:r w:rsidR="002C2BCC" w:rsidRPr="00BC4617">
        <w:t xml:space="preserve">entro cui il candidato potrà </w:t>
      </w:r>
      <w:r w:rsidRPr="00BC4617">
        <w:t>reg</w:t>
      </w:r>
      <w:r w:rsidR="008D66AE" w:rsidRPr="00BC4617">
        <w:t>olarizzare la propria posizione;</w:t>
      </w:r>
    </w:p>
    <w:p w:rsidR="00BC4617" w:rsidRPr="00BC4617" w:rsidRDefault="00BC4617" w:rsidP="00BC4617">
      <w:pPr>
        <w:pStyle w:val="Paragrafoelenco"/>
        <w:spacing w:after="120"/>
        <w:jc w:val="both"/>
        <w:rPr>
          <w:sz w:val="10"/>
          <w:szCs w:val="10"/>
        </w:rPr>
      </w:pPr>
    </w:p>
    <w:p w:rsidR="008D66AE" w:rsidRPr="00BC4617" w:rsidRDefault="00D16235" w:rsidP="0044766B">
      <w:pPr>
        <w:pStyle w:val="Paragrafoelenco"/>
        <w:numPr>
          <w:ilvl w:val="0"/>
          <w:numId w:val="8"/>
        </w:numPr>
        <w:spacing w:after="120"/>
        <w:jc w:val="both"/>
      </w:pPr>
      <w:r w:rsidRPr="00BC4617">
        <w:t>a</w:t>
      </w:r>
      <w:r w:rsidR="00320BC2" w:rsidRPr="00BC4617">
        <w:t xml:space="preserve">rticolo 9, comma 4 - </w:t>
      </w:r>
      <w:r w:rsidR="008D66AE" w:rsidRPr="00BC4617">
        <w:t>s</w:t>
      </w:r>
      <w:r w:rsidR="002C2BCC" w:rsidRPr="00BC4617">
        <w:t xml:space="preserve">i suggerisce di chiarire che </w:t>
      </w:r>
      <w:r w:rsidR="008D66AE" w:rsidRPr="00BC4617">
        <w:t xml:space="preserve">l'inserimento dovrà avvenire in un'unica graduatoria nazionale </w:t>
      </w:r>
      <w:r w:rsidR="00BC4617" w:rsidRPr="00BC4617">
        <w:t>e in modo contestuale sia per i candidati che partecipano per la prima volta alla procedura selettiva (perché nella fase precedente non erano disponibili posti nella provincia di riferimento), sia per coloro che sono risultati soprannumerari nella seconda procedura per carenza di posti nella provincia di riferimento.</w:t>
      </w:r>
    </w:p>
    <w:p w:rsidR="00827BE2" w:rsidRPr="00BC4617" w:rsidRDefault="005C282A" w:rsidP="00BC4617">
      <w:pPr>
        <w:spacing w:after="120"/>
        <w:jc w:val="both"/>
      </w:pPr>
      <w:r w:rsidRPr="00BC4617">
        <w:t>Il</w:t>
      </w:r>
      <w:r w:rsidR="00722CBF" w:rsidRPr="00BC4617">
        <w:t xml:space="preserve"> CSPI esprime parere </w:t>
      </w:r>
      <w:r w:rsidR="00BC4617" w:rsidRPr="00BC4617">
        <w:t>positivo</w:t>
      </w:r>
      <w:r w:rsidR="005037F7" w:rsidRPr="00BC4617">
        <w:t xml:space="preserve"> </w:t>
      </w:r>
      <w:r w:rsidR="002B0F57" w:rsidRPr="00BC4617">
        <w:t>su</w:t>
      </w:r>
      <w:r w:rsidR="00BC4617" w:rsidRPr="00BC4617">
        <w:t>llo s</w:t>
      </w:r>
      <w:r w:rsidR="00722CBF" w:rsidRPr="00BC4617">
        <w:t xml:space="preserve">chema del Decreto </w:t>
      </w:r>
      <w:r w:rsidRPr="00BC4617">
        <w:t>in oggetto</w:t>
      </w:r>
      <w:r w:rsidR="00BC4617" w:rsidRPr="00BC4617">
        <w:t>.</w:t>
      </w:r>
    </w:p>
    <w:sectPr w:rsidR="00827BE2" w:rsidRPr="00BC4617" w:rsidSect="002D4AAD">
      <w:headerReference w:type="default" r:id="rId8"/>
      <w:footerReference w:type="default" r:id="rId9"/>
      <w:pgSz w:w="11900" w:h="16840"/>
      <w:pgMar w:top="181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6B" w:rsidRDefault="0044766B" w:rsidP="00F844B9">
      <w:r>
        <w:separator/>
      </w:r>
    </w:p>
  </w:endnote>
  <w:endnote w:type="continuationSeparator" w:id="0">
    <w:p w:rsidR="0044766B" w:rsidRDefault="0044766B" w:rsidP="00F84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7BF" w:rsidRDefault="00BE27BF" w:rsidP="00BE3177">
    <w:pPr>
      <w:pStyle w:val="Pidipagina"/>
      <w:jc w:val="center"/>
      <w:rPr>
        <w:sz w:val="18"/>
        <w:szCs w:val="18"/>
      </w:rPr>
    </w:pPr>
  </w:p>
  <w:p w:rsidR="004B6D1F" w:rsidRPr="00BE27BF" w:rsidRDefault="00D35AAB" w:rsidP="00BE27BF">
    <w:pPr>
      <w:pStyle w:val="Pidipagina"/>
      <w:jc w:val="center"/>
      <w:rPr>
        <w:sz w:val="20"/>
        <w:szCs w:val="20"/>
      </w:rPr>
    </w:pPr>
    <w:r w:rsidRPr="00BE27BF">
      <w:rPr>
        <w:sz w:val="20"/>
        <w:szCs w:val="20"/>
      </w:rPr>
      <w:fldChar w:fldCharType="begin"/>
    </w:r>
    <w:r w:rsidR="00BE3177" w:rsidRPr="00BE27BF">
      <w:rPr>
        <w:sz w:val="20"/>
        <w:szCs w:val="20"/>
      </w:rPr>
      <w:instrText xml:space="preserve"> PAGE  \* MERGEFORMAT </w:instrText>
    </w:r>
    <w:r w:rsidRPr="00BE27BF">
      <w:rPr>
        <w:sz w:val="20"/>
        <w:szCs w:val="20"/>
      </w:rPr>
      <w:fldChar w:fldCharType="separate"/>
    </w:r>
    <w:r w:rsidR="00155418">
      <w:rPr>
        <w:noProof/>
        <w:sz w:val="20"/>
        <w:szCs w:val="20"/>
      </w:rPr>
      <w:t>1</w:t>
    </w:r>
    <w:r w:rsidRPr="00BE27BF">
      <w:rPr>
        <w:sz w:val="20"/>
        <w:szCs w:val="20"/>
      </w:rPr>
      <w:fldChar w:fldCharType="end"/>
    </w:r>
    <w:r w:rsidR="00BE3177" w:rsidRPr="00BE27BF">
      <w:rPr>
        <w:sz w:val="20"/>
        <w:szCs w:val="20"/>
      </w:rPr>
      <w:t xml:space="preserve"> / </w:t>
    </w:r>
    <w:fldSimple w:instr=" SECTIONPAGES  \* MERGEFORMAT ">
      <w:r w:rsidR="00155418" w:rsidRPr="00155418">
        <w:rPr>
          <w:noProof/>
          <w:sz w:val="20"/>
          <w:szCs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6B" w:rsidRDefault="0044766B" w:rsidP="00F844B9">
      <w:r>
        <w:separator/>
      </w:r>
    </w:p>
  </w:footnote>
  <w:footnote w:type="continuationSeparator" w:id="0">
    <w:p w:rsidR="0044766B" w:rsidRDefault="0044766B" w:rsidP="00F84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1F" w:rsidRPr="009274BA" w:rsidRDefault="00E72F4E" w:rsidP="00F844B9">
    <w:pPr>
      <w:tabs>
        <w:tab w:val="center" w:pos="4820"/>
      </w:tabs>
      <w:jc w:val="center"/>
      <w:rPr>
        <w:rFonts w:cs="Calibri"/>
        <w:sz w:val="32"/>
        <w:szCs w:val="32"/>
      </w:rPr>
    </w:pPr>
    <w:r w:rsidRPr="00E500A0">
      <w:rPr>
        <w:rFonts w:ascii="Times New Roman" w:hAnsi="Times New Roman"/>
        <w:noProof/>
        <w:sz w:val="20"/>
        <w:lang w:eastAsia="it-IT"/>
      </w:rPr>
      <w:drawing>
        <wp:inline distT="0" distB="0" distL="0" distR="0">
          <wp:extent cx="368300" cy="406400"/>
          <wp:effectExtent l="0" t="0" r="0" b="0"/>
          <wp:docPr id="1" name="Immagine 5" descr="emblema_g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descr="emblema_gr"/>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406400"/>
                  </a:xfrm>
                  <a:prstGeom prst="rect">
                    <a:avLst/>
                  </a:prstGeom>
                  <a:noFill/>
                  <a:ln>
                    <a:noFill/>
                  </a:ln>
                </pic:spPr>
              </pic:pic>
            </a:graphicData>
          </a:graphic>
        </wp:inline>
      </w:drawing>
    </w:r>
  </w:p>
  <w:p w:rsidR="00BE3177" w:rsidRPr="00E72F4E" w:rsidRDefault="00BE3177" w:rsidP="00BE3177">
    <w:pPr>
      <w:ind w:left="-567" w:right="-567"/>
      <w:jc w:val="center"/>
      <w:rPr>
        <w:rFonts w:asciiTheme="minorHAnsi" w:hAnsiTheme="minorHAnsi" w:cstheme="minorHAnsi"/>
        <w:sz w:val="40"/>
        <w:szCs w:val="40"/>
      </w:rPr>
    </w:pPr>
    <w:r w:rsidRPr="00E72F4E">
      <w:rPr>
        <w:rFonts w:asciiTheme="minorHAnsi" w:hAnsiTheme="minorHAnsi" w:cstheme="minorHAnsi"/>
        <w:sz w:val="40"/>
        <w:szCs w:val="40"/>
      </w:rPr>
      <w:t>Ministero dell’Istruzione</w:t>
    </w:r>
  </w:p>
  <w:p w:rsidR="00BE3177" w:rsidRPr="00E72F4E" w:rsidRDefault="00BE3177" w:rsidP="00BE3177">
    <w:pPr>
      <w:ind w:left="-567" w:right="-567"/>
      <w:jc w:val="center"/>
      <w:rPr>
        <w:rFonts w:asciiTheme="minorHAnsi" w:hAnsiTheme="minorHAnsi" w:cstheme="minorHAnsi"/>
        <w:sz w:val="32"/>
        <w:szCs w:val="32"/>
      </w:rPr>
    </w:pPr>
    <w:r w:rsidRPr="00E72F4E">
      <w:rPr>
        <w:rFonts w:asciiTheme="minorHAnsi" w:hAnsiTheme="minorHAnsi" w:cstheme="minorHAnsi"/>
        <w:sz w:val="32"/>
        <w:szCs w:val="32"/>
      </w:rPr>
      <w:t>Dipartimento per il sistema educativo di istruzione e formazione</w:t>
    </w:r>
  </w:p>
  <w:p w:rsidR="00BE3177" w:rsidRPr="00E72F4E" w:rsidRDefault="00BE3177" w:rsidP="00BE3177">
    <w:pPr>
      <w:ind w:left="-567" w:right="-567"/>
      <w:jc w:val="center"/>
      <w:rPr>
        <w:rFonts w:asciiTheme="minorHAnsi" w:hAnsiTheme="minorHAnsi" w:cstheme="minorHAnsi"/>
        <w:sz w:val="22"/>
        <w:szCs w:val="22"/>
      </w:rPr>
    </w:pPr>
    <w:r w:rsidRPr="00E72F4E">
      <w:rPr>
        <w:rFonts w:asciiTheme="minorHAnsi" w:hAnsiTheme="minorHAnsi" w:cstheme="minorHAnsi"/>
        <w:sz w:val="22"/>
        <w:szCs w:val="22"/>
      </w:rPr>
      <w:t>Direzione generale per gli ordinamenti scolastici e la valutazione del sistema nazionale di istruzione</w:t>
    </w:r>
  </w:p>
  <w:p w:rsidR="00BE3177" w:rsidRPr="00E72F4E" w:rsidRDefault="00BE3177" w:rsidP="00BE3177">
    <w:pPr>
      <w:ind w:left="-567" w:right="-567"/>
      <w:jc w:val="center"/>
      <w:rPr>
        <w:rFonts w:asciiTheme="minorHAnsi" w:hAnsiTheme="minorHAnsi" w:cstheme="minorHAnsi"/>
        <w:sz w:val="12"/>
        <w:szCs w:val="12"/>
      </w:rPr>
    </w:pPr>
  </w:p>
  <w:p w:rsidR="00BE3177" w:rsidRPr="00E72F4E" w:rsidRDefault="00BE3177" w:rsidP="00BE3177">
    <w:pPr>
      <w:pStyle w:val="Intestazione"/>
      <w:jc w:val="center"/>
      <w:rPr>
        <w:rFonts w:asciiTheme="minorHAnsi" w:hAnsiTheme="minorHAnsi" w:cstheme="minorHAnsi"/>
      </w:rPr>
    </w:pPr>
    <w:r w:rsidRPr="00E72F4E">
      <w:rPr>
        <w:rFonts w:asciiTheme="minorHAnsi" w:hAnsiTheme="minorHAnsi" w:cstheme="minorHAnsi"/>
        <w:b/>
        <w:sz w:val="28"/>
        <w:szCs w:val="28"/>
      </w:rPr>
      <w:t>Consiglio Superiore della Pubblica Istruzione</w:t>
    </w:r>
  </w:p>
  <w:p w:rsidR="004B6D1F" w:rsidRDefault="004B6D1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22"/>
    <w:lvl w:ilvl="0">
      <w:start w:val="1"/>
      <w:numFmt w:val="lowerLetter"/>
      <w:lvlText w:val="%1)"/>
      <w:lvlJc w:val="left"/>
      <w:pPr>
        <w:ind w:left="360" w:hanging="360"/>
      </w:pPr>
      <w:rPr>
        <w:rFonts w:ascii="Times New Roman" w:eastAsia="Times New Roman" w:hAnsi="Times New Roman" w:cs="Times New Roman"/>
      </w:rPr>
    </w:lvl>
  </w:abstractNum>
  <w:abstractNum w:abstractNumId="1">
    <w:nsid w:val="01A670A7"/>
    <w:multiLevelType w:val="multilevel"/>
    <w:tmpl w:val="FFBC6F6A"/>
    <w:styleLink w:val="Elencocorrente1"/>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39467A9"/>
    <w:multiLevelType w:val="hybridMultilevel"/>
    <w:tmpl w:val="6C66F1BA"/>
    <w:name w:val="WW8Num12222"/>
    <w:lvl w:ilvl="0" w:tplc="5A1C615C">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0143A4"/>
    <w:multiLevelType w:val="multilevel"/>
    <w:tmpl w:val="28B617E6"/>
    <w:styleLink w:val="Elencocorrente7"/>
    <w:lvl w:ilvl="0">
      <w:start w:val="1"/>
      <w:numFmt w:val="lowerLetter"/>
      <w:lvlText w:val="%1)"/>
      <w:lvlJc w:val="left"/>
      <w:pPr>
        <w:ind w:left="720" w:hanging="360"/>
      </w:pPr>
      <w:rPr>
        <w:rFonts w:ascii="Times New Roman" w:eastAsia="Cambr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39224E"/>
    <w:multiLevelType w:val="multilevel"/>
    <w:tmpl w:val="DD661108"/>
    <w:styleLink w:val="Elencocorrente2"/>
    <w:lvl w:ilvl="0">
      <w:start w:val="1"/>
      <w:numFmt w:val="decimal"/>
      <w:lvlText w:val="%1."/>
      <w:lvlJc w:val="right"/>
      <w:pPr>
        <w:ind w:left="720" w:hanging="43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1468FB"/>
    <w:multiLevelType w:val="hybridMultilevel"/>
    <w:tmpl w:val="44084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DFB2117"/>
    <w:multiLevelType w:val="multilevel"/>
    <w:tmpl w:val="A60A4C0A"/>
    <w:styleLink w:val="Elencocorrente4"/>
    <w:lvl w:ilvl="0">
      <w:start w:val="1"/>
      <w:numFmt w:val="decimal"/>
      <w:lvlText w:val="%1."/>
      <w:lvlJc w:val="righ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39B0F47"/>
    <w:multiLevelType w:val="multilevel"/>
    <w:tmpl w:val="52308136"/>
    <w:styleLink w:val="Elencocorrente6"/>
    <w:lvl w:ilvl="0">
      <w:start w:val="1"/>
      <w:numFmt w:val="lowerLetter"/>
      <w:lvlText w:val="%1)"/>
      <w:lvlJc w:val="left"/>
      <w:pPr>
        <w:ind w:left="720" w:hanging="360"/>
      </w:pPr>
      <w:rPr>
        <w:rFonts w:ascii="Times New Roman" w:eastAsia="Cambr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93310C2"/>
    <w:multiLevelType w:val="multilevel"/>
    <w:tmpl w:val="F5FEB3F2"/>
    <w:styleLink w:val="Elencocorrente5"/>
    <w:lvl w:ilvl="0">
      <w:start w:val="1"/>
      <w:numFmt w:val="lowerLetter"/>
      <w:lvlText w:val="%1)"/>
      <w:lvlJc w:val="left"/>
      <w:pPr>
        <w:ind w:left="720" w:hanging="360"/>
      </w:pPr>
      <w:rPr>
        <w:rFonts w:ascii="Times New Roman" w:eastAsia="Cambr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B306B5D"/>
    <w:multiLevelType w:val="multilevel"/>
    <w:tmpl w:val="3A2861A0"/>
    <w:styleLink w:val="Elencocorrente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23529A"/>
    <w:multiLevelType w:val="hybridMultilevel"/>
    <w:tmpl w:val="4678DEBE"/>
    <w:name w:val="WW8Num1222"/>
    <w:lvl w:ilvl="0" w:tplc="5A1C615C">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9"/>
  </w:num>
  <w:num w:numId="4">
    <w:abstractNumId w:val="6"/>
  </w:num>
  <w:num w:numId="5">
    <w:abstractNumId w:val="8"/>
  </w:num>
  <w:num w:numId="6">
    <w:abstractNumId w:val="7"/>
  </w:num>
  <w:num w:numId="7">
    <w:abstractNumId w:val="3"/>
  </w:num>
  <w:num w:numId="8">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it-IT" w:vendorID="64" w:dllVersion="6" w:nlCheck="1" w:checkStyle="0"/>
  <w:activeWritingStyle w:appName="MSWord" w:lang="en-GB" w:vendorID="64" w:dllVersion="0" w:nlCheck="1" w:checkStyle="0"/>
  <w:proofState w:spelling="clean" w:grammar="clean"/>
  <w:defaultTabStop w:val="709"/>
  <w:hyphenationZone w:val="283"/>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491915"/>
    <w:rsid w:val="00003F1C"/>
    <w:rsid w:val="00004286"/>
    <w:rsid w:val="000049BE"/>
    <w:rsid w:val="000056F3"/>
    <w:rsid w:val="00012810"/>
    <w:rsid w:val="00016AB7"/>
    <w:rsid w:val="0002061B"/>
    <w:rsid w:val="000206B5"/>
    <w:rsid w:val="00021EA4"/>
    <w:rsid w:val="000303B7"/>
    <w:rsid w:val="00034B26"/>
    <w:rsid w:val="000369F4"/>
    <w:rsid w:val="00046AFD"/>
    <w:rsid w:val="00053FA6"/>
    <w:rsid w:val="00056539"/>
    <w:rsid w:val="00063E97"/>
    <w:rsid w:val="00067D9B"/>
    <w:rsid w:val="000708BD"/>
    <w:rsid w:val="00076713"/>
    <w:rsid w:val="00076982"/>
    <w:rsid w:val="000778EB"/>
    <w:rsid w:val="00084B1E"/>
    <w:rsid w:val="00090D33"/>
    <w:rsid w:val="0009235A"/>
    <w:rsid w:val="00092945"/>
    <w:rsid w:val="00097B77"/>
    <w:rsid w:val="000A3D9F"/>
    <w:rsid w:val="000A4FCF"/>
    <w:rsid w:val="000B2539"/>
    <w:rsid w:val="000B6877"/>
    <w:rsid w:val="000B78CE"/>
    <w:rsid w:val="000C146E"/>
    <w:rsid w:val="000C5F85"/>
    <w:rsid w:val="000C71BB"/>
    <w:rsid w:val="000D0772"/>
    <w:rsid w:val="000D3106"/>
    <w:rsid w:val="000D4378"/>
    <w:rsid w:val="000D52B2"/>
    <w:rsid w:val="000D5E8A"/>
    <w:rsid w:val="000E1E6B"/>
    <w:rsid w:val="000E6217"/>
    <w:rsid w:val="000E67F8"/>
    <w:rsid w:val="000E7DF0"/>
    <w:rsid w:val="000F19E2"/>
    <w:rsid w:val="000F2CB5"/>
    <w:rsid w:val="000F3321"/>
    <w:rsid w:val="000F743F"/>
    <w:rsid w:val="001026DD"/>
    <w:rsid w:val="00107E29"/>
    <w:rsid w:val="00112AB1"/>
    <w:rsid w:val="00116317"/>
    <w:rsid w:val="00117F02"/>
    <w:rsid w:val="0012253B"/>
    <w:rsid w:val="00122C0F"/>
    <w:rsid w:val="00127DE9"/>
    <w:rsid w:val="00132931"/>
    <w:rsid w:val="00133F0E"/>
    <w:rsid w:val="00137FDA"/>
    <w:rsid w:val="0014287F"/>
    <w:rsid w:val="00144717"/>
    <w:rsid w:val="00145771"/>
    <w:rsid w:val="00146BA8"/>
    <w:rsid w:val="00146D84"/>
    <w:rsid w:val="00153E11"/>
    <w:rsid w:val="00155418"/>
    <w:rsid w:val="001558AF"/>
    <w:rsid w:val="00155916"/>
    <w:rsid w:val="00155B11"/>
    <w:rsid w:val="001666FC"/>
    <w:rsid w:val="001677B7"/>
    <w:rsid w:val="001713AC"/>
    <w:rsid w:val="00175A13"/>
    <w:rsid w:val="001777F2"/>
    <w:rsid w:val="00177923"/>
    <w:rsid w:val="00177DC8"/>
    <w:rsid w:val="00183449"/>
    <w:rsid w:val="001850CC"/>
    <w:rsid w:val="001872D6"/>
    <w:rsid w:val="00187A74"/>
    <w:rsid w:val="00192B48"/>
    <w:rsid w:val="00194978"/>
    <w:rsid w:val="00195B50"/>
    <w:rsid w:val="001A160E"/>
    <w:rsid w:val="001A2495"/>
    <w:rsid w:val="001A37E2"/>
    <w:rsid w:val="001A6335"/>
    <w:rsid w:val="001A7881"/>
    <w:rsid w:val="001B2D9A"/>
    <w:rsid w:val="001B32AC"/>
    <w:rsid w:val="001B4F4B"/>
    <w:rsid w:val="001B6107"/>
    <w:rsid w:val="001C0009"/>
    <w:rsid w:val="001C4666"/>
    <w:rsid w:val="001C6A62"/>
    <w:rsid w:val="001C70AE"/>
    <w:rsid w:val="001D0AA1"/>
    <w:rsid w:val="001D5B91"/>
    <w:rsid w:val="001E0D6F"/>
    <w:rsid w:val="001E2A30"/>
    <w:rsid w:val="001E4D1A"/>
    <w:rsid w:val="001E64C3"/>
    <w:rsid w:val="001E73AA"/>
    <w:rsid w:val="001E7ACA"/>
    <w:rsid w:val="001E7EC6"/>
    <w:rsid w:val="00203117"/>
    <w:rsid w:val="00215A3E"/>
    <w:rsid w:val="00215DB5"/>
    <w:rsid w:val="00222BEC"/>
    <w:rsid w:val="0023154E"/>
    <w:rsid w:val="002318C1"/>
    <w:rsid w:val="002337CF"/>
    <w:rsid w:val="00233F2F"/>
    <w:rsid w:val="0024023C"/>
    <w:rsid w:val="002402A6"/>
    <w:rsid w:val="00240CBD"/>
    <w:rsid w:val="00244F6F"/>
    <w:rsid w:val="00246E90"/>
    <w:rsid w:val="00250A60"/>
    <w:rsid w:val="00253029"/>
    <w:rsid w:val="00253A07"/>
    <w:rsid w:val="00257DD9"/>
    <w:rsid w:val="00261723"/>
    <w:rsid w:val="002617FE"/>
    <w:rsid w:val="002717F9"/>
    <w:rsid w:val="00271DE0"/>
    <w:rsid w:val="00274729"/>
    <w:rsid w:val="00276C84"/>
    <w:rsid w:val="00286EEF"/>
    <w:rsid w:val="00290078"/>
    <w:rsid w:val="0029307E"/>
    <w:rsid w:val="00293DB0"/>
    <w:rsid w:val="002A09E1"/>
    <w:rsid w:val="002A4A25"/>
    <w:rsid w:val="002B0F57"/>
    <w:rsid w:val="002B38D1"/>
    <w:rsid w:val="002B4A72"/>
    <w:rsid w:val="002B7604"/>
    <w:rsid w:val="002C0B5F"/>
    <w:rsid w:val="002C0D72"/>
    <w:rsid w:val="002C22A8"/>
    <w:rsid w:val="002C2BCC"/>
    <w:rsid w:val="002C593D"/>
    <w:rsid w:val="002D4690"/>
    <w:rsid w:val="002D4AAD"/>
    <w:rsid w:val="002D7264"/>
    <w:rsid w:val="002D7CEF"/>
    <w:rsid w:val="002D7F70"/>
    <w:rsid w:val="002E4478"/>
    <w:rsid w:val="002E606C"/>
    <w:rsid w:val="002E656D"/>
    <w:rsid w:val="002F21E3"/>
    <w:rsid w:val="002F3BDA"/>
    <w:rsid w:val="0030367B"/>
    <w:rsid w:val="00304C54"/>
    <w:rsid w:val="00310218"/>
    <w:rsid w:val="00311D77"/>
    <w:rsid w:val="00311F17"/>
    <w:rsid w:val="0031723D"/>
    <w:rsid w:val="00320BC2"/>
    <w:rsid w:val="00330780"/>
    <w:rsid w:val="003312F4"/>
    <w:rsid w:val="003317AF"/>
    <w:rsid w:val="003317D1"/>
    <w:rsid w:val="003419AF"/>
    <w:rsid w:val="00346B9E"/>
    <w:rsid w:val="003544B3"/>
    <w:rsid w:val="00360495"/>
    <w:rsid w:val="00362CC4"/>
    <w:rsid w:val="003632E4"/>
    <w:rsid w:val="00365CBC"/>
    <w:rsid w:val="0036705B"/>
    <w:rsid w:val="00367ADB"/>
    <w:rsid w:val="00370B5C"/>
    <w:rsid w:val="00371304"/>
    <w:rsid w:val="00371884"/>
    <w:rsid w:val="00376697"/>
    <w:rsid w:val="00381AC8"/>
    <w:rsid w:val="00386072"/>
    <w:rsid w:val="00386850"/>
    <w:rsid w:val="00391E2F"/>
    <w:rsid w:val="00394A9A"/>
    <w:rsid w:val="0039524C"/>
    <w:rsid w:val="00396B21"/>
    <w:rsid w:val="003A1012"/>
    <w:rsid w:val="003A5230"/>
    <w:rsid w:val="003B1E54"/>
    <w:rsid w:val="003B693D"/>
    <w:rsid w:val="003C2A4A"/>
    <w:rsid w:val="003C63AC"/>
    <w:rsid w:val="003D0217"/>
    <w:rsid w:val="003D0AC0"/>
    <w:rsid w:val="003D4825"/>
    <w:rsid w:val="003D6851"/>
    <w:rsid w:val="003D6F91"/>
    <w:rsid w:val="003D7305"/>
    <w:rsid w:val="003E4756"/>
    <w:rsid w:val="003E7799"/>
    <w:rsid w:val="003F1497"/>
    <w:rsid w:val="00402F36"/>
    <w:rsid w:val="004203A4"/>
    <w:rsid w:val="00421520"/>
    <w:rsid w:val="00425921"/>
    <w:rsid w:val="004278AE"/>
    <w:rsid w:val="00427F26"/>
    <w:rsid w:val="00431438"/>
    <w:rsid w:val="00432F91"/>
    <w:rsid w:val="0043380F"/>
    <w:rsid w:val="00434909"/>
    <w:rsid w:val="004375B7"/>
    <w:rsid w:val="00437E9D"/>
    <w:rsid w:val="00440DF4"/>
    <w:rsid w:val="00446B6B"/>
    <w:rsid w:val="0044766B"/>
    <w:rsid w:val="00450303"/>
    <w:rsid w:val="00451149"/>
    <w:rsid w:val="00452599"/>
    <w:rsid w:val="004543C8"/>
    <w:rsid w:val="00456626"/>
    <w:rsid w:val="00470F51"/>
    <w:rsid w:val="004755D4"/>
    <w:rsid w:val="004760F1"/>
    <w:rsid w:val="004843D7"/>
    <w:rsid w:val="00484512"/>
    <w:rsid w:val="00491915"/>
    <w:rsid w:val="0049289F"/>
    <w:rsid w:val="00492BA1"/>
    <w:rsid w:val="0049764E"/>
    <w:rsid w:val="004A0260"/>
    <w:rsid w:val="004A1012"/>
    <w:rsid w:val="004A1582"/>
    <w:rsid w:val="004A3BA4"/>
    <w:rsid w:val="004A442B"/>
    <w:rsid w:val="004A4F10"/>
    <w:rsid w:val="004A5AD0"/>
    <w:rsid w:val="004B0F54"/>
    <w:rsid w:val="004B10EE"/>
    <w:rsid w:val="004B6D1F"/>
    <w:rsid w:val="004C29C1"/>
    <w:rsid w:val="004C5178"/>
    <w:rsid w:val="004C6070"/>
    <w:rsid w:val="004D2322"/>
    <w:rsid w:val="004D3FFA"/>
    <w:rsid w:val="004D5E57"/>
    <w:rsid w:val="004E02BD"/>
    <w:rsid w:val="004E0F4F"/>
    <w:rsid w:val="004E273F"/>
    <w:rsid w:val="004E6F92"/>
    <w:rsid w:val="004E7C4E"/>
    <w:rsid w:val="004F37A0"/>
    <w:rsid w:val="005037F7"/>
    <w:rsid w:val="0051397E"/>
    <w:rsid w:val="00517CCB"/>
    <w:rsid w:val="00520C77"/>
    <w:rsid w:val="0053355F"/>
    <w:rsid w:val="00533AC6"/>
    <w:rsid w:val="00535639"/>
    <w:rsid w:val="0054372A"/>
    <w:rsid w:val="0054699F"/>
    <w:rsid w:val="005504B0"/>
    <w:rsid w:val="005530DF"/>
    <w:rsid w:val="00553415"/>
    <w:rsid w:val="0055435F"/>
    <w:rsid w:val="005549DD"/>
    <w:rsid w:val="0056199C"/>
    <w:rsid w:val="00564495"/>
    <w:rsid w:val="00564D6D"/>
    <w:rsid w:val="005746F0"/>
    <w:rsid w:val="005805F6"/>
    <w:rsid w:val="00580A8A"/>
    <w:rsid w:val="0059134F"/>
    <w:rsid w:val="00595923"/>
    <w:rsid w:val="005A0939"/>
    <w:rsid w:val="005A0EF1"/>
    <w:rsid w:val="005A3080"/>
    <w:rsid w:val="005A3D99"/>
    <w:rsid w:val="005A5218"/>
    <w:rsid w:val="005A5B64"/>
    <w:rsid w:val="005A6D8E"/>
    <w:rsid w:val="005C282A"/>
    <w:rsid w:val="005C3487"/>
    <w:rsid w:val="005D0E4E"/>
    <w:rsid w:val="005D503C"/>
    <w:rsid w:val="005D5857"/>
    <w:rsid w:val="005D724B"/>
    <w:rsid w:val="005E2310"/>
    <w:rsid w:val="005E3401"/>
    <w:rsid w:val="006024EB"/>
    <w:rsid w:val="00603924"/>
    <w:rsid w:val="00605F24"/>
    <w:rsid w:val="00607380"/>
    <w:rsid w:val="00607617"/>
    <w:rsid w:val="0061156A"/>
    <w:rsid w:val="00613DEB"/>
    <w:rsid w:val="00616C7D"/>
    <w:rsid w:val="00620D9B"/>
    <w:rsid w:val="00620F6B"/>
    <w:rsid w:val="006260C1"/>
    <w:rsid w:val="006262EB"/>
    <w:rsid w:val="00626676"/>
    <w:rsid w:val="00643152"/>
    <w:rsid w:val="006450E3"/>
    <w:rsid w:val="00651F35"/>
    <w:rsid w:val="00652D69"/>
    <w:rsid w:val="00653959"/>
    <w:rsid w:val="00655738"/>
    <w:rsid w:val="00655767"/>
    <w:rsid w:val="00655802"/>
    <w:rsid w:val="006566ED"/>
    <w:rsid w:val="0065679E"/>
    <w:rsid w:val="006760FF"/>
    <w:rsid w:val="00680DE6"/>
    <w:rsid w:val="00681265"/>
    <w:rsid w:val="00681B7B"/>
    <w:rsid w:val="00686EDB"/>
    <w:rsid w:val="006873FE"/>
    <w:rsid w:val="00692A98"/>
    <w:rsid w:val="006A465F"/>
    <w:rsid w:val="006A6FA7"/>
    <w:rsid w:val="006B1015"/>
    <w:rsid w:val="006B2DE1"/>
    <w:rsid w:val="006B4DF9"/>
    <w:rsid w:val="006B7020"/>
    <w:rsid w:val="006B7ADB"/>
    <w:rsid w:val="006C2CC8"/>
    <w:rsid w:val="006C4121"/>
    <w:rsid w:val="006C4A6D"/>
    <w:rsid w:val="006C59E9"/>
    <w:rsid w:val="006C60E8"/>
    <w:rsid w:val="006D31BA"/>
    <w:rsid w:val="006D6B22"/>
    <w:rsid w:val="006D7556"/>
    <w:rsid w:val="006D7970"/>
    <w:rsid w:val="006E0FE7"/>
    <w:rsid w:val="006F5A4C"/>
    <w:rsid w:val="006F784A"/>
    <w:rsid w:val="007012E6"/>
    <w:rsid w:val="007065C2"/>
    <w:rsid w:val="00707D50"/>
    <w:rsid w:val="0071005B"/>
    <w:rsid w:val="00716065"/>
    <w:rsid w:val="007206EB"/>
    <w:rsid w:val="00722CBF"/>
    <w:rsid w:val="007246C7"/>
    <w:rsid w:val="00727A59"/>
    <w:rsid w:val="00730AC5"/>
    <w:rsid w:val="00730DE3"/>
    <w:rsid w:val="00734A46"/>
    <w:rsid w:val="007409AD"/>
    <w:rsid w:val="00741915"/>
    <w:rsid w:val="007513D2"/>
    <w:rsid w:val="007521D9"/>
    <w:rsid w:val="007531AD"/>
    <w:rsid w:val="007648E2"/>
    <w:rsid w:val="00766B20"/>
    <w:rsid w:val="00767161"/>
    <w:rsid w:val="00770E5C"/>
    <w:rsid w:val="00772601"/>
    <w:rsid w:val="00773C7E"/>
    <w:rsid w:val="0078239B"/>
    <w:rsid w:val="007A66D7"/>
    <w:rsid w:val="007B0000"/>
    <w:rsid w:val="007B214F"/>
    <w:rsid w:val="007B56D1"/>
    <w:rsid w:val="007C12E7"/>
    <w:rsid w:val="007C22FE"/>
    <w:rsid w:val="007C559F"/>
    <w:rsid w:val="007C74DB"/>
    <w:rsid w:val="007D099A"/>
    <w:rsid w:val="007D4D87"/>
    <w:rsid w:val="007E1F0A"/>
    <w:rsid w:val="007E362F"/>
    <w:rsid w:val="007E5005"/>
    <w:rsid w:val="007F267D"/>
    <w:rsid w:val="007F277F"/>
    <w:rsid w:val="007F5294"/>
    <w:rsid w:val="00800930"/>
    <w:rsid w:val="00802C20"/>
    <w:rsid w:val="00803250"/>
    <w:rsid w:val="0080452E"/>
    <w:rsid w:val="0081086B"/>
    <w:rsid w:val="00810EC7"/>
    <w:rsid w:val="0081197B"/>
    <w:rsid w:val="00811F90"/>
    <w:rsid w:val="00815A07"/>
    <w:rsid w:val="0081626F"/>
    <w:rsid w:val="00825C5B"/>
    <w:rsid w:val="00826467"/>
    <w:rsid w:val="00826C0E"/>
    <w:rsid w:val="00827BE2"/>
    <w:rsid w:val="00831EA9"/>
    <w:rsid w:val="00840B70"/>
    <w:rsid w:val="00842462"/>
    <w:rsid w:val="00844C35"/>
    <w:rsid w:val="00846B26"/>
    <w:rsid w:val="00850177"/>
    <w:rsid w:val="008529D9"/>
    <w:rsid w:val="00854142"/>
    <w:rsid w:val="00854C49"/>
    <w:rsid w:val="008747E1"/>
    <w:rsid w:val="00877135"/>
    <w:rsid w:val="00880412"/>
    <w:rsid w:val="00892EAE"/>
    <w:rsid w:val="00896D3D"/>
    <w:rsid w:val="00896E25"/>
    <w:rsid w:val="0089751F"/>
    <w:rsid w:val="008A2EA3"/>
    <w:rsid w:val="008A7F67"/>
    <w:rsid w:val="008B0511"/>
    <w:rsid w:val="008B1A3B"/>
    <w:rsid w:val="008B6E70"/>
    <w:rsid w:val="008B6FB3"/>
    <w:rsid w:val="008C0C9A"/>
    <w:rsid w:val="008C1A99"/>
    <w:rsid w:val="008D43F1"/>
    <w:rsid w:val="008D5678"/>
    <w:rsid w:val="008D66AE"/>
    <w:rsid w:val="008E10F3"/>
    <w:rsid w:val="008E56E4"/>
    <w:rsid w:val="008F1D54"/>
    <w:rsid w:val="008F3F9D"/>
    <w:rsid w:val="008F5484"/>
    <w:rsid w:val="008F5ACF"/>
    <w:rsid w:val="008F5F3C"/>
    <w:rsid w:val="008F7867"/>
    <w:rsid w:val="00901B18"/>
    <w:rsid w:val="00906963"/>
    <w:rsid w:val="00911952"/>
    <w:rsid w:val="00911E10"/>
    <w:rsid w:val="0092095D"/>
    <w:rsid w:val="0092753D"/>
    <w:rsid w:val="00931BF8"/>
    <w:rsid w:val="00931FA6"/>
    <w:rsid w:val="00936409"/>
    <w:rsid w:val="00936970"/>
    <w:rsid w:val="00936C22"/>
    <w:rsid w:val="00940ED8"/>
    <w:rsid w:val="0094149A"/>
    <w:rsid w:val="009422C6"/>
    <w:rsid w:val="00945352"/>
    <w:rsid w:val="0094541A"/>
    <w:rsid w:val="009518DE"/>
    <w:rsid w:val="00954F5F"/>
    <w:rsid w:val="00960B60"/>
    <w:rsid w:val="00967F2A"/>
    <w:rsid w:val="00975220"/>
    <w:rsid w:val="009757E0"/>
    <w:rsid w:val="00975CEF"/>
    <w:rsid w:val="00976894"/>
    <w:rsid w:val="00981F33"/>
    <w:rsid w:val="0098414E"/>
    <w:rsid w:val="0099397B"/>
    <w:rsid w:val="00994981"/>
    <w:rsid w:val="009A2AD9"/>
    <w:rsid w:val="009A43CF"/>
    <w:rsid w:val="009A63EC"/>
    <w:rsid w:val="009B038B"/>
    <w:rsid w:val="009B12F0"/>
    <w:rsid w:val="009C1C79"/>
    <w:rsid w:val="009C2297"/>
    <w:rsid w:val="009C25BD"/>
    <w:rsid w:val="009C26AD"/>
    <w:rsid w:val="009C4C14"/>
    <w:rsid w:val="009D09AB"/>
    <w:rsid w:val="009E01EF"/>
    <w:rsid w:val="009E0A42"/>
    <w:rsid w:val="009E10D0"/>
    <w:rsid w:val="009E1FC1"/>
    <w:rsid w:val="009E2080"/>
    <w:rsid w:val="009E4D21"/>
    <w:rsid w:val="009F288F"/>
    <w:rsid w:val="009F3585"/>
    <w:rsid w:val="009F572D"/>
    <w:rsid w:val="009F602E"/>
    <w:rsid w:val="009F6BD0"/>
    <w:rsid w:val="009F7315"/>
    <w:rsid w:val="00A05E30"/>
    <w:rsid w:val="00A11B90"/>
    <w:rsid w:val="00A1406F"/>
    <w:rsid w:val="00A1415F"/>
    <w:rsid w:val="00A2078B"/>
    <w:rsid w:val="00A2079A"/>
    <w:rsid w:val="00A22E4A"/>
    <w:rsid w:val="00A27228"/>
    <w:rsid w:val="00A34DD2"/>
    <w:rsid w:val="00A357E4"/>
    <w:rsid w:val="00A41E47"/>
    <w:rsid w:val="00A4352C"/>
    <w:rsid w:val="00A4464A"/>
    <w:rsid w:val="00A4795D"/>
    <w:rsid w:val="00A517D0"/>
    <w:rsid w:val="00A621B9"/>
    <w:rsid w:val="00A74720"/>
    <w:rsid w:val="00A80C0B"/>
    <w:rsid w:val="00A87B1B"/>
    <w:rsid w:val="00A94D52"/>
    <w:rsid w:val="00AA03B1"/>
    <w:rsid w:val="00AA3296"/>
    <w:rsid w:val="00AA3DD1"/>
    <w:rsid w:val="00AA74BC"/>
    <w:rsid w:val="00AB0A19"/>
    <w:rsid w:val="00AB154F"/>
    <w:rsid w:val="00AB4A12"/>
    <w:rsid w:val="00AB7002"/>
    <w:rsid w:val="00AD254C"/>
    <w:rsid w:val="00AD3C80"/>
    <w:rsid w:val="00AE1C0C"/>
    <w:rsid w:val="00AE3815"/>
    <w:rsid w:val="00AE45C7"/>
    <w:rsid w:val="00AE567A"/>
    <w:rsid w:val="00AF0987"/>
    <w:rsid w:val="00AF3517"/>
    <w:rsid w:val="00AF5732"/>
    <w:rsid w:val="00AF7588"/>
    <w:rsid w:val="00AF7D15"/>
    <w:rsid w:val="00B019FD"/>
    <w:rsid w:val="00B056A6"/>
    <w:rsid w:val="00B15872"/>
    <w:rsid w:val="00B1619E"/>
    <w:rsid w:val="00B217B6"/>
    <w:rsid w:val="00B265DB"/>
    <w:rsid w:val="00B323FD"/>
    <w:rsid w:val="00B33D63"/>
    <w:rsid w:val="00B36DD1"/>
    <w:rsid w:val="00B4532B"/>
    <w:rsid w:val="00B46695"/>
    <w:rsid w:val="00B61CE9"/>
    <w:rsid w:val="00B62E1B"/>
    <w:rsid w:val="00B6509B"/>
    <w:rsid w:val="00B676E6"/>
    <w:rsid w:val="00B67A53"/>
    <w:rsid w:val="00B70B9B"/>
    <w:rsid w:val="00B7376D"/>
    <w:rsid w:val="00B8762B"/>
    <w:rsid w:val="00B920BD"/>
    <w:rsid w:val="00B9263E"/>
    <w:rsid w:val="00B92D39"/>
    <w:rsid w:val="00B966DE"/>
    <w:rsid w:val="00B9714E"/>
    <w:rsid w:val="00BA02F8"/>
    <w:rsid w:val="00BA2E5D"/>
    <w:rsid w:val="00BA65A8"/>
    <w:rsid w:val="00BA65E5"/>
    <w:rsid w:val="00BB18C0"/>
    <w:rsid w:val="00BB248F"/>
    <w:rsid w:val="00BB2812"/>
    <w:rsid w:val="00BC160E"/>
    <w:rsid w:val="00BC2391"/>
    <w:rsid w:val="00BC3368"/>
    <w:rsid w:val="00BC3DA5"/>
    <w:rsid w:val="00BC4617"/>
    <w:rsid w:val="00BC46BC"/>
    <w:rsid w:val="00BC5D72"/>
    <w:rsid w:val="00BC7EF1"/>
    <w:rsid w:val="00BD27D2"/>
    <w:rsid w:val="00BD4B51"/>
    <w:rsid w:val="00BD577F"/>
    <w:rsid w:val="00BE0A4C"/>
    <w:rsid w:val="00BE259D"/>
    <w:rsid w:val="00BE27BF"/>
    <w:rsid w:val="00BE3177"/>
    <w:rsid w:val="00BE79D2"/>
    <w:rsid w:val="00BF030C"/>
    <w:rsid w:val="00BF1B84"/>
    <w:rsid w:val="00BF1D25"/>
    <w:rsid w:val="00BF5595"/>
    <w:rsid w:val="00C014BE"/>
    <w:rsid w:val="00C03160"/>
    <w:rsid w:val="00C04C13"/>
    <w:rsid w:val="00C056D5"/>
    <w:rsid w:val="00C13D9B"/>
    <w:rsid w:val="00C15F37"/>
    <w:rsid w:val="00C16138"/>
    <w:rsid w:val="00C17B1B"/>
    <w:rsid w:val="00C254A7"/>
    <w:rsid w:val="00C268D6"/>
    <w:rsid w:val="00C2766F"/>
    <w:rsid w:val="00C331BD"/>
    <w:rsid w:val="00C3366E"/>
    <w:rsid w:val="00C336C8"/>
    <w:rsid w:val="00C359C0"/>
    <w:rsid w:val="00C43395"/>
    <w:rsid w:val="00C45124"/>
    <w:rsid w:val="00C46173"/>
    <w:rsid w:val="00C5191D"/>
    <w:rsid w:val="00C52BE7"/>
    <w:rsid w:val="00C5372A"/>
    <w:rsid w:val="00C555D0"/>
    <w:rsid w:val="00C57A75"/>
    <w:rsid w:val="00C613C2"/>
    <w:rsid w:val="00C61531"/>
    <w:rsid w:val="00C61BAB"/>
    <w:rsid w:val="00C66AAF"/>
    <w:rsid w:val="00C7492A"/>
    <w:rsid w:val="00C77AB5"/>
    <w:rsid w:val="00C9313A"/>
    <w:rsid w:val="00CA4112"/>
    <w:rsid w:val="00CB0D09"/>
    <w:rsid w:val="00CB3FC6"/>
    <w:rsid w:val="00CB41A8"/>
    <w:rsid w:val="00CC004D"/>
    <w:rsid w:val="00CC2362"/>
    <w:rsid w:val="00CC31D0"/>
    <w:rsid w:val="00CC369A"/>
    <w:rsid w:val="00CC53B3"/>
    <w:rsid w:val="00CE28EC"/>
    <w:rsid w:val="00CE6F37"/>
    <w:rsid w:val="00CE7512"/>
    <w:rsid w:val="00CE7822"/>
    <w:rsid w:val="00CE7D9E"/>
    <w:rsid w:val="00CF0A5A"/>
    <w:rsid w:val="00CF0B29"/>
    <w:rsid w:val="00CF197F"/>
    <w:rsid w:val="00D01BD3"/>
    <w:rsid w:val="00D102E5"/>
    <w:rsid w:val="00D122E5"/>
    <w:rsid w:val="00D13104"/>
    <w:rsid w:val="00D16235"/>
    <w:rsid w:val="00D166BF"/>
    <w:rsid w:val="00D168EC"/>
    <w:rsid w:val="00D20235"/>
    <w:rsid w:val="00D20554"/>
    <w:rsid w:val="00D2636B"/>
    <w:rsid w:val="00D35AAB"/>
    <w:rsid w:val="00D458AB"/>
    <w:rsid w:val="00D46C67"/>
    <w:rsid w:val="00D500AA"/>
    <w:rsid w:val="00D52B29"/>
    <w:rsid w:val="00D55BF9"/>
    <w:rsid w:val="00D55EE8"/>
    <w:rsid w:val="00D57B99"/>
    <w:rsid w:val="00D60AAE"/>
    <w:rsid w:val="00D63623"/>
    <w:rsid w:val="00D66BB6"/>
    <w:rsid w:val="00D67911"/>
    <w:rsid w:val="00D8438F"/>
    <w:rsid w:val="00D90D50"/>
    <w:rsid w:val="00D922D6"/>
    <w:rsid w:val="00DA1D73"/>
    <w:rsid w:val="00DA4F1C"/>
    <w:rsid w:val="00DA4F94"/>
    <w:rsid w:val="00DA7A6A"/>
    <w:rsid w:val="00DB1225"/>
    <w:rsid w:val="00DB71E0"/>
    <w:rsid w:val="00DB78FC"/>
    <w:rsid w:val="00DC3A9A"/>
    <w:rsid w:val="00DD20DC"/>
    <w:rsid w:val="00DD22E3"/>
    <w:rsid w:val="00DD5F77"/>
    <w:rsid w:val="00DE1A6F"/>
    <w:rsid w:val="00DF3BFB"/>
    <w:rsid w:val="00DF4535"/>
    <w:rsid w:val="00DF4ED9"/>
    <w:rsid w:val="00DF547C"/>
    <w:rsid w:val="00E022EB"/>
    <w:rsid w:val="00E0438B"/>
    <w:rsid w:val="00E06E24"/>
    <w:rsid w:val="00E12F44"/>
    <w:rsid w:val="00E14E33"/>
    <w:rsid w:val="00E217E1"/>
    <w:rsid w:val="00E24532"/>
    <w:rsid w:val="00E260EB"/>
    <w:rsid w:val="00E33F0E"/>
    <w:rsid w:val="00E35594"/>
    <w:rsid w:val="00E36F3A"/>
    <w:rsid w:val="00E41970"/>
    <w:rsid w:val="00E500A0"/>
    <w:rsid w:val="00E5245C"/>
    <w:rsid w:val="00E55C16"/>
    <w:rsid w:val="00E57477"/>
    <w:rsid w:val="00E612BA"/>
    <w:rsid w:val="00E61CD1"/>
    <w:rsid w:val="00E652F8"/>
    <w:rsid w:val="00E728C5"/>
    <w:rsid w:val="00E72F4E"/>
    <w:rsid w:val="00E758DD"/>
    <w:rsid w:val="00E801DE"/>
    <w:rsid w:val="00E8107E"/>
    <w:rsid w:val="00E82AC6"/>
    <w:rsid w:val="00E90F45"/>
    <w:rsid w:val="00E96390"/>
    <w:rsid w:val="00EA0FA3"/>
    <w:rsid w:val="00EA160F"/>
    <w:rsid w:val="00EA1614"/>
    <w:rsid w:val="00EA5F1F"/>
    <w:rsid w:val="00EA64CB"/>
    <w:rsid w:val="00EA6609"/>
    <w:rsid w:val="00EB1AF8"/>
    <w:rsid w:val="00EB2B66"/>
    <w:rsid w:val="00EB60B9"/>
    <w:rsid w:val="00EB6F96"/>
    <w:rsid w:val="00EC2B2C"/>
    <w:rsid w:val="00EC2D30"/>
    <w:rsid w:val="00ED03AA"/>
    <w:rsid w:val="00ED6487"/>
    <w:rsid w:val="00EE057E"/>
    <w:rsid w:val="00EE1553"/>
    <w:rsid w:val="00EE6CD1"/>
    <w:rsid w:val="00EF1F64"/>
    <w:rsid w:val="00EF4FE8"/>
    <w:rsid w:val="00EF64C9"/>
    <w:rsid w:val="00EF72A5"/>
    <w:rsid w:val="00F01FF6"/>
    <w:rsid w:val="00F053FB"/>
    <w:rsid w:val="00F07A41"/>
    <w:rsid w:val="00F10B97"/>
    <w:rsid w:val="00F12D4D"/>
    <w:rsid w:val="00F14DF8"/>
    <w:rsid w:val="00F152E3"/>
    <w:rsid w:val="00F20206"/>
    <w:rsid w:val="00F2791F"/>
    <w:rsid w:val="00F33011"/>
    <w:rsid w:val="00F35D90"/>
    <w:rsid w:val="00F375F5"/>
    <w:rsid w:val="00F3765A"/>
    <w:rsid w:val="00F41157"/>
    <w:rsid w:val="00F44BA4"/>
    <w:rsid w:val="00F45EC8"/>
    <w:rsid w:val="00F462DA"/>
    <w:rsid w:val="00F46E4C"/>
    <w:rsid w:val="00F50E31"/>
    <w:rsid w:val="00F53443"/>
    <w:rsid w:val="00F55497"/>
    <w:rsid w:val="00F62D7C"/>
    <w:rsid w:val="00F63A71"/>
    <w:rsid w:val="00F7267C"/>
    <w:rsid w:val="00F844B9"/>
    <w:rsid w:val="00F87345"/>
    <w:rsid w:val="00F87562"/>
    <w:rsid w:val="00F92614"/>
    <w:rsid w:val="00F93B7F"/>
    <w:rsid w:val="00F95289"/>
    <w:rsid w:val="00F958C6"/>
    <w:rsid w:val="00F96C25"/>
    <w:rsid w:val="00F97331"/>
    <w:rsid w:val="00FA5D00"/>
    <w:rsid w:val="00FB3407"/>
    <w:rsid w:val="00FB5F3A"/>
    <w:rsid w:val="00FC0D08"/>
    <w:rsid w:val="00FC1D2E"/>
    <w:rsid w:val="00FC29D4"/>
    <w:rsid w:val="00FC38F7"/>
    <w:rsid w:val="00FC4944"/>
    <w:rsid w:val="00FD1F8A"/>
    <w:rsid w:val="00FD308C"/>
    <w:rsid w:val="00FE0FA9"/>
    <w:rsid w:val="00FE2EF3"/>
    <w:rsid w:val="00FE63F6"/>
    <w:rsid w:val="00FE6DC9"/>
    <w:rsid w:val="00FF1B7C"/>
    <w:rsid w:val="00FF3124"/>
    <w:rsid w:val="00FF396F"/>
    <w:rsid w:val="00FF3A7B"/>
    <w:rsid w:val="00FF4B40"/>
    <w:rsid w:val="00FF6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0C1"/>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0DE3"/>
    <w:pPr>
      <w:ind w:left="720"/>
      <w:contextualSpacing/>
    </w:pPr>
  </w:style>
  <w:style w:type="paragraph" w:customStyle="1" w:styleId="Default">
    <w:name w:val="Default"/>
    <w:rsid w:val="00EA6609"/>
    <w:pPr>
      <w:autoSpaceDE w:val="0"/>
      <w:autoSpaceDN w:val="0"/>
      <w:adjustRightInd w:val="0"/>
    </w:pPr>
    <w:rPr>
      <w:rFonts w:cs="Calibri"/>
      <w:color w:val="000000"/>
      <w:sz w:val="24"/>
      <w:szCs w:val="24"/>
      <w:lang w:eastAsia="en-US"/>
    </w:rPr>
  </w:style>
  <w:style w:type="table" w:styleId="Grigliatabella">
    <w:name w:val="Table Grid"/>
    <w:basedOn w:val="Tabellanormale"/>
    <w:rsid w:val="00122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link w:val="SottotitoloCarattere"/>
    <w:uiPriority w:val="11"/>
    <w:qFormat/>
    <w:rsid w:val="00B265DB"/>
    <w:pPr>
      <w:numPr>
        <w:ilvl w:val="1"/>
      </w:numPr>
      <w:spacing w:after="160"/>
    </w:pPr>
    <w:rPr>
      <w:rFonts w:eastAsia="Times New Roman"/>
      <w:color w:val="5A5A5A"/>
      <w:spacing w:val="15"/>
      <w:sz w:val="22"/>
      <w:szCs w:val="22"/>
    </w:rPr>
  </w:style>
  <w:style w:type="character" w:customStyle="1" w:styleId="SottotitoloCarattere">
    <w:name w:val="Sottotitolo Carattere"/>
    <w:link w:val="Sottotitolo"/>
    <w:uiPriority w:val="11"/>
    <w:rsid w:val="00B265DB"/>
    <w:rPr>
      <w:rFonts w:eastAsia="Times New Roman"/>
      <w:color w:val="5A5A5A"/>
      <w:spacing w:val="15"/>
      <w:sz w:val="22"/>
      <w:szCs w:val="22"/>
    </w:rPr>
  </w:style>
  <w:style w:type="paragraph" w:styleId="Intestazione">
    <w:name w:val="header"/>
    <w:basedOn w:val="Normale"/>
    <w:link w:val="IntestazioneCarattere"/>
    <w:uiPriority w:val="99"/>
    <w:unhideWhenUsed/>
    <w:rsid w:val="00F844B9"/>
    <w:pPr>
      <w:tabs>
        <w:tab w:val="center" w:pos="4819"/>
        <w:tab w:val="right" w:pos="9638"/>
      </w:tabs>
    </w:pPr>
  </w:style>
  <w:style w:type="character" w:customStyle="1" w:styleId="IntestazioneCarattere">
    <w:name w:val="Intestazione Carattere"/>
    <w:basedOn w:val="Carpredefinitoparagrafo"/>
    <w:link w:val="Intestazione"/>
    <w:uiPriority w:val="99"/>
    <w:rsid w:val="00F844B9"/>
  </w:style>
  <w:style w:type="paragraph" w:styleId="Pidipagina">
    <w:name w:val="footer"/>
    <w:basedOn w:val="Normale"/>
    <w:link w:val="PidipaginaCarattere"/>
    <w:uiPriority w:val="99"/>
    <w:unhideWhenUsed/>
    <w:rsid w:val="00F844B9"/>
    <w:pPr>
      <w:tabs>
        <w:tab w:val="center" w:pos="4819"/>
        <w:tab w:val="right" w:pos="9638"/>
      </w:tabs>
    </w:pPr>
  </w:style>
  <w:style w:type="character" w:customStyle="1" w:styleId="PidipaginaCarattere">
    <w:name w:val="Piè di pagina Carattere"/>
    <w:basedOn w:val="Carpredefinitoparagrafo"/>
    <w:link w:val="Pidipagina"/>
    <w:uiPriority w:val="99"/>
    <w:rsid w:val="00F844B9"/>
  </w:style>
  <w:style w:type="paragraph" w:styleId="Testofumetto">
    <w:name w:val="Balloon Text"/>
    <w:basedOn w:val="Normale"/>
    <w:link w:val="TestofumettoCarattere"/>
    <w:uiPriority w:val="99"/>
    <w:semiHidden/>
    <w:unhideWhenUsed/>
    <w:rsid w:val="00F844B9"/>
    <w:rPr>
      <w:rFonts w:ascii="Tahoma" w:hAnsi="Tahoma"/>
      <w:sz w:val="16"/>
      <w:szCs w:val="16"/>
    </w:rPr>
  </w:style>
  <w:style w:type="character" w:customStyle="1" w:styleId="TestofumettoCarattere">
    <w:name w:val="Testo fumetto Carattere"/>
    <w:link w:val="Testofumetto"/>
    <w:uiPriority w:val="99"/>
    <w:semiHidden/>
    <w:rsid w:val="00F844B9"/>
    <w:rPr>
      <w:rFonts w:ascii="Tahoma" w:hAnsi="Tahoma" w:cs="Tahoma"/>
      <w:sz w:val="16"/>
      <w:szCs w:val="16"/>
    </w:rPr>
  </w:style>
  <w:style w:type="character" w:styleId="Collegamentoipertestuale">
    <w:name w:val="Hyperlink"/>
    <w:uiPriority w:val="99"/>
    <w:unhideWhenUsed/>
    <w:rsid w:val="008F3F9D"/>
    <w:rPr>
      <w:color w:val="0563C1"/>
      <w:u w:val="single"/>
    </w:rPr>
  </w:style>
  <w:style w:type="character" w:styleId="Rimandocommento">
    <w:name w:val="annotation reference"/>
    <w:semiHidden/>
    <w:unhideWhenUsed/>
    <w:rsid w:val="004D3FFA"/>
    <w:rPr>
      <w:sz w:val="16"/>
      <w:szCs w:val="16"/>
    </w:rPr>
  </w:style>
  <w:style w:type="paragraph" w:styleId="Testocommento">
    <w:name w:val="annotation text"/>
    <w:basedOn w:val="Normale"/>
    <w:link w:val="TestocommentoCarattere"/>
    <w:unhideWhenUsed/>
    <w:rsid w:val="004D3FFA"/>
    <w:rPr>
      <w:sz w:val="20"/>
      <w:szCs w:val="20"/>
    </w:rPr>
  </w:style>
  <w:style w:type="character" w:customStyle="1" w:styleId="TestocommentoCarattere">
    <w:name w:val="Testo commento Carattere"/>
    <w:link w:val="Testocommento"/>
    <w:rsid w:val="004D3FFA"/>
    <w:rPr>
      <w:sz w:val="20"/>
      <w:szCs w:val="20"/>
    </w:rPr>
  </w:style>
  <w:style w:type="paragraph" w:styleId="Soggettocommento">
    <w:name w:val="annotation subject"/>
    <w:basedOn w:val="Testocommento"/>
    <w:next w:val="Testocommento"/>
    <w:link w:val="SoggettocommentoCarattere"/>
    <w:uiPriority w:val="99"/>
    <w:semiHidden/>
    <w:unhideWhenUsed/>
    <w:rsid w:val="004D3FFA"/>
    <w:rPr>
      <w:b/>
      <w:bCs/>
    </w:rPr>
  </w:style>
  <w:style w:type="character" w:customStyle="1" w:styleId="SoggettocommentoCarattere">
    <w:name w:val="Soggetto commento Carattere"/>
    <w:link w:val="Soggettocommento"/>
    <w:uiPriority w:val="99"/>
    <w:semiHidden/>
    <w:rsid w:val="004D3FFA"/>
    <w:rPr>
      <w:b/>
      <w:bCs/>
      <w:sz w:val="20"/>
      <w:szCs w:val="20"/>
    </w:rPr>
  </w:style>
  <w:style w:type="character" w:styleId="Enfasicorsivo">
    <w:name w:val="Emphasis"/>
    <w:qFormat/>
    <w:rsid w:val="00B33D63"/>
    <w:rPr>
      <w:i/>
      <w:iCs/>
    </w:rPr>
  </w:style>
  <w:style w:type="table" w:customStyle="1" w:styleId="Grigliatabella1">
    <w:name w:val="Griglia tabella1"/>
    <w:basedOn w:val="Tabellanormale"/>
    <w:next w:val="Grigliatabella"/>
    <w:rsid w:val="00B33D6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564495"/>
    <w:rPr>
      <w:sz w:val="24"/>
      <w:szCs w:val="24"/>
      <w:lang w:eastAsia="en-US"/>
    </w:rPr>
  </w:style>
  <w:style w:type="paragraph" w:styleId="NormaleWeb">
    <w:name w:val="Normal (Web)"/>
    <w:basedOn w:val="Normale"/>
    <w:uiPriority w:val="99"/>
    <w:qFormat/>
    <w:rsid w:val="0071005B"/>
    <w:pPr>
      <w:suppressAutoHyphens/>
      <w:overflowPunct w:val="0"/>
      <w:spacing w:before="280" w:after="280"/>
    </w:pPr>
    <w:rPr>
      <w:rFonts w:ascii="Times New Roman" w:eastAsia="Times New Roman" w:hAnsi="Times New Roman"/>
      <w:lang w:eastAsia="zh-CN"/>
    </w:rPr>
  </w:style>
  <w:style w:type="paragraph" w:customStyle="1" w:styleId="yiv7768536640msolistparagraph">
    <w:name w:val="yiv7768536640msolistparagraph"/>
    <w:basedOn w:val="Normale"/>
    <w:rsid w:val="006E0FE7"/>
    <w:pPr>
      <w:spacing w:before="100" w:beforeAutospacing="1" w:after="100" w:afterAutospacing="1"/>
    </w:pPr>
    <w:rPr>
      <w:rFonts w:ascii="Times New Roman" w:eastAsia="Times New Roman" w:hAnsi="Times New Roman"/>
      <w:lang w:eastAsia="it-IT"/>
    </w:rPr>
  </w:style>
  <w:style w:type="character" w:customStyle="1" w:styleId="Rimandocommento2">
    <w:name w:val="Rimando commento2"/>
    <w:rsid w:val="00446B6B"/>
    <w:rPr>
      <w:sz w:val="16"/>
      <w:szCs w:val="16"/>
    </w:rPr>
  </w:style>
  <w:style w:type="numbering" w:customStyle="1" w:styleId="Elencocorrente1">
    <w:name w:val="Elenco corrente1"/>
    <w:uiPriority w:val="99"/>
    <w:rsid w:val="006D7556"/>
    <w:pPr>
      <w:numPr>
        <w:numId w:val="1"/>
      </w:numPr>
    </w:pPr>
  </w:style>
  <w:style w:type="numbering" w:customStyle="1" w:styleId="Elencocorrente2">
    <w:name w:val="Elenco corrente2"/>
    <w:uiPriority w:val="99"/>
    <w:rsid w:val="00034B26"/>
    <w:pPr>
      <w:numPr>
        <w:numId w:val="2"/>
      </w:numPr>
    </w:pPr>
  </w:style>
  <w:style w:type="numbering" w:customStyle="1" w:styleId="Elencocorrente3">
    <w:name w:val="Elenco corrente3"/>
    <w:uiPriority w:val="99"/>
    <w:rsid w:val="00FF6FE5"/>
    <w:pPr>
      <w:numPr>
        <w:numId w:val="3"/>
      </w:numPr>
    </w:pPr>
  </w:style>
  <w:style w:type="numbering" w:customStyle="1" w:styleId="Elencocorrente4">
    <w:name w:val="Elenco corrente4"/>
    <w:uiPriority w:val="99"/>
    <w:rsid w:val="00772601"/>
    <w:pPr>
      <w:numPr>
        <w:numId w:val="4"/>
      </w:numPr>
    </w:pPr>
  </w:style>
  <w:style w:type="numbering" w:customStyle="1" w:styleId="Elencocorrente5">
    <w:name w:val="Elenco corrente5"/>
    <w:uiPriority w:val="99"/>
    <w:rsid w:val="00144717"/>
    <w:pPr>
      <w:numPr>
        <w:numId w:val="5"/>
      </w:numPr>
    </w:pPr>
  </w:style>
  <w:style w:type="numbering" w:customStyle="1" w:styleId="Elencocorrente6">
    <w:name w:val="Elenco corrente6"/>
    <w:uiPriority w:val="99"/>
    <w:rsid w:val="00144717"/>
    <w:pPr>
      <w:numPr>
        <w:numId w:val="6"/>
      </w:numPr>
    </w:pPr>
  </w:style>
  <w:style w:type="numbering" w:customStyle="1" w:styleId="Elencocorrente7">
    <w:name w:val="Elenco corrente7"/>
    <w:uiPriority w:val="99"/>
    <w:rsid w:val="00144717"/>
    <w:pPr>
      <w:numPr>
        <w:numId w:val="7"/>
      </w:numPr>
    </w:pPr>
  </w:style>
  <w:style w:type="paragraph" w:customStyle="1" w:styleId="TableParagraph">
    <w:name w:val="Table Paragraph"/>
    <w:basedOn w:val="Normale"/>
    <w:uiPriority w:val="1"/>
    <w:qFormat/>
    <w:rsid w:val="009C2297"/>
    <w:pPr>
      <w:widowControl w:val="0"/>
      <w:autoSpaceDE w:val="0"/>
      <w:autoSpaceDN w:val="0"/>
      <w:spacing w:before="42"/>
      <w:ind w:left="200"/>
    </w:pPr>
    <w:rPr>
      <w:rFonts w:ascii="Times New Roman" w:eastAsia="Times New Roman" w:hAnsi="Times New Roman"/>
      <w:sz w:val="22"/>
      <w:szCs w:val="22"/>
    </w:rPr>
  </w:style>
  <w:style w:type="character" w:customStyle="1" w:styleId="fontstyle01">
    <w:name w:val="fontstyle01"/>
    <w:basedOn w:val="Carpredefinitoparagrafo"/>
    <w:rsid w:val="00046AFD"/>
    <w:rPr>
      <w:rFonts w:ascii="Calibri" w:hAnsi="Calibri"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534464597">
      <w:bodyDiv w:val="1"/>
      <w:marLeft w:val="0"/>
      <w:marRight w:val="0"/>
      <w:marTop w:val="0"/>
      <w:marBottom w:val="0"/>
      <w:divBdr>
        <w:top w:val="none" w:sz="0" w:space="0" w:color="auto"/>
        <w:left w:val="none" w:sz="0" w:space="0" w:color="auto"/>
        <w:bottom w:val="none" w:sz="0" w:space="0" w:color="auto"/>
        <w:right w:val="none" w:sz="0" w:space="0" w:color="auto"/>
      </w:divBdr>
    </w:div>
    <w:div w:id="604768944">
      <w:bodyDiv w:val="1"/>
      <w:marLeft w:val="0"/>
      <w:marRight w:val="0"/>
      <w:marTop w:val="0"/>
      <w:marBottom w:val="0"/>
      <w:divBdr>
        <w:top w:val="none" w:sz="0" w:space="0" w:color="auto"/>
        <w:left w:val="none" w:sz="0" w:space="0" w:color="auto"/>
        <w:bottom w:val="none" w:sz="0" w:space="0" w:color="auto"/>
        <w:right w:val="none" w:sz="0" w:space="0" w:color="auto"/>
      </w:divBdr>
    </w:div>
    <w:div w:id="681586594">
      <w:bodyDiv w:val="1"/>
      <w:marLeft w:val="0"/>
      <w:marRight w:val="0"/>
      <w:marTop w:val="0"/>
      <w:marBottom w:val="0"/>
      <w:divBdr>
        <w:top w:val="none" w:sz="0" w:space="0" w:color="auto"/>
        <w:left w:val="none" w:sz="0" w:space="0" w:color="auto"/>
        <w:bottom w:val="none" w:sz="0" w:space="0" w:color="auto"/>
        <w:right w:val="none" w:sz="0" w:space="0" w:color="auto"/>
      </w:divBdr>
    </w:div>
    <w:div w:id="793594454">
      <w:bodyDiv w:val="1"/>
      <w:marLeft w:val="0"/>
      <w:marRight w:val="0"/>
      <w:marTop w:val="0"/>
      <w:marBottom w:val="0"/>
      <w:divBdr>
        <w:top w:val="none" w:sz="0" w:space="0" w:color="auto"/>
        <w:left w:val="none" w:sz="0" w:space="0" w:color="auto"/>
        <w:bottom w:val="none" w:sz="0" w:space="0" w:color="auto"/>
        <w:right w:val="none" w:sz="0" w:space="0" w:color="auto"/>
      </w:divBdr>
    </w:div>
    <w:div w:id="932516189">
      <w:bodyDiv w:val="1"/>
      <w:marLeft w:val="0"/>
      <w:marRight w:val="0"/>
      <w:marTop w:val="0"/>
      <w:marBottom w:val="0"/>
      <w:divBdr>
        <w:top w:val="none" w:sz="0" w:space="0" w:color="auto"/>
        <w:left w:val="none" w:sz="0" w:space="0" w:color="auto"/>
        <w:bottom w:val="none" w:sz="0" w:space="0" w:color="auto"/>
        <w:right w:val="none" w:sz="0" w:space="0" w:color="auto"/>
      </w:divBdr>
    </w:div>
    <w:div w:id="1018699455">
      <w:bodyDiv w:val="1"/>
      <w:marLeft w:val="0"/>
      <w:marRight w:val="0"/>
      <w:marTop w:val="0"/>
      <w:marBottom w:val="0"/>
      <w:divBdr>
        <w:top w:val="none" w:sz="0" w:space="0" w:color="auto"/>
        <w:left w:val="none" w:sz="0" w:space="0" w:color="auto"/>
        <w:bottom w:val="none" w:sz="0" w:space="0" w:color="auto"/>
        <w:right w:val="none" w:sz="0" w:space="0" w:color="auto"/>
      </w:divBdr>
    </w:div>
    <w:div w:id="1502508873">
      <w:bodyDiv w:val="1"/>
      <w:marLeft w:val="0"/>
      <w:marRight w:val="0"/>
      <w:marTop w:val="0"/>
      <w:marBottom w:val="0"/>
      <w:divBdr>
        <w:top w:val="none" w:sz="0" w:space="0" w:color="auto"/>
        <w:left w:val="none" w:sz="0" w:space="0" w:color="auto"/>
        <w:bottom w:val="none" w:sz="0" w:space="0" w:color="auto"/>
        <w:right w:val="none" w:sz="0" w:space="0" w:color="auto"/>
      </w:divBdr>
    </w:div>
    <w:div w:id="1563297760">
      <w:bodyDiv w:val="1"/>
      <w:marLeft w:val="0"/>
      <w:marRight w:val="0"/>
      <w:marTop w:val="0"/>
      <w:marBottom w:val="0"/>
      <w:divBdr>
        <w:top w:val="none" w:sz="0" w:space="0" w:color="auto"/>
        <w:left w:val="none" w:sz="0" w:space="0" w:color="auto"/>
        <w:bottom w:val="none" w:sz="0" w:space="0" w:color="auto"/>
        <w:right w:val="none" w:sz="0" w:space="0" w:color="auto"/>
      </w:divBdr>
    </w:div>
    <w:div w:id="20102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F0F49-B6C0-41C4-8C72-11AD7821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305</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Chiocca</dc:creator>
  <cp:lastModifiedBy>Stefano</cp:lastModifiedBy>
  <cp:revision>10</cp:revision>
  <cp:lastPrinted>2022-03-17T11:39:00Z</cp:lastPrinted>
  <dcterms:created xsi:type="dcterms:W3CDTF">2022-03-15T18:16:00Z</dcterms:created>
  <dcterms:modified xsi:type="dcterms:W3CDTF">2022-03-17T11:42:00Z</dcterms:modified>
</cp:coreProperties>
</file>