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981" w:rsidRPr="009B7F6C" w:rsidRDefault="00747981" w:rsidP="00747981">
      <w:pPr>
        <w:rPr>
          <w:b/>
        </w:rPr>
      </w:pPr>
    </w:p>
    <w:p w:rsidR="00747981" w:rsidRPr="009B7F6C" w:rsidRDefault="00B659E5" w:rsidP="00B659E5">
      <w:pPr>
        <w:jc w:val="both"/>
        <w:rPr>
          <w:b/>
          <w:bCs/>
        </w:rPr>
      </w:pPr>
      <w:r>
        <w:rPr>
          <w:b/>
          <w:bCs/>
        </w:rPr>
        <w:t xml:space="preserve"> </w:t>
      </w:r>
      <w:r w:rsidRPr="00B659E5">
        <w:rPr>
          <w:b/>
          <w:bCs/>
        </w:rPr>
        <w:t>OGGETTO:</w:t>
      </w:r>
      <w:r>
        <w:rPr>
          <w:b/>
          <w:bCs/>
        </w:rPr>
        <w:t xml:space="preserve">PARTECIPAZIONE </w:t>
      </w:r>
      <w:r w:rsidRPr="00B659E5">
        <w:rPr>
          <w:b/>
          <w:bCs/>
        </w:rPr>
        <w:t>ALLA PROCEDURA PER L’A</w:t>
      </w:r>
      <w:r w:rsidR="00FF595B">
        <w:rPr>
          <w:b/>
          <w:bCs/>
        </w:rPr>
        <w:t xml:space="preserve">FFIDAMENTO DEL  PROGETTO </w:t>
      </w:r>
      <w:r w:rsidR="00EF633D">
        <w:rPr>
          <w:b/>
          <w:bCs/>
        </w:rPr>
        <w:t xml:space="preserve"> NEW DESIGN </w:t>
      </w:r>
      <w:r w:rsidRPr="009B7F6C">
        <w:rPr>
          <w:b/>
          <w:bCs/>
        </w:rPr>
        <w:t>(CAP.1331/ PG.4)</w:t>
      </w:r>
    </w:p>
    <w:p w:rsidR="00747981" w:rsidRDefault="00747981" w:rsidP="009B7F6C">
      <w:pPr>
        <w:jc w:val="both"/>
        <w:rPr>
          <w:b/>
          <w:bCs/>
        </w:rPr>
      </w:pPr>
    </w:p>
    <w:p w:rsidR="00747981" w:rsidRDefault="009B7F6C" w:rsidP="009B7F6C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</w:t>
      </w:r>
      <w:r w:rsidR="00120C60">
        <w:rPr>
          <w:b/>
          <w:bCs/>
        </w:rPr>
        <w:t xml:space="preserve"> </w:t>
      </w:r>
    </w:p>
    <w:p w:rsidR="00747981" w:rsidRPr="00EF633D" w:rsidRDefault="00747981" w:rsidP="00EF633D">
      <w:pPr>
        <w:pStyle w:val="Default"/>
        <w:jc w:val="both"/>
        <w:rPr>
          <w:color w:val="auto"/>
          <w:szCs w:val="20"/>
        </w:rPr>
      </w:pPr>
    </w:p>
    <w:p w:rsidR="00B659E5" w:rsidRPr="004A5730" w:rsidRDefault="00B659E5" w:rsidP="00EF633D">
      <w:pPr>
        <w:pStyle w:val="Default"/>
        <w:jc w:val="both"/>
        <w:rPr>
          <w:color w:val="auto"/>
          <w:szCs w:val="20"/>
        </w:rPr>
      </w:pPr>
      <w:r w:rsidRPr="00EF633D">
        <w:rPr>
          <w:color w:val="auto"/>
          <w:szCs w:val="20"/>
        </w:rPr>
        <w:t xml:space="preserve"> </w:t>
      </w:r>
      <w:r w:rsidRPr="004A5730">
        <w:rPr>
          <w:color w:val="auto"/>
          <w:szCs w:val="20"/>
        </w:rPr>
        <w:t>Si r</w:t>
      </w:r>
      <w:r w:rsidR="00747981" w:rsidRPr="004A5730">
        <w:rPr>
          <w:color w:val="auto"/>
          <w:szCs w:val="20"/>
        </w:rPr>
        <w:t>ende noto che</w:t>
      </w:r>
      <w:r w:rsidRPr="004A5730">
        <w:rPr>
          <w:color w:val="auto"/>
          <w:szCs w:val="20"/>
        </w:rPr>
        <w:t xml:space="preserve"> sul sito MIUR nella sezione Amministrazione Trasparente - Bandi di Gara e Contratti</w:t>
      </w:r>
      <w:r w:rsidRPr="00EF633D">
        <w:rPr>
          <w:color w:val="auto"/>
          <w:szCs w:val="20"/>
        </w:rPr>
        <w:t xml:space="preserve"> (</w:t>
      </w:r>
      <w:hyperlink r:id="rId9" w:history="1">
        <w:r w:rsidRPr="00EF633D">
          <w:rPr>
            <w:color w:val="auto"/>
            <w:szCs w:val="20"/>
          </w:rPr>
          <w:t>http://www.miur.gov.it/web/guest/bandi-di-gara-e-contratti-all</w:t>
        </w:r>
      </w:hyperlink>
      <w:r w:rsidRPr="00EF633D">
        <w:rPr>
          <w:color w:val="auto"/>
          <w:szCs w:val="20"/>
        </w:rPr>
        <w:t xml:space="preserve"> ) </w:t>
      </w:r>
      <w:r w:rsidR="00EF633D" w:rsidRPr="00EF633D">
        <w:rPr>
          <w:color w:val="auto"/>
          <w:szCs w:val="20"/>
        </w:rPr>
        <w:t>è ripu</w:t>
      </w:r>
      <w:r w:rsidR="00EF633D">
        <w:rPr>
          <w:color w:val="auto"/>
          <w:szCs w:val="20"/>
        </w:rPr>
        <w:t>bblicato  il bando</w:t>
      </w:r>
      <w:r w:rsidRPr="004A5730">
        <w:rPr>
          <w:color w:val="auto"/>
          <w:szCs w:val="20"/>
        </w:rPr>
        <w:t xml:space="preserve"> re</w:t>
      </w:r>
      <w:r w:rsidR="00EF633D">
        <w:rPr>
          <w:color w:val="auto"/>
          <w:szCs w:val="20"/>
        </w:rPr>
        <w:t>lativo</w:t>
      </w:r>
      <w:r w:rsidRPr="004A5730">
        <w:rPr>
          <w:color w:val="auto"/>
          <w:szCs w:val="20"/>
        </w:rPr>
        <w:t xml:space="preserve"> all’affida</w:t>
      </w:r>
      <w:r w:rsidR="00FF595B">
        <w:rPr>
          <w:color w:val="auto"/>
          <w:szCs w:val="20"/>
        </w:rPr>
        <w:t>mento del Progetto</w:t>
      </w:r>
      <w:r w:rsidR="00EF633D">
        <w:rPr>
          <w:color w:val="auto"/>
          <w:szCs w:val="20"/>
        </w:rPr>
        <w:t xml:space="preserve"> New Design con l’indicazione di un nuovo termine di partecipazione</w:t>
      </w:r>
      <w:r w:rsidRPr="004A5730">
        <w:rPr>
          <w:color w:val="auto"/>
          <w:szCs w:val="20"/>
        </w:rPr>
        <w:t>.</w:t>
      </w:r>
    </w:p>
    <w:p w:rsidR="00EF633D" w:rsidRDefault="00B659E5" w:rsidP="00EF633D">
      <w:pPr>
        <w:pStyle w:val="Default"/>
        <w:jc w:val="both"/>
        <w:rPr>
          <w:color w:val="auto"/>
          <w:szCs w:val="20"/>
        </w:rPr>
      </w:pPr>
      <w:r w:rsidRPr="004A5730">
        <w:rPr>
          <w:color w:val="auto"/>
          <w:szCs w:val="20"/>
        </w:rPr>
        <w:t>I</w:t>
      </w:r>
      <w:r w:rsidR="00EF633D">
        <w:rPr>
          <w:color w:val="auto"/>
          <w:szCs w:val="20"/>
        </w:rPr>
        <w:t>l precedente avviso  e la successiva proroga, infatti,  sono andate deserte, poiché nessuno dei soggetti invitati alla procedura ordinaria ristretta ha presentato un’offerta</w:t>
      </w:r>
      <w:r w:rsidR="008225D4" w:rsidRPr="004A5730">
        <w:rPr>
          <w:color w:val="auto"/>
          <w:szCs w:val="20"/>
        </w:rPr>
        <w:t>.</w:t>
      </w:r>
      <w:r w:rsidR="00FD1DD8">
        <w:rPr>
          <w:color w:val="auto"/>
          <w:szCs w:val="20"/>
        </w:rPr>
        <w:t xml:space="preserve"> </w:t>
      </w:r>
      <w:r w:rsidR="00EF633D">
        <w:rPr>
          <w:color w:val="auto"/>
          <w:szCs w:val="20"/>
        </w:rPr>
        <w:t>Vengono ,pertanto, invitati nuovi soggetti a partecipare alla suddetta procedura.</w:t>
      </w:r>
    </w:p>
    <w:p w:rsidR="00B659E5" w:rsidRPr="00FD1DD8" w:rsidRDefault="00FD1DD8" w:rsidP="00EF633D">
      <w:pPr>
        <w:pStyle w:val="Default"/>
        <w:jc w:val="both"/>
        <w:rPr>
          <w:color w:val="auto"/>
          <w:szCs w:val="20"/>
        </w:rPr>
      </w:pPr>
      <w:r>
        <w:rPr>
          <w:color w:val="auto"/>
          <w:szCs w:val="20"/>
        </w:rPr>
        <w:t>Oltre alla</w:t>
      </w:r>
      <w:r w:rsidR="00322522" w:rsidRPr="00FD1DD8">
        <w:rPr>
          <w:color w:val="auto"/>
          <w:szCs w:val="20"/>
        </w:rPr>
        <w:t xml:space="preserve"> domanda di partecipazione</w:t>
      </w:r>
      <w:r w:rsidRPr="00FD1DD8">
        <w:rPr>
          <w:color w:val="auto"/>
          <w:szCs w:val="20"/>
        </w:rPr>
        <w:t xml:space="preserve"> (Allegato A)</w:t>
      </w:r>
      <w:r w:rsidR="00322522" w:rsidRPr="00FD1DD8">
        <w:rPr>
          <w:color w:val="auto"/>
          <w:szCs w:val="20"/>
        </w:rPr>
        <w:t>,</w:t>
      </w:r>
      <w:r w:rsidRPr="00FD1DD8">
        <w:rPr>
          <w:color w:val="auto"/>
          <w:szCs w:val="20"/>
        </w:rPr>
        <w:t>sono pubblicate l</w:t>
      </w:r>
      <w:r>
        <w:rPr>
          <w:color w:val="auto"/>
          <w:szCs w:val="20"/>
        </w:rPr>
        <w:t>’</w:t>
      </w:r>
      <w:r w:rsidR="00322522" w:rsidRPr="00FD1DD8">
        <w:rPr>
          <w:color w:val="auto"/>
          <w:szCs w:val="20"/>
        </w:rPr>
        <w:t>informativa sul trattamento dei dati personali</w:t>
      </w:r>
      <w:r w:rsidR="00660904">
        <w:rPr>
          <w:color w:val="auto"/>
          <w:szCs w:val="20"/>
        </w:rPr>
        <w:t xml:space="preserve"> (Allegato B),</w:t>
      </w:r>
      <w:r>
        <w:rPr>
          <w:color w:val="auto"/>
          <w:szCs w:val="20"/>
        </w:rPr>
        <w:t xml:space="preserve"> il modello di</w:t>
      </w:r>
      <w:r w:rsidR="00322522" w:rsidRPr="00FD1DD8">
        <w:rPr>
          <w:color w:val="auto"/>
          <w:szCs w:val="20"/>
        </w:rPr>
        <w:t xml:space="preserve"> autodichiarazione di cui all’80 </w:t>
      </w:r>
      <w:r w:rsidRPr="00FD1DD8">
        <w:rPr>
          <w:color w:val="auto"/>
          <w:szCs w:val="20"/>
        </w:rPr>
        <w:t>del decreto legislativo 50/2016(Allegato C)</w:t>
      </w:r>
      <w:r w:rsidR="00660904">
        <w:rPr>
          <w:color w:val="auto"/>
          <w:szCs w:val="20"/>
        </w:rPr>
        <w:t xml:space="preserve"> e l’autodichiarazione ai sensi del decreto legislativo 159/2011 (Allegato D)</w:t>
      </w:r>
      <w:r w:rsidR="00322522" w:rsidRPr="00FD1DD8">
        <w:rPr>
          <w:color w:val="auto"/>
          <w:szCs w:val="20"/>
        </w:rPr>
        <w:t>.</w:t>
      </w:r>
    </w:p>
    <w:p w:rsidR="00013C14" w:rsidRPr="00747981" w:rsidRDefault="00B659E5" w:rsidP="00EF633D">
      <w:pPr>
        <w:jc w:val="both"/>
      </w:pPr>
      <w:r>
        <w:t xml:space="preserve"> </w:t>
      </w:r>
      <w:r w:rsidR="00747981" w:rsidRPr="00747981">
        <w:t xml:space="preserve"> </w:t>
      </w:r>
      <w:r w:rsidR="008225D4">
        <w:t>Tanto premesso,  ne consegue che i</w:t>
      </w:r>
      <w:r w:rsidR="00991409">
        <w:t>l bando è rivolto</w:t>
      </w:r>
      <w:bookmarkStart w:id="0" w:name="_GoBack"/>
      <w:bookmarkEnd w:id="0"/>
      <w:r w:rsidR="008225D4">
        <w:t xml:space="preserve">  </w:t>
      </w:r>
      <w:r w:rsidR="00747981" w:rsidRPr="00747981">
        <w:t xml:space="preserve">esclusivamente </w:t>
      </w:r>
      <w:r w:rsidR="008225D4">
        <w:t xml:space="preserve"> ai soggetti che sono stati invitati</w:t>
      </w:r>
      <w:r w:rsidR="000820A4" w:rsidRPr="0036377F">
        <w:t xml:space="preserve"> </w:t>
      </w:r>
      <w:r w:rsidR="003E7FEE">
        <w:t xml:space="preserve">  con  lettera  individuale </w:t>
      </w:r>
      <w:r w:rsidR="008225D4">
        <w:t>a presentare le</w:t>
      </w:r>
      <w:r w:rsidR="00FD1DD8">
        <w:t xml:space="preserve"> offerte tecniche ed economiche. Tali offerte </w:t>
      </w:r>
      <w:r w:rsidR="008225D4">
        <w:t xml:space="preserve"> saranno valutate da una commissione a</w:t>
      </w:r>
      <w:r w:rsidR="00FD1DD8">
        <w:t xml:space="preserve">ppositamente costituita, che dovrà procedere ad </w:t>
      </w:r>
      <w:r w:rsidR="008225D4">
        <w:t>individuare l’aggiudicatario</w:t>
      </w:r>
      <w:r w:rsidR="004A5730">
        <w:t>.</w:t>
      </w:r>
      <w:r w:rsidR="008225D4">
        <w:t xml:space="preserve"> </w:t>
      </w:r>
    </w:p>
    <w:p w:rsidR="00013C14" w:rsidRPr="00747981" w:rsidRDefault="00013C14" w:rsidP="009B7F6C">
      <w:pPr>
        <w:jc w:val="both"/>
      </w:pPr>
    </w:p>
    <w:p w:rsidR="00120C60" w:rsidRDefault="00120C60" w:rsidP="00120C60">
      <w:pPr>
        <w:tabs>
          <w:tab w:val="left" w:pos="5625"/>
        </w:tabs>
      </w:pPr>
      <w:r>
        <w:tab/>
        <w:t>IL DIRETTORE GENERALE</w:t>
      </w:r>
    </w:p>
    <w:p w:rsidR="00FD1DD8" w:rsidRDefault="00120C60" w:rsidP="00120C60">
      <w:pPr>
        <w:tabs>
          <w:tab w:val="left" w:pos="5625"/>
        </w:tabs>
      </w:pPr>
      <w:r>
        <w:tab/>
        <w:t xml:space="preserve">    Maria  Assunta Palermo</w:t>
      </w:r>
    </w:p>
    <w:p w:rsidR="00747981" w:rsidRPr="00FD1DD8" w:rsidRDefault="00FD1DD8" w:rsidP="00FD1DD8">
      <w:pPr>
        <w:tabs>
          <w:tab w:val="left" w:pos="5625"/>
        </w:tabs>
        <w:rPr>
          <w:b/>
        </w:rPr>
      </w:pPr>
      <w:r>
        <w:tab/>
      </w:r>
      <w:r w:rsidRPr="00FD1DD8">
        <w:rPr>
          <w:b/>
        </w:rPr>
        <w:t>Documento firmato digitalmente</w:t>
      </w:r>
    </w:p>
    <w:sectPr w:rsidR="00747981" w:rsidRPr="00FD1DD8" w:rsidSect="00A36CB9">
      <w:headerReference w:type="default" r:id="rId10"/>
      <w:footerReference w:type="default" r:id="rId11"/>
      <w:headerReference w:type="first" r:id="rId12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F60" w:rsidRDefault="00014F60">
      <w:r>
        <w:separator/>
      </w:r>
    </w:p>
  </w:endnote>
  <w:endnote w:type="continuationSeparator" w:id="0">
    <w:p w:rsidR="00014F60" w:rsidRDefault="00014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3F" w:rsidRDefault="00F3723F">
    <w:pPr>
      <w:pStyle w:val="Pidipagina"/>
      <w:rPr>
        <w:rFonts w:ascii="Arial" w:hAnsi="Arial" w:cs="Arial"/>
        <w:sz w:val="18"/>
        <w:szCs w:val="18"/>
      </w:rPr>
    </w:pPr>
  </w:p>
  <w:p w:rsidR="00F3723F" w:rsidRDefault="00F3723F" w:rsidP="007D4F52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B659E5">
      <w:rPr>
        <w:rStyle w:val="Numeropagina"/>
        <w:noProof/>
      </w:rPr>
      <w:t>2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991409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F3723F" w:rsidRPr="00826DF9" w:rsidRDefault="00F3723F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F60" w:rsidRDefault="00014F60">
      <w:r>
        <w:separator/>
      </w:r>
    </w:p>
  </w:footnote>
  <w:footnote w:type="continuationSeparator" w:id="0">
    <w:p w:rsidR="00014F60" w:rsidRDefault="00014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4E" w:rsidRPr="009E674E" w:rsidRDefault="009E674E" w:rsidP="009E674E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F3723F" w:rsidRPr="009E674E" w:rsidRDefault="00F3723F" w:rsidP="009E67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3F" w:rsidRPr="001E1403" w:rsidRDefault="008E10F0" w:rsidP="001E1403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>
          <wp:extent cx="885825" cy="88582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723F" w:rsidRPr="008929B4" w:rsidRDefault="00F3723F" w:rsidP="001E1403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8929B4">
      <w:rPr>
        <w:rFonts w:ascii="English111 Adagio BT" w:hAnsi="English111 Adagio BT"/>
        <w:i/>
        <w:sz w:val="52"/>
        <w:szCs w:val="52"/>
      </w:rPr>
      <w:t>Ministero dell’Istruzione, dell’Università e della Ricerca</w:t>
    </w:r>
  </w:p>
  <w:p w:rsidR="00F3723F" w:rsidRPr="00E06E0D" w:rsidRDefault="00F3723F" w:rsidP="001E1403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E06E0D">
      <w:rPr>
        <w:rFonts w:ascii="English111 Adagio BT" w:hAnsi="English111 Adagio BT"/>
        <w:i/>
        <w:sz w:val="36"/>
        <w:szCs w:val="36"/>
      </w:rPr>
      <w:t xml:space="preserve">Dipartimento per </w:t>
    </w:r>
    <w:r w:rsidR="009E674E" w:rsidRPr="00E06E0D">
      <w:rPr>
        <w:rFonts w:ascii="English111 Adagio BT" w:hAnsi="English111 Adagio BT"/>
        <w:i/>
        <w:sz w:val="36"/>
        <w:szCs w:val="36"/>
      </w:rPr>
      <w:t>il sistema educativo di istruzione e formazione</w:t>
    </w:r>
  </w:p>
  <w:p w:rsidR="00F3723F" w:rsidRPr="009E674E" w:rsidRDefault="00F3723F" w:rsidP="005E11FB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 xml:space="preserve">Direzione </w:t>
    </w:r>
    <w:r w:rsidR="009E674E" w:rsidRPr="009E674E">
      <w:rPr>
        <w:rFonts w:ascii="English111 Adagio BT" w:hAnsi="English111 Adagio BT" w:cs="Arial"/>
        <w:i/>
        <w:sz w:val="32"/>
        <w:szCs w:val="32"/>
      </w:rPr>
      <w:t>generale per gli ordinamenti scolastici e la valutazione del sistema nazionale di istruzione</w:t>
    </w:r>
  </w:p>
  <w:p w:rsidR="00F3723F" w:rsidRDefault="00F372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442B0"/>
    <w:multiLevelType w:val="hybridMultilevel"/>
    <w:tmpl w:val="28B2ADFE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0B8B16C8"/>
    <w:multiLevelType w:val="hybridMultilevel"/>
    <w:tmpl w:val="47E2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4340AC"/>
    <w:multiLevelType w:val="hybridMultilevel"/>
    <w:tmpl w:val="D16472FE"/>
    <w:lvl w:ilvl="0" w:tplc="165AD41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C1C421D"/>
    <w:multiLevelType w:val="hybridMultilevel"/>
    <w:tmpl w:val="F268423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D212B5"/>
    <w:multiLevelType w:val="hybridMultilevel"/>
    <w:tmpl w:val="BFAC9FB8"/>
    <w:lvl w:ilvl="0" w:tplc="0410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5">
    <w:nsid w:val="4C354A40"/>
    <w:multiLevelType w:val="hybridMultilevel"/>
    <w:tmpl w:val="ED5C8072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52E01245"/>
    <w:multiLevelType w:val="multilevel"/>
    <w:tmpl w:val="0588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E4151"/>
    <w:multiLevelType w:val="hybridMultilevel"/>
    <w:tmpl w:val="E62A64C0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8">
    <w:nsid w:val="7B053281"/>
    <w:multiLevelType w:val="hybridMultilevel"/>
    <w:tmpl w:val="964C80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949"/>
    <w:rsid w:val="0000480E"/>
    <w:rsid w:val="0000660F"/>
    <w:rsid w:val="00013C14"/>
    <w:rsid w:val="00014F60"/>
    <w:rsid w:val="00015D96"/>
    <w:rsid w:val="00016B6A"/>
    <w:rsid w:val="0002427D"/>
    <w:rsid w:val="000322BC"/>
    <w:rsid w:val="00034A89"/>
    <w:rsid w:val="00044D81"/>
    <w:rsid w:val="00046936"/>
    <w:rsid w:val="00073C6B"/>
    <w:rsid w:val="000820A4"/>
    <w:rsid w:val="000873F2"/>
    <w:rsid w:val="00095022"/>
    <w:rsid w:val="00096D1B"/>
    <w:rsid w:val="00096D50"/>
    <w:rsid w:val="000B7633"/>
    <w:rsid w:val="000C0C6F"/>
    <w:rsid w:val="000C1EA2"/>
    <w:rsid w:val="000D60C2"/>
    <w:rsid w:val="000E04D0"/>
    <w:rsid w:val="000E3B41"/>
    <w:rsid w:val="000E4DA5"/>
    <w:rsid w:val="0010622F"/>
    <w:rsid w:val="00110E1C"/>
    <w:rsid w:val="00117F76"/>
    <w:rsid w:val="00120C60"/>
    <w:rsid w:val="00133F0C"/>
    <w:rsid w:val="001345E1"/>
    <w:rsid w:val="00135A14"/>
    <w:rsid w:val="00144C48"/>
    <w:rsid w:val="0015684B"/>
    <w:rsid w:val="00160344"/>
    <w:rsid w:val="00177353"/>
    <w:rsid w:val="00184D2A"/>
    <w:rsid w:val="001870C3"/>
    <w:rsid w:val="001A7DDA"/>
    <w:rsid w:val="001A7F9A"/>
    <w:rsid w:val="001C3911"/>
    <w:rsid w:val="001C4682"/>
    <w:rsid w:val="001C61B4"/>
    <w:rsid w:val="001D5D73"/>
    <w:rsid w:val="001E1403"/>
    <w:rsid w:val="001E7C66"/>
    <w:rsid w:val="00204087"/>
    <w:rsid w:val="002050D7"/>
    <w:rsid w:val="0020574B"/>
    <w:rsid w:val="00205900"/>
    <w:rsid w:val="0020724A"/>
    <w:rsid w:val="002227EC"/>
    <w:rsid w:val="002243E0"/>
    <w:rsid w:val="00226CDB"/>
    <w:rsid w:val="00252AB4"/>
    <w:rsid w:val="00253517"/>
    <w:rsid w:val="002640A6"/>
    <w:rsid w:val="00295A72"/>
    <w:rsid w:val="002A5A3E"/>
    <w:rsid w:val="002A6E5A"/>
    <w:rsid w:val="002B334F"/>
    <w:rsid w:val="002B3FCB"/>
    <w:rsid w:val="002B5925"/>
    <w:rsid w:val="002B7F56"/>
    <w:rsid w:val="002D5D08"/>
    <w:rsid w:val="002E4A4A"/>
    <w:rsid w:val="002E7320"/>
    <w:rsid w:val="0030130B"/>
    <w:rsid w:val="00302E53"/>
    <w:rsid w:val="003032D0"/>
    <w:rsid w:val="00304732"/>
    <w:rsid w:val="00314D3A"/>
    <w:rsid w:val="00320BEF"/>
    <w:rsid w:val="00322522"/>
    <w:rsid w:val="00324594"/>
    <w:rsid w:val="00330F6A"/>
    <w:rsid w:val="00342103"/>
    <w:rsid w:val="00346F47"/>
    <w:rsid w:val="00347F25"/>
    <w:rsid w:val="00360DA9"/>
    <w:rsid w:val="0036377F"/>
    <w:rsid w:val="003708A4"/>
    <w:rsid w:val="00377336"/>
    <w:rsid w:val="00390193"/>
    <w:rsid w:val="003A0529"/>
    <w:rsid w:val="003A1C3E"/>
    <w:rsid w:val="003A6AC8"/>
    <w:rsid w:val="003B1B81"/>
    <w:rsid w:val="003C67EF"/>
    <w:rsid w:val="003D0EF0"/>
    <w:rsid w:val="003D2A4F"/>
    <w:rsid w:val="003E5C7D"/>
    <w:rsid w:val="003E7FEE"/>
    <w:rsid w:val="003F2D08"/>
    <w:rsid w:val="0041350D"/>
    <w:rsid w:val="00414265"/>
    <w:rsid w:val="00414D83"/>
    <w:rsid w:val="00415363"/>
    <w:rsid w:val="0042064C"/>
    <w:rsid w:val="00424499"/>
    <w:rsid w:val="00430B33"/>
    <w:rsid w:val="0043217A"/>
    <w:rsid w:val="00432EB5"/>
    <w:rsid w:val="0046046D"/>
    <w:rsid w:val="00470D30"/>
    <w:rsid w:val="0047207E"/>
    <w:rsid w:val="00481D74"/>
    <w:rsid w:val="004A5730"/>
    <w:rsid w:val="004A69C0"/>
    <w:rsid w:val="004B598A"/>
    <w:rsid w:val="004C0FB1"/>
    <w:rsid w:val="004C6980"/>
    <w:rsid w:val="004C6FE9"/>
    <w:rsid w:val="004D168C"/>
    <w:rsid w:val="004E614E"/>
    <w:rsid w:val="004E78F2"/>
    <w:rsid w:val="005006B0"/>
    <w:rsid w:val="005062B6"/>
    <w:rsid w:val="0051054C"/>
    <w:rsid w:val="00510909"/>
    <w:rsid w:val="00522644"/>
    <w:rsid w:val="00523956"/>
    <w:rsid w:val="00527D61"/>
    <w:rsid w:val="005435FC"/>
    <w:rsid w:val="00543F97"/>
    <w:rsid w:val="0055523D"/>
    <w:rsid w:val="00556379"/>
    <w:rsid w:val="0057259E"/>
    <w:rsid w:val="005754CA"/>
    <w:rsid w:val="00584FC0"/>
    <w:rsid w:val="0059577C"/>
    <w:rsid w:val="00595988"/>
    <w:rsid w:val="005A210E"/>
    <w:rsid w:val="005A579A"/>
    <w:rsid w:val="005C16D0"/>
    <w:rsid w:val="005D5DD8"/>
    <w:rsid w:val="005E11FB"/>
    <w:rsid w:val="005E28F5"/>
    <w:rsid w:val="005F6E7D"/>
    <w:rsid w:val="00604A89"/>
    <w:rsid w:val="0063403C"/>
    <w:rsid w:val="00636FB7"/>
    <w:rsid w:val="006542DD"/>
    <w:rsid w:val="00660904"/>
    <w:rsid w:val="006623A8"/>
    <w:rsid w:val="00664228"/>
    <w:rsid w:val="00665588"/>
    <w:rsid w:val="00666735"/>
    <w:rsid w:val="00680221"/>
    <w:rsid w:val="00686CE8"/>
    <w:rsid w:val="006904FF"/>
    <w:rsid w:val="0069660A"/>
    <w:rsid w:val="006A7757"/>
    <w:rsid w:val="006B2138"/>
    <w:rsid w:val="006B34BF"/>
    <w:rsid w:val="006B746B"/>
    <w:rsid w:val="006B7AC9"/>
    <w:rsid w:val="006C51CE"/>
    <w:rsid w:val="006D0328"/>
    <w:rsid w:val="006D4C94"/>
    <w:rsid w:val="006D6975"/>
    <w:rsid w:val="006D7981"/>
    <w:rsid w:val="006F53E9"/>
    <w:rsid w:val="0070336A"/>
    <w:rsid w:val="007033C6"/>
    <w:rsid w:val="00717565"/>
    <w:rsid w:val="0074303B"/>
    <w:rsid w:val="00746690"/>
    <w:rsid w:val="00747981"/>
    <w:rsid w:val="0075464C"/>
    <w:rsid w:val="00764F0E"/>
    <w:rsid w:val="00764F15"/>
    <w:rsid w:val="00772A23"/>
    <w:rsid w:val="0079199C"/>
    <w:rsid w:val="007923C8"/>
    <w:rsid w:val="00797EC6"/>
    <w:rsid w:val="007C1949"/>
    <w:rsid w:val="007D4F52"/>
    <w:rsid w:val="007D7BD5"/>
    <w:rsid w:val="007F3D1D"/>
    <w:rsid w:val="0080215C"/>
    <w:rsid w:val="00814AD5"/>
    <w:rsid w:val="008225D4"/>
    <w:rsid w:val="00826DF9"/>
    <w:rsid w:val="00833053"/>
    <w:rsid w:val="008336D7"/>
    <w:rsid w:val="00833F1A"/>
    <w:rsid w:val="008342F1"/>
    <w:rsid w:val="008366C7"/>
    <w:rsid w:val="00845056"/>
    <w:rsid w:val="00845CBC"/>
    <w:rsid w:val="008477E4"/>
    <w:rsid w:val="00847ED8"/>
    <w:rsid w:val="008517D8"/>
    <w:rsid w:val="00871A7E"/>
    <w:rsid w:val="00876E8B"/>
    <w:rsid w:val="00884C26"/>
    <w:rsid w:val="00891EC3"/>
    <w:rsid w:val="008929B4"/>
    <w:rsid w:val="008940F4"/>
    <w:rsid w:val="008A1F82"/>
    <w:rsid w:val="008A3464"/>
    <w:rsid w:val="008A4D3B"/>
    <w:rsid w:val="008A5500"/>
    <w:rsid w:val="008A67E0"/>
    <w:rsid w:val="008B201A"/>
    <w:rsid w:val="008B3C5A"/>
    <w:rsid w:val="008C5040"/>
    <w:rsid w:val="008D77BC"/>
    <w:rsid w:val="008E10F0"/>
    <w:rsid w:val="008F0A48"/>
    <w:rsid w:val="00917106"/>
    <w:rsid w:val="00924332"/>
    <w:rsid w:val="009279B0"/>
    <w:rsid w:val="00941984"/>
    <w:rsid w:val="00965472"/>
    <w:rsid w:val="0097586D"/>
    <w:rsid w:val="00976CE9"/>
    <w:rsid w:val="00981D35"/>
    <w:rsid w:val="00991409"/>
    <w:rsid w:val="009917E4"/>
    <w:rsid w:val="009A787E"/>
    <w:rsid w:val="009A7AD5"/>
    <w:rsid w:val="009B59E0"/>
    <w:rsid w:val="009B6F0A"/>
    <w:rsid w:val="009B7F6C"/>
    <w:rsid w:val="009C1ACE"/>
    <w:rsid w:val="009C222B"/>
    <w:rsid w:val="009C3E6C"/>
    <w:rsid w:val="009D0C04"/>
    <w:rsid w:val="009D5F2E"/>
    <w:rsid w:val="009E674E"/>
    <w:rsid w:val="009F4DB7"/>
    <w:rsid w:val="00A00D4D"/>
    <w:rsid w:val="00A024B1"/>
    <w:rsid w:val="00A02525"/>
    <w:rsid w:val="00A03178"/>
    <w:rsid w:val="00A137E5"/>
    <w:rsid w:val="00A21A47"/>
    <w:rsid w:val="00A3052B"/>
    <w:rsid w:val="00A36CB9"/>
    <w:rsid w:val="00A3704E"/>
    <w:rsid w:val="00A41918"/>
    <w:rsid w:val="00A509D5"/>
    <w:rsid w:val="00A67E66"/>
    <w:rsid w:val="00A72886"/>
    <w:rsid w:val="00A9269C"/>
    <w:rsid w:val="00A94250"/>
    <w:rsid w:val="00A95B52"/>
    <w:rsid w:val="00A966D9"/>
    <w:rsid w:val="00AA3275"/>
    <w:rsid w:val="00AB4AD0"/>
    <w:rsid w:val="00AC1DD5"/>
    <w:rsid w:val="00AC276D"/>
    <w:rsid w:val="00AD158A"/>
    <w:rsid w:val="00AD58EC"/>
    <w:rsid w:val="00AE35DB"/>
    <w:rsid w:val="00AE72D0"/>
    <w:rsid w:val="00AF24DD"/>
    <w:rsid w:val="00AF277C"/>
    <w:rsid w:val="00AF4FE1"/>
    <w:rsid w:val="00B07ACC"/>
    <w:rsid w:val="00B11B53"/>
    <w:rsid w:val="00B1688C"/>
    <w:rsid w:val="00B230BE"/>
    <w:rsid w:val="00B27748"/>
    <w:rsid w:val="00B305A4"/>
    <w:rsid w:val="00B44C95"/>
    <w:rsid w:val="00B4612B"/>
    <w:rsid w:val="00B54585"/>
    <w:rsid w:val="00B56C2F"/>
    <w:rsid w:val="00B57C16"/>
    <w:rsid w:val="00B659B0"/>
    <w:rsid w:val="00B659E5"/>
    <w:rsid w:val="00B65D34"/>
    <w:rsid w:val="00B71154"/>
    <w:rsid w:val="00B82F5E"/>
    <w:rsid w:val="00B910C0"/>
    <w:rsid w:val="00BA44D4"/>
    <w:rsid w:val="00BA7E99"/>
    <w:rsid w:val="00BA7FA9"/>
    <w:rsid w:val="00BC4FB8"/>
    <w:rsid w:val="00BC65BF"/>
    <w:rsid w:val="00BC6664"/>
    <w:rsid w:val="00BD52D4"/>
    <w:rsid w:val="00BD6080"/>
    <w:rsid w:val="00BD682D"/>
    <w:rsid w:val="00BE431B"/>
    <w:rsid w:val="00BE5118"/>
    <w:rsid w:val="00BE726A"/>
    <w:rsid w:val="00BF3194"/>
    <w:rsid w:val="00BF39F6"/>
    <w:rsid w:val="00C10BCD"/>
    <w:rsid w:val="00C12187"/>
    <w:rsid w:val="00C23215"/>
    <w:rsid w:val="00C308D7"/>
    <w:rsid w:val="00C336D3"/>
    <w:rsid w:val="00C3603A"/>
    <w:rsid w:val="00C36386"/>
    <w:rsid w:val="00C63766"/>
    <w:rsid w:val="00C6432B"/>
    <w:rsid w:val="00C64F9A"/>
    <w:rsid w:val="00C8298A"/>
    <w:rsid w:val="00C913D4"/>
    <w:rsid w:val="00CA2CE7"/>
    <w:rsid w:val="00CD1832"/>
    <w:rsid w:val="00CD22A8"/>
    <w:rsid w:val="00CD79C4"/>
    <w:rsid w:val="00CE0583"/>
    <w:rsid w:val="00CE41C8"/>
    <w:rsid w:val="00CE58B6"/>
    <w:rsid w:val="00CF2678"/>
    <w:rsid w:val="00D039CC"/>
    <w:rsid w:val="00D23BD7"/>
    <w:rsid w:val="00D61BA2"/>
    <w:rsid w:val="00D74186"/>
    <w:rsid w:val="00D77E85"/>
    <w:rsid w:val="00D81E94"/>
    <w:rsid w:val="00D91C9B"/>
    <w:rsid w:val="00D93904"/>
    <w:rsid w:val="00D95C02"/>
    <w:rsid w:val="00DA6416"/>
    <w:rsid w:val="00DA6667"/>
    <w:rsid w:val="00DB251C"/>
    <w:rsid w:val="00DC31F8"/>
    <w:rsid w:val="00DC6E24"/>
    <w:rsid w:val="00DD0D75"/>
    <w:rsid w:val="00DD3F41"/>
    <w:rsid w:val="00DE0A29"/>
    <w:rsid w:val="00DE0C8A"/>
    <w:rsid w:val="00DE716D"/>
    <w:rsid w:val="00DF18E5"/>
    <w:rsid w:val="00DF27BA"/>
    <w:rsid w:val="00DF4288"/>
    <w:rsid w:val="00E06E0D"/>
    <w:rsid w:val="00E16915"/>
    <w:rsid w:val="00E16A1D"/>
    <w:rsid w:val="00E41DE7"/>
    <w:rsid w:val="00E45199"/>
    <w:rsid w:val="00E531D7"/>
    <w:rsid w:val="00E53618"/>
    <w:rsid w:val="00E57123"/>
    <w:rsid w:val="00E57AD2"/>
    <w:rsid w:val="00E611A5"/>
    <w:rsid w:val="00E6287F"/>
    <w:rsid w:val="00E65519"/>
    <w:rsid w:val="00E75D26"/>
    <w:rsid w:val="00E84DA4"/>
    <w:rsid w:val="00E86AA2"/>
    <w:rsid w:val="00E931CF"/>
    <w:rsid w:val="00E94414"/>
    <w:rsid w:val="00E95688"/>
    <w:rsid w:val="00EB7295"/>
    <w:rsid w:val="00EC2E04"/>
    <w:rsid w:val="00EC729D"/>
    <w:rsid w:val="00EE6BF7"/>
    <w:rsid w:val="00EF272B"/>
    <w:rsid w:val="00EF4C10"/>
    <w:rsid w:val="00EF633D"/>
    <w:rsid w:val="00EF6D50"/>
    <w:rsid w:val="00EF7E9F"/>
    <w:rsid w:val="00F004E8"/>
    <w:rsid w:val="00F16A3A"/>
    <w:rsid w:val="00F31642"/>
    <w:rsid w:val="00F33E56"/>
    <w:rsid w:val="00F3723F"/>
    <w:rsid w:val="00F376CE"/>
    <w:rsid w:val="00F42C93"/>
    <w:rsid w:val="00F471BE"/>
    <w:rsid w:val="00F478CB"/>
    <w:rsid w:val="00F5040D"/>
    <w:rsid w:val="00F5250B"/>
    <w:rsid w:val="00F5533F"/>
    <w:rsid w:val="00F57D20"/>
    <w:rsid w:val="00F63B15"/>
    <w:rsid w:val="00F66564"/>
    <w:rsid w:val="00F90B64"/>
    <w:rsid w:val="00F91EB1"/>
    <w:rsid w:val="00F95C3D"/>
    <w:rsid w:val="00FA21D1"/>
    <w:rsid w:val="00FA5B55"/>
    <w:rsid w:val="00FA627C"/>
    <w:rsid w:val="00FA6CA6"/>
    <w:rsid w:val="00FB7AA9"/>
    <w:rsid w:val="00FD1DD8"/>
    <w:rsid w:val="00FD575E"/>
    <w:rsid w:val="00FE3D20"/>
    <w:rsid w:val="00FF595B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428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customStyle="1" w:styleId="Default">
    <w:name w:val="Default"/>
    <w:rsid w:val="00B659E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428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customStyle="1" w:styleId="Default">
    <w:name w:val="Default"/>
    <w:rsid w:val="00B659E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1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iur.gov.it/web/guest/bandi-di-gara-e-contratti-al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E4160-C8D3-4087-945E-D4868AB29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5</cp:revision>
  <cp:lastPrinted>2018-09-05T14:06:00Z</cp:lastPrinted>
  <dcterms:created xsi:type="dcterms:W3CDTF">2018-09-05T13:50:00Z</dcterms:created>
  <dcterms:modified xsi:type="dcterms:W3CDTF">2018-09-05T14:07:00Z</dcterms:modified>
</cp:coreProperties>
</file>