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All.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(Modello di domanda)  </w:t>
      </w:r>
    </w:p>
    <w:p>
      <w:pPr>
        <w:spacing w:before="0" w:after="0" w:line="240"/>
        <w:ind w:right="0" w:left="495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709" w:left="3828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All’Ufficio Scolastico Regionale per la Toscana Direzione Generale</w:t>
      </w:r>
    </w:p>
    <w:p>
      <w:pPr>
        <w:spacing w:before="0" w:after="0" w:line="360"/>
        <w:ind w:right="0" w:left="382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drto@postacert.istruzione.it</w:t>
        </w:r>
      </w:hyperlink>
    </w:p>
    <w:p>
      <w:pPr>
        <w:spacing w:before="0" w:after="0" w:line="240"/>
        <w:ind w:right="0" w:left="4248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tbl>
      <w:tblPr/>
      <w:tblGrid>
        <w:gridCol w:w="1487"/>
        <w:gridCol w:w="7835"/>
      </w:tblGrid>
      <w:tr>
        <w:trPr>
          <w:trHeight w:val="1" w:hRule="atLeast"/>
          <w:jc w:val="left"/>
        </w:trPr>
        <w:tc>
          <w:tcPr>
            <w:tcW w:w="148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OGGETTO</w:t>
            </w:r>
          </w:p>
        </w:tc>
        <w:tc>
          <w:tcPr>
            <w:tcW w:w="78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Avviso relativo alla procedura per il conferimento di un incarico dirigenziale,  ai sensi dell’art. 19 del D.lgs. 165/2001 per l’Ufficio II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Risorse finanziarie e vigilanza sulle scuole non statali paritarie e non paritarie - dell’Ufficio Scolastico regionale per la Toscana</w:t>
            </w:r>
          </w:p>
        </w:tc>
      </w:tr>
    </w:tbl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0" w:left="1418" w:hanging="141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Il/La sottoscritto/a ………………………………. nato/a…..………………il ………………..c.f……………………….. dirigente amministrativo di ruolo del Ministero dell’Istruzione (ex area I della Dirigenza) in servizio presso……………………………………….., che non è sede di prima destinazione,  con incarico in corso decorrente dal ……….. al………., in relazione all’avviso dell’USR Toscana di cui  all’oggetto, prot. n. 2372 del 23.02.2021, 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00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MANIFESTA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 propria disponibilità al conferimento dell’incarico dirigenziale.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TAL FINE DICHIARA</w:t>
      </w:r>
    </w:p>
    <w:p>
      <w:pPr>
        <w:numPr>
          <w:ilvl w:val="0"/>
          <w:numId w:val="17"/>
        </w:numPr>
        <w:spacing w:before="0" w:after="0" w:line="240"/>
        <w:ind w:right="-1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non sussistono le cause di incompatibilità a svolgere l’incarico, indicate dal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D.lgs. n. 39, dell’ 8 aprile 2013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e che, in ogni caso, è disponibile all’eventuale  rimozione delle stesse;</w:t>
      </w:r>
    </w:p>
    <w:p>
      <w:pPr>
        <w:numPr>
          <w:ilvl w:val="0"/>
          <w:numId w:val="17"/>
        </w:numPr>
        <w:spacing w:before="0" w:after="0" w:line="240"/>
        <w:ind w:right="-1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 non sussistono le cause di inconferibilità dell’incarico previste dal D.lgs. n. 39, dell’ 8 aprile 2013;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Allega: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1)curriculum vitae aggiornato e sottoscritto, contenente la dichiarazione, ai sensi e per gli effetti degli artt. 46 e 47 del DPR 445/2000, che le informazioni corrispondono al vero, nella consapevolezza delle sanzioni penali previste dall’art. 76 per le ipotesi di falsità in atti e dichiarazioni mendaci;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2)copia del proprio documento di riconoscimento in corso di validità;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-1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Si dichiara di essere a conoscenza delle sanzioni penali previste dall’art. 76 del DPR 445/2000 per le ipotesi di falsità in atti e dichiarazioni mendaci e si autorizza il trattamento dei dati personali contenuti nella presente istanza e nei documenti allegati, ai sensi del D.lgs 196/2003, modificato dal D.lgs 101/2018 e dell’art. 13 GDPR (Regolamento UE 2016/679). </w:t>
      </w:r>
    </w:p>
    <w:p>
      <w:pPr>
        <w:spacing w:before="0" w:after="0" w:line="240"/>
        <w:ind w:right="-1" w:left="851" w:hanging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851" w:hanging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Luogo, data</w:t>
      </w:r>
    </w:p>
    <w:p>
      <w:pPr>
        <w:spacing w:before="0" w:after="0" w:line="240"/>
        <w:ind w:right="0" w:left="4956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Firma</w:t>
      </w: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center" w:pos="4819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Informativa sul trattamento dei dati personali</w:t>
      </w:r>
    </w:p>
    <w:p>
      <w:pPr>
        <w:tabs>
          <w:tab w:val="center" w:pos="4819" w:leader="none"/>
          <w:tab w:val="left" w:pos="7241" w:leader="none"/>
          <w:tab w:val="right" w:pos="9638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(Art. 13 del Regolamento UE 679/2016)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Il Ministero dell’Istruzione, in qualità di Titolare del trattamento, desidera, con la presente informativa, fornirLe informazioni circa il trattamento dei dati personali che La riguardano.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Titolare del trattamento dei dati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Titolare del trattamento dei dati è il Ministero dell’istruzione, con sede in Roma presso Viale di Trastevere, n. 76/a, 00153 Roma, al quale ci si potrà rivolgere per esercitare i diritti degli interessati. Email: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direzione-toscana@istruzione.it</w:t>
        </w:r>
      </w:hyperlink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1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Responsabile della protezione dei dati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Il Responsabile per la protezione dei dati personali del Ministero dell’istruzione, è stato individuato con D.M. 282 del 16 aprile 2018 nella Dott.ssa Antonietta D'Amato - Email: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rpd@istruzione.it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Finalità del trattamento e base giuridica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Finalità del trattamento è garantire l'assegnazione degli incarichi di cui all'art. 19 del D.lgs. 165/2001.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La base giuridica è l’esecuzione di un compito di interesse pubblico derivante da normativa nazionale.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Obbligo di conferimento dei dati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Il conferimento dei dati è dovuto alla richiesta dell'interessato.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Destinatari del trattamento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Pubbliche Amministrazioni:</w:t>
      </w:r>
      <w:r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Corte dei Conti; MEF-RTS.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Periodo di conservazione dei dati personali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I dati sono conservati fino al termine della procedura.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Diritti degli interessati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L’interessato ha diritto di chiedere al titolare del trattamento dei dati: </w:t>
      </w:r>
    </w:p>
    <w:p>
      <w:pPr>
        <w:numPr>
          <w:ilvl w:val="0"/>
          <w:numId w:val="29"/>
        </w:numPr>
        <w:spacing w:before="0" w:after="0" w:line="240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l’accesso ai propri dati personali disciplinato dall’art. 15 del Regolamento UE 679/2016;</w:t>
      </w:r>
    </w:p>
    <w:p>
      <w:pPr>
        <w:numPr>
          <w:ilvl w:val="0"/>
          <w:numId w:val="29"/>
        </w:numPr>
        <w:spacing w:before="0" w:after="0" w:line="240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la rettifica o la cancellazione degli stessi o la limitazione del trattamento previsti rispettivamente dagli artt. 16, 17 e 18 del Regolamento UE 679/2016;</w:t>
      </w:r>
    </w:p>
    <w:p>
      <w:pPr>
        <w:numPr>
          <w:ilvl w:val="0"/>
          <w:numId w:val="29"/>
        </w:numPr>
        <w:spacing w:before="0" w:after="0" w:line="240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la portabilità dei dati (diritto applicabile ai soli dati in formato elettronico) disciplinato dall’art. 20 del Regolamento UE 679/2016;</w:t>
      </w:r>
    </w:p>
    <w:p>
      <w:pPr>
        <w:numPr>
          <w:ilvl w:val="0"/>
          <w:numId w:val="29"/>
        </w:numPr>
        <w:spacing w:before="0" w:after="0" w:line="240"/>
        <w:ind w:right="0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l’opposizione al trattamento dei propri dati personali di cui all’art. 21 del Regolamento UE 679/2016.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FFFFFF" w:val="clear"/>
        </w:rPr>
        <w:t xml:space="preserve">Diritto di reclamo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  <w:t xml:space="preserve">Processo decisionale automatizzato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FFFFFF" w:val="clear"/>
        </w:rPr>
        <w:t xml:space="preserve">Non è previsto un processo decisionale automatizzato.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7">
    <w:abstractNumId w:val="6"/>
  </w:num>
  <w:num w:numId="2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normattiva.it/uri-res/N2Ls?urn:nir:stato:decreto.legislativo:2013-04-08;39!vig=" Id="docRId1" Type="http://schemas.openxmlformats.org/officeDocument/2006/relationships/hyperlink" /><Relationship TargetMode="External" Target="mailto:rpd@istruzione.it" Id="docRId3" Type="http://schemas.openxmlformats.org/officeDocument/2006/relationships/hyperlink" /><Relationship Target="styles.xml" Id="docRId5" Type="http://schemas.openxmlformats.org/officeDocument/2006/relationships/styles" /><Relationship TargetMode="External" Target="mailto:drto@postacert.istruzione.it" Id="docRId0" Type="http://schemas.openxmlformats.org/officeDocument/2006/relationships/hyperlink" /><Relationship TargetMode="External" Target="mailto:direzione-toscana@istruzione.it" Id="docRId2" Type="http://schemas.openxmlformats.org/officeDocument/2006/relationships/hyperlink" /><Relationship Target="numbering.xml" Id="docRId4" Type="http://schemas.openxmlformats.org/officeDocument/2006/relationships/numbering" /></Relationships>
</file>