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5399" w14:textId="3E1CBA79" w:rsidR="007E6834" w:rsidRDefault="007762EA" w:rsidP="007E6834">
      <w:pPr>
        <w:jc w:val="center"/>
      </w:pPr>
      <w:hyperlink r:id="rId7" w:history="1">
        <w:r w:rsidRPr="007762EA">
          <w:rPr>
            <w:rStyle w:val="Collegamentoipertestuale"/>
          </w:rPr>
          <w:t>Tabella_EPV_maggio_2022.docx</w:t>
        </w:r>
      </w:hyperlink>
      <w:r w:rsidR="007E68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19719" wp14:editId="7C3E6502">
                <wp:simplePos x="0" y="0"/>
                <wp:positionH relativeFrom="column">
                  <wp:posOffset>-33609</wp:posOffset>
                </wp:positionH>
                <wp:positionV relativeFrom="paragraph">
                  <wp:posOffset>-114239</wp:posOffset>
                </wp:positionV>
                <wp:extent cx="9628742" cy="943583"/>
                <wp:effectExtent l="19050" t="19050" r="29845" b="476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8742" cy="943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2795" w14:textId="776CAA94" w:rsidR="007E6834" w:rsidRPr="00C439B1" w:rsidRDefault="00642030" w:rsidP="007E6834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Ministero dell’Istruzione</w:t>
                            </w:r>
                            <w:r w:rsidR="00841899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41899" w:rsidRPr="00782597">
                              <w:rPr>
                                <w:i/>
                                <w:sz w:val="32"/>
                                <w:szCs w:val="32"/>
                              </w:rPr>
                              <w:t>e del Merito</w:t>
                            </w:r>
                          </w:p>
                          <w:p w14:paraId="7E805BD0" w14:textId="77777777" w:rsidR="00F27BA5" w:rsidRDefault="00F87286" w:rsidP="00F27BA5">
                            <w:pPr>
                              <w:ind w:left="-567" w:right="-567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C439B1">
                              <w:rPr>
                                <w:i/>
                              </w:rPr>
                              <w:t>Dipartimento per il sistema educativo di istruzione e formazione</w:t>
                            </w:r>
                          </w:p>
                          <w:p w14:paraId="1D4F2EDB" w14:textId="77777777" w:rsidR="007E6834" w:rsidRPr="00F27BA5" w:rsidRDefault="00F27BA5" w:rsidP="00221559">
                            <w:pPr>
                              <w:ind w:left="-567" w:right="-567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F27BA5">
                              <w:rPr>
                                <w:bCs/>
                                <w:i/>
                                <w:caps/>
                                <w:sz w:val="16"/>
                                <w:szCs w:val="16"/>
                              </w:rPr>
                              <w:t>E</w:t>
                            </w:r>
                            <w:r w:rsidRPr="00F27BA5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lenco degli enti pubblici vigilati dalla </w:t>
                            </w:r>
                            <w:r w:rsidR="007E6834" w:rsidRPr="00F27BA5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D</w:t>
                            </w:r>
                            <w:r w:rsidRPr="00F27BA5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irezione</w:t>
                            </w:r>
                            <w:r w:rsidR="007E6834" w:rsidRPr="00F27BA5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27BA5">
                              <w:rPr>
                                <w:bCs/>
                                <w:i/>
                                <w:sz w:val="16"/>
                                <w:szCs w:val="16"/>
                              </w:rPr>
                              <w:t>generale per gli ordinamenti scolastici e la valutazione del sistema nazionale di istruzione</w:t>
                            </w:r>
                          </w:p>
                          <w:p w14:paraId="01C53771" w14:textId="77777777" w:rsidR="00221559" w:rsidRDefault="007E6834" w:rsidP="00221559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E44C4">
                              <w:rPr>
                                <w:bCs/>
                                <w:i/>
                                <w:sz w:val="18"/>
                                <w:szCs w:val="18"/>
                              </w:rPr>
                              <w:t>Pubblicazione ai sensi dell’art. 22 del D.lgs. 33/2013 e dell’art. 20 del D.lgs. 39/2013</w:t>
                            </w:r>
                          </w:p>
                          <w:p w14:paraId="05ECA027" w14:textId="2F5143AB" w:rsidR="007E6834" w:rsidRPr="004141A4" w:rsidRDefault="00374C6A" w:rsidP="00221559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Ultim</w:t>
                            </w:r>
                            <w:r w:rsidR="007E6834"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 aggiornamento</w:t>
                            </w:r>
                            <w:r w:rsidR="00656F8D"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39B1"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–</w:t>
                            </w:r>
                            <w:r w:rsidR="00A3232C"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55D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30 Novembre</w:t>
                            </w:r>
                            <w:r w:rsidR="009E4055" w:rsidRPr="004141A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A523C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1C8B130" w14:textId="77777777" w:rsidR="007E6834" w:rsidRDefault="007E6834" w:rsidP="0022155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427809" w14:textId="77777777" w:rsidR="007E6834" w:rsidRPr="00D01BB0" w:rsidRDefault="007E6834" w:rsidP="007E68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1971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2.65pt;margin-top:-9pt;width:758.15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" strokeweight="3.75pt">
                <v:stroke linestyle="thinThin"/>
                <v:textbox>
                  <w:txbxContent>
                    <w:p w14:paraId="51492795" w14:textId="776CAA94" w:rsidR="007E6834" w:rsidRPr="00C439B1" w:rsidRDefault="00642030" w:rsidP="007E6834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>Ministero dell’Istruzione</w:t>
                      </w:r>
                      <w:r w:rsidR="00841899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841899" w:rsidRPr="00782597">
                        <w:rPr>
                          <w:i/>
                          <w:sz w:val="32"/>
                          <w:szCs w:val="32"/>
                        </w:rPr>
                        <w:t>e del Merito</w:t>
                      </w:r>
                    </w:p>
                    <w:p w14:paraId="7E805BD0" w14:textId="77777777" w:rsidR="00F27BA5" w:rsidRDefault="00F87286" w:rsidP="00F27BA5">
                      <w:pPr>
                        <w:ind w:left="-567" w:right="-567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C439B1">
                        <w:rPr>
                          <w:i/>
                        </w:rPr>
                        <w:t>Dipartimento per il sistema educativo di istruzione e formazione</w:t>
                      </w:r>
                    </w:p>
                    <w:p w14:paraId="1D4F2EDB" w14:textId="77777777" w:rsidR="007E6834" w:rsidRPr="00F27BA5" w:rsidRDefault="00F27BA5" w:rsidP="00221559">
                      <w:pPr>
                        <w:ind w:left="-567" w:right="-567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F27BA5">
                        <w:rPr>
                          <w:bCs/>
                          <w:i/>
                          <w:caps/>
                          <w:sz w:val="16"/>
                          <w:szCs w:val="16"/>
                        </w:rPr>
                        <w:t>E</w:t>
                      </w:r>
                      <w:r w:rsidRPr="00F27BA5">
                        <w:rPr>
                          <w:bCs/>
                          <w:i/>
                          <w:sz w:val="16"/>
                          <w:szCs w:val="16"/>
                        </w:rPr>
                        <w:t xml:space="preserve">lenco degli enti pubblici vigilati dalla </w:t>
                      </w:r>
                      <w:r w:rsidR="007E6834" w:rsidRPr="00F27BA5">
                        <w:rPr>
                          <w:bCs/>
                          <w:i/>
                          <w:sz w:val="16"/>
                          <w:szCs w:val="16"/>
                        </w:rPr>
                        <w:t>D</w:t>
                      </w:r>
                      <w:r w:rsidRPr="00F27BA5">
                        <w:rPr>
                          <w:bCs/>
                          <w:i/>
                          <w:sz w:val="16"/>
                          <w:szCs w:val="16"/>
                        </w:rPr>
                        <w:t>irezione</w:t>
                      </w:r>
                      <w:r w:rsidR="007E6834" w:rsidRPr="00F27BA5">
                        <w:rPr>
                          <w:bCs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F27BA5">
                        <w:rPr>
                          <w:bCs/>
                          <w:i/>
                          <w:sz w:val="16"/>
                          <w:szCs w:val="16"/>
                        </w:rPr>
                        <w:t>generale per gli ordinamenti scolastici e la valutazione del sistema nazionale di istruzione</w:t>
                      </w:r>
                    </w:p>
                    <w:p w14:paraId="01C53771" w14:textId="77777777" w:rsidR="00221559" w:rsidRDefault="007E6834" w:rsidP="00221559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9E44C4">
                        <w:rPr>
                          <w:bCs/>
                          <w:i/>
                          <w:sz w:val="18"/>
                          <w:szCs w:val="18"/>
                        </w:rPr>
                        <w:t>Pubblicazione ai sensi dell’art. 22 del D.lgs. 33/2013 e dell’art. 20 del D.lgs. 39/2013</w:t>
                      </w:r>
                    </w:p>
                    <w:p w14:paraId="05ECA027" w14:textId="2F5143AB" w:rsidR="007E6834" w:rsidRPr="004141A4" w:rsidRDefault="00374C6A" w:rsidP="00221559">
                      <w:pPr>
                        <w:jc w:val="right"/>
                        <w:rPr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4141A4">
                        <w:rPr>
                          <w:b/>
                          <w:i/>
                          <w:sz w:val="20"/>
                          <w:szCs w:val="20"/>
                        </w:rPr>
                        <w:t>Ultim</w:t>
                      </w:r>
                      <w:r w:rsidR="007E6834" w:rsidRPr="004141A4">
                        <w:rPr>
                          <w:b/>
                          <w:i/>
                          <w:sz w:val="20"/>
                          <w:szCs w:val="20"/>
                        </w:rPr>
                        <w:t>o aggiornamento</w:t>
                      </w:r>
                      <w:r w:rsidR="00656F8D" w:rsidRPr="004141A4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439B1" w:rsidRPr="004141A4">
                        <w:rPr>
                          <w:b/>
                          <w:i/>
                          <w:sz w:val="20"/>
                          <w:szCs w:val="20"/>
                        </w:rPr>
                        <w:t>–</w:t>
                      </w:r>
                      <w:r w:rsidR="00A3232C" w:rsidRPr="004141A4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955D4">
                        <w:rPr>
                          <w:b/>
                          <w:i/>
                          <w:sz w:val="20"/>
                          <w:szCs w:val="20"/>
                        </w:rPr>
                        <w:t>30 Novembre</w:t>
                      </w:r>
                      <w:r w:rsidR="009E4055" w:rsidRPr="004141A4">
                        <w:rPr>
                          <w:b/>
                          <w:i/>
                          <w:sz w:val="20"/>
                          <w:szCs w:val="20"/>
                        </w:rPr>
                        <w:t xml:space="preserve"> 202</w:t>
                      </w:r>
                      <w:r w:rsidR="00A523CF">
                        <w:rPr>
                          <w:b/>
                          <w:i/>
                          <w:sz w:val="20"/>
                          <w:szCs w:val="20"/>
                        </w:rPr>
                        <w:t>2</w:t>
                      </w:r>
                    </w:p>
                    <w:p w14:paraId="61C8B130" w14:textId="77777777" w:rsidR="007E6834" w:rsidRDefault="007E6834" w:rsidP="00221559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B427809" w14:textId="77777777" w:rsidR="007E6834" w:rsidRPr="00D01BB0" w:rsidRDefault="007E6834" w:rsidP="007E6834"/>
                  </w:txbxContent>
                </v:textbox>
              </v:shape>
            </w:pict>
          </mc:Fallback>
        </mc:AlternateContent>
      </w:r>
      <w:r w:rsidR="004B08D7"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4D67E308" w14:textId="77777777" w:rsidR="007E6834" w:rsidRDefault="007E6834" w:rsidP="007E6834">
      <w:pPr>
        <w:jc w:val="center"/>
      </w:pPr>
    </w:p>
    <w:p w14:paraId="257D8A91" w14:textId="77777777" w:rsidR="007E6834" w:rsidRDefault="007E6834" w:rsidP="007E6834">
      <w:pPr>
        <w:jc w:val="center"/>
      </w:pPr>
    </w:p>
    <w:p w14:paraId="5C399C4A" w14:textId="77777777" w:rsidR="007E6834" w:rsidRDefault="007E6834" w:rsidP="007E6834">
      <w:pPr>
        <w:jc w:val="center"/>
      </w:pPr>
    </w:p>
    <w:p w14:paraId="292DA4E4" w14:textId="77777777" w:rsidR="00F87286" w:rsidRDefault="00F87286" w:rsidP="007E6834">
      <w:pPr>
        <w:jc w:val="center"/>
      </w:pPr>
    </w:p>
    <w:tbl>
      <w:tblPr>
        <w:tblW w:w="479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6"/>
        <w:gridCol w:w="2175"/>
        <w:gridCol w:w="721"/>
        <w:gridCol w:w="302"/>
        <w:gridCol w:w="1970"/>
        <w:gridCol w:w="1542"/>
        <w:gridCol w:w="6"/>
        <w:gridCol w:w="1822"/>
        <w:gridCol w:w="1119"/>
        <w:gridCol w:w="984"/>
        <w:gridCol w:w="1125"/>
        <w:gridCol w:w="1813"/>
      </w:tblGrid>
      <w:tr w:rsidR="000175A1" w:rsidRPr="00CA6731" w14:paraId="288CA889" w14:textId="77777777" w:rsidTr="000F26F5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8C8" w14:textId="77777777" w:rsidR="00AC7671" w:rsidRDefault="00AC7671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Denominazione</w:t>
            </w:r>
          </w:p>
          <w:p w14:paraId="565B4535" w14:textId="77777777" w:rsidR="007E6834" w:rsidRPr="00CA6731" w:rsidRDefault="007E6834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Ragione sociale dell’ente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F952" w14:textId="77777777" w:rsidR="007E6834" w:rsidRPr="00CA6731" w:rsidRDefault="007E6834" w:rsidP="007F6E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Funzioni attribuite e attività svolte in favore</w:t>
            </w:r>
            <w:r w:rsidR="007F6E3E">
              <w:rPr>
                <w:rFonts w:ascii="Arial" w:hAnsi="Arial" w:cs="Arial"/>
                <w:b/>
                <w:sz w:val="16"/>
                <w:szCs w:val="16"/>
              </w:rPr>
              <w:t xml:space="preserve"> dell’amm.ne o </w:t>
            </w:r>
            <w:r w:rsidR="00191D3C">
              <w:rPr>
                <w:rFonts w:ascii="Arial" w:hAnsi="Arial" w:cs="Arial"/>
                <w:b/>
                <w:sz w:val="16"/>
                <w:szCs w:val="16"/>
              </w:rPr>
              <w:t xml:space="preserve">delle </w:t>
            </w:r>
            <w:r w:rsidRPr="00CA6731">
              <w:rPr>
                <w:rFonts w:ascii="Arial" w:hAnsi="Arial" w:cs="Arial"/>
                <w:b/>
                <w:sz w:val="16"/>
                <w:szCs w:val="16"/>
              </w:rPr>
              <w:t>attività di servizio pubblico affidate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6BB63F4" w14:textId="77777777" w:rsidR="007E6834" w:rsidRPr="003132B8" w:rsidRDefault="007E6834" w:rsidP="00B9457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32B8">
              <w:rPr>
                <w:rFonts w:ascii="Arial" w:hAnsi="Arial" w:cs="Arial"/>
                <w:b/>
                <w:sz w:val="16"/>
                <w:szCs w:val="16"/>
              </w:rPr>
              <w:t>Misura dell’ev</w:t>
            </w:r>
            <w:r w:rsidR="00B94576" w:rsidRPr="003132B8">
              <w:rPr>
                <w:rFonts w:ascii="Arial" w:hAnsi="Arial" w:cs="Arial"/>
                <w:b/>
                <w:sz w:val="16"/>
                <w:szCs w:val="16"/>
              </w:rPr>
              <w:t>entuale partecipazione dell’amministrazio</w:t>
            </w:r>
            <w:r w:rsidRPr="003132B8">
              <w:rPr>
                <w:rFonts w:ascii="Arial" w:hAnsi="Arial" w:cs="Arial"/>
                <w:b/>
                <w:sz w:val="16"/>
                <w:szCs w:val="16"/>
              </w:rPr>
              <w:t xml:space="preserve">ne 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DF66513" w14:textId="77777777" w:rsidR="007E6834" w:rsidRPr="00CA6731" w:rsidRDefault="007E6834" w:rsidP="0012768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Durata dell’impegno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7727" w14:textId="77777777" w:rsidR="007E6834" w:rsidRPr="00CA6731" w:rsidRDefault="007E6834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Onere complessivo a qualsiasi titolo gravante p</w:t>
            </w:r>
            <w:r w:rsidR="006E1772">
              <w:rPr>
                <w:rFonts w:ascii="Arial" w:hAnsi="Arial" w:cs="Arial"/>
                <w:b/>
                <w:sz w:val="16"/>
                <w:szCs w:val="16"/>
              </w:rPr>
              <w:t>er l’anno sul bilancio dell’Amministrazio</w:t>
            </w:r>
            <w:r w:rsidRPr="00CA673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C033" w14:textId="77777777" w:rsidR="007E6834" w:rsidRPr="00CA6731" w:rsidRDefault="007E6834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Numero dei rappresentanti dell’amm.ne negli organi di governo e trattamento economico complessivo a ciascuno di essi spettante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44BD" w14:textId="77777777" w:rsidR="007E6834" w:rsidRPr="00CA6731" w:rsidRDefault="007E6834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Risultati di bilancio degli ultimi tre esercizi finanziari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ABACE4B" w14:textId="60832A85" w:rsidR="007E6834" w:rsidRPr="00CA6731" w:rsidRDefault="00D47F77" w:rsidP="00D47F7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Incarichi di amministrator</w:t>
            </w:r>
            <w:r w:rsidR="007E6834" w:rsidRPr="00CA6731">
              <w:rPr>
                <w:rFonts w:ascii="Arial" w:hAnsi="Arial" w:cs="Arial"/>
                <w:b/>
                <w:sz w:val="16"/>
                <w:szCs w:val="16"/>
              </w:rPr>
              <w:t>e dell</w:t>
            </w:r>
            <w:r w:rsidR="000F26F5">
              <w:rPr>
                <w:rFonts w:ascii="Arial" w:hAnsi="Arial" w:cs="Arial"/>
                <w:b/>
                <w:sz w:val="16"/>
                <w:szCs w:val="16"/>
              </w:rPr>
              <w:t>’</w:t>
            </w:r>
            <w:r w:rsidR="007E6834" w:rsidRPr="00CA6731">
              <w:rPr>
                <w:rFonts w:ascii="Arial" w:hAnsi="Arial" w:cs="Arial"/>
                <w:b/>
                <w:sz w:val="16"/>
                <w:szCs w:val="16"/>
              </w:rPr>
              <w:t>ente e relativo trattamento economico complessivo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B88DF9A" w14:textId="77777777" w:rsidR="007E6834" w:rsidRPr="00CA6731" w:rsidRDefault="007E6834" w:rsidP="000175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Dichiarazione sulla insussistenza di un</w:t>
            </w:r>
            <w:r w:rsidR="00022485">
              <w:rPr>
                <w:rFonts w:ascii="Arial" w:hAnsi="Arial" w:cs="Arial"/>
                <w:b/>
                <w:sz w:val="16"/>
                <w:szCs w:val="16"/>
              </w:rPr>
              <w:t>a delle cause di inconferibilità</w:t>
            </w:r>
            <w:r w:rsidRPr="00CA6731">
              <w:rPr>
                <w:rFonts w:ascii="Arial" w:hAnsi="Arial" w:cs="Arial"/>
                <w:b/>
                <w:sz w:val="16"/>
                <w:szCs w:val="16"/>
              </w:rPr>
              <w:t xml:space="preserve"> dell’incarico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1CF6CDF2" w14:textId="77777777" w:rsidR="007E6834" w:rsidRPr="00CA6731" w:rsidRDefault="007E6834" w:rsidP="003303A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Dichiarazione sulla insussistenza di una delle cause di incompatibilità al conferimento dell’incarico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7CD4" w14:textId="77777777" w:rsidR="007E6834" w:rsidRPr="00CA6731" w:rsidRDefault="007E6834" w:rsidP="00E246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A6731">
              <w:rPr>
                <w:rFonts w:ascii="Arial" w:hAnsi="Arial" w:cs="Arial"/>
                <w:b/>
                <w:sz w:val="16"/>
                <w:szCs w:val="16"/>
              </w:rPr>
              <w:t>Link dei siti istituzion</w:t>
            </w:r>
            <w:r w:rsidR="00022485">
              <w:rPr>
                <w:rFonts w:ascii="Arial" w:hAnsi="Arial" w:cs="Arial"/>
                <w:b/>
                <w:sz w:val="16"/>
                <w:szCs w:val="16"/>
              </w:rPr>
              <w:t>ali degli enti pubblici vigilat</w:t>
            </w:r>
            <w:r w:rsidRPr="00CA6731">
              <w:rPr>
                <w:rFonts w:ascii="Arial" w:hAnsi="Arial" w:cs="Arial"/>
                <w:b/>
                <w:sz w:val="16"/>
                <w:szCs w:val="16"/>
              </w:rPr>
              <w:t>i in cui sono pubblicati i dati relativi ai componenti degli organi di indirizzo politico e ai soggetti titolari di incarichi dirigenziali, di collaborazione o consulenza</w:t>
            </w:r>
          </w:p>
        </w:tc>
      </w:tr>
      <w:tr w:rsidR="000175A1" w14:paraId="3C9208F9" w14:textId="77777777" w:rsidTr="000F26F5">
        <w:trPr>
          <w:cantSplit/>
          <w:trHeight w:val="542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493E" w14:textId="77777777" w:rsidR="007E6834" w:rsidRPr="00770EE3" w:rsidRDefault="00DC42D4" w:rsidP="0068229E">
            <w:pPr>
              <w:jc w:val="center"/>
              <w:rPr>
                <w:rStyle w:val="Collegamentoipertestuale"/>
                <w:color w:val="4F81BD"/>
                <w:sz w:val="22"/>
                <w:szCs w:val="22"/>
                <w:u w:val="none"/>
              </w:rPr>
            </w:pPr>
            <w:r>
              <w:t xml:space="preserve">                          </w:t>
            </w:r>
            <w:hyperlink r:id="rId8" w:history="1">
              <w:r w:rsidR="007E6834" w:rsidRPr="00770EE3">
                <w:rPr>
                  <w:rStyle w:val="Collegamentoipertestuale"/>
                  <w:rFonts w:ascii="Arial" w:hAnsi="Arial" w:cs="Arial"/>
                  <w:b/>
                  <w:color w:val="4F81BD"/>
                  <w:sz w:val="22"/>
                  <w:szCs w:val="22"/>
                  <w:u w:val="none"/>
                </w:rPr>
                <w:t>INVALSI – Ente Pubblico di Ricerca</w:t>
              </w:r>
            </w:hyperlink>
          </w:p>
          <w:p w14:paraId="6C488F36" w14:textId="77777777" w:rsidR="006418D3" w:rsidRDefault="006418D3" w:rsidP="00E24683">
            <w:pPr>
              <w:jc w:val="center"/>
              <w:rPr>
                <w:rFonts w:ascii="Arial" w:hAnsi="Arial" w:cs="Arial"/>
                <w:b/>
                <w:color w:val="8DB3E2" w:themeColor="text2" w:themeTint="66"/>
                <w:sz w:val="20"/>
                <w:szCs w:val="20"/>
              </w:rPr>
            </w:pPr>
          </w:p>
          <w:p w14:paraId="36AAF398" w14:textId="77777777" w:rsidR="007E6834" w:rsidRPr="00782F43" w:rsidRDefault="002F05E1" w:rsidP="00E24683">
            <w:pPr>
              <w:jc w:val="center"/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</w:pPr>
            <w:r w:rsidRPr="00782F43"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  <w:t xml:space="preserve">C.F. </w:t>
            </w:r>
            <w:r w:rsidR="007E6834" w:rsidRPr="00782F43"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  <w:t>92000450582</w:t>
            </w:r>
          </w:p>
          <w:p w14:paraId="574FD420" w14:textId="77777777" w:rsidR="004D2EED" w:rsidRPr="00782F43" w:rsidRDefault="004D2EED" w:rsidP="00E24683">
            <w:pPr>
              <w:jc w:val="center"/>
              <w:rPr>
                <w:rStyle w:val="Collegamentoipertestuale"/>
                <w:color w:val="4F81BD"/>
                <w:sz w:val="22"/>
                <w:szCs w:val="22"/>
                <w:u w:val="none"/>
              </w:rPr>
            </w:pPr>
          </w:p>
          <w:p w14:paraId="2C89BB86" w14:textId="77777777" w:rsidR="007E6834" w:rsidRDefault="007E6834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CCBC" w14:textId="77777777" w:rsidR="0012768B" w:rsidRDefault="008B17B5" w:rsidP="00585E3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3" w:hanging="141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  <w:r w:rsidRPr="0012768B">
              <w:rPr>
                <w:rFonts w:ascii="Arial" w:hAnsi="Arial" w:cs="Arial"/>
                <w:sz w:val="16"/>
                <w:szCs w:val="16"/>
              </w:rPr>
              <w:t>Attività di studio e ricerca sul funzionamento dei sistemi formativi, delle politiche e delle prassi educative, predisposizione e implementazione di strumenti di misurazione degli apprendimenti e delle competenze deg</w:t>
            </w:r>
            <w:r w:rsidR="0063226F">
              <w:rPr>
                <w:rFonts w:ascii="Arial" w:hAnsi="Arial" w:cs="Arial"/>
                <w:sz w:val="16"/>
                <w:szCs w:val="16"/>
              </w:rPr>
              <w:t xml:space="preserve">li studenti, </w:t>
            </w:r>
            <w:r w:rsidR="005E5D8A">
              <w:rPr>
                <w:rFonts w:ascii="Arial" w:hAnsi="Arial" w:cs="Arial"/>
                <w:sz w:val="16"/>
                <w:szCs w:val="16"/>
              </w:rPr>
              <w:t>attività di va</w:t>
            </w:r>
            <w:r w:rsidRPr="0012768B">
              <w:rPr>
                <w:rFonts w:ascii="Arial" w:hAnsi="Arial" w:cs="Arial"/>
                <w:sz w:val="16"/>
                <w:szCs w:val="16"/>
              </w:rPr>
              <w:t>lutazione delle istituzioni scolastiche e formative da ess</w:t>
            </w:r>
            <w:r w:rsidR="0063226F">
              <w:rPr>
                <w:rFonts w:ascii="Arial" w:hAnsi="Arial" w:cs="Arial"/>
                <w:sz w:val="16"/>
                <w:szCs w:val="16"/>
              </w:rPr>
              <w:t xml:space="preserve">o </w:t>
            </w:r>
            <w:r w:rsidR="005E5D8A">
              <w:rPr>
                <w:rFonts w:ascii="Arial" w:hAnsi="Arial" w:cs="Arial"/>
                <w:sz w:val="16"/>
                <w:szCs w:val="16"/>
              </w:rPr>
              <w:t xml:space="preserve">coordinate nell’ambito del Sistema Nazionale di Valutazione (SNV) ed altre attribuzioni definite nello </w:t>
            </w:r>
            <w:hyperlink r:id="rId9" w:history="1">
              <w:r w:rsidR="007E6834" w:rsidRPr="00A7061B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Statuto</w:t>
              </w:r>
            </w:hyperlink>
          </w:p>
          <w:p w14:paraId="031A25F6" w14:textId="77777777" w:rsidR="00A7061B" w:rsidRPr="003A1674" w:rsidRDefault="00A7061B" w:rsidP="00A7061B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</w:p>
          <w:p w14:paraId="1D2F03CB" w14:textId="77777777" w:rsidR="006E19C0" w:rsidRPr="00A7061B" w:rsidRDefault="00A7061B" w:rsidP="00585E3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3" w:hanging="141"/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instrText xml:space="preserve"> HYPERLINK "https://www.invalsi.it/amm_trasp/documenti/regolamenti/Regolamento_organiz_personale.pdf" </w:instrText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separate"/>
            </w:r>
            <w:r w:rsidR="006E19C0" w:rsidRPr="00A7061B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 xml:space="preserve">Regolamento di organizzazione </w:t>
            </w:r>
          </w:p>
          <w:p w14:paraId="2FB149C8" w14:textId="77777777" w:rsidR="006E19C0" w:rsidRDefault="006E19C0" w:rsidP="00A7061B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  <w:r w:rsidRPr="00A7061B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e del personale;</w:t>
            </w:r>
            <w:r w:rsidR="00A7061B"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end"/>
            </w:r>
          </w:p>
          <w:p w14:paraId="3F684FA1" w14:textId="77777777" w:rsidR="00A7061B" w:rsidRPr="003A1674" w:rsidRDefault="00A7061B" w:rsidP="00A7061B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</w:p>
          <w:p w14:paraId="1FC3A264" w14:textId="77777777" w:rsidR="006E19C0" w:rsidRPr="00A7061B" w:rsidRDefault="00A7061B" w:rsidP="00585E3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3" w:hanging="141"/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instrText xml:space="preserve"> HYPERLINK "https://www.invalsi.it/amm_trasp/documenti/regolamenti/Regolamento_amminis_contab_finanza.pdf" </w:instrText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separate"/>
            </w:r>
            <w:r w:rsidR="006E19C0" w:rsidRPr="00A7061B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Regolamento di amministrazione, contabilità e finanza</w:t>
            </w:r>
            <w:r w:rsidR="00E84FE3" w:rsidRPr="00A7061B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2F399412" w14:textId="77777777" w:rsidR="00585E39" w:rsidRPr="003A1674" w:rsidRDefault="00A7061B" w:rsidP="00585E39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end"/>
            </w:r>
          </w:p>
          <w:p w14:paraId="4EF243CA" w14:textId="77777777" w:rsidR="0012768B" w:rsidRPr="0012768B" w:rsidRDefault="0012768B" w:rsidP="008B17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187A25" w14:textId="77777777" w:rsidR="007E6834" w:rsidRDefault="007E6834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FC2991" w14:textId="77777777" w:rsidR="009E5F62" w:rsidRDefault="009E5F62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68B6F9" w14:textId="77777777" w:rsidR="009E5F62" w:rsidRDefault="009E5F62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07FBEA" w14:textId="77777777" w:rsidR="009E5F62" w:rsidRDefault="009E5F62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76D965" w14:textId="77777777" w:rsidR="009E5F62" w:rsidRDefault="009E5F62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F80A3" w14:textId="0A582457" w:rsidR="009E5F62" w:rsidRPr="0012768B" w:rsidRDefault="009E5F62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867" w14:textId="025CE9B0" w:rsidR="007E6834" w:rsidRDefault="00A209A0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09A0">
              <w:rPr>
                <w:rFonts w:ascii="Arial" w:hAnsi="Arial" w:cs="Arial"/>
                <w:sz w:val="16"/>
                <w:szCs w:val="16"/>
              </w:rPr>
              <w:t>Fondo Ord. per gli Enti di Ricerca (FOE) erogato dal MUR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192F36E" w14:textId="77777777" w:rsidR="007E6834" w:rsidRDefault="007E6834" w:rsidP="0012768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Annuale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9EE7" w14:textId="27BE9F7A" w:rsidR="00B1425D" w:rsidRDefault="00A26B7F" w:rsidP="009A30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6E19C0" w:rsidRPr="009A308E">
              <w:rPr>
                <w:rFonts w:ascii="Arial" w:hAnsi="Arial" w:cs="Arial"/>
                <w:sz w:val="16"/>
                <w:szCs w:val="16"/>
              </w:rPr>
              <w:t>l funzionamento ordinario dell’Istituto</w:t>
            </w:r>
            <w:r w:rsidR="009A308E" w:rsidRPr="009A308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è assicurato con le risorse del</w:t>
            </w:r>
            <w:r w:rsidR="009A308E" w:rsidRPr="009A30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308E" w:rsidRPr="00305036">
              <w:rPr>
                <w:rFonts w:ascii="Arial" w:hAnsi="Arial" w:cs="Arial"/>
                <w:sz w:val="16"/>
                <w:szCs w:val="16"/>
              </w:rPr>
              <w:t>Fondo Ordinario per gli Enti e le Istituzioni di Ricerca (FOE)</w:t>
            </w:r>
            <w:r w:rsidR="009A308E" w:rsidRPr="009A308E">
              <w:rPr>
                <w:rFonts w:ascii="Arial" w:hAnsi="Arial" w:cs="Arial"/>
                <w:sz w:val="16"/>
                <w:szCs w:val="16"/>
              </w:rPr>
              <w:t xml:space="preserve"> ex a</w:t>
            </w:r>
            <w:hyperlink r:id="rId10" w:history="1">
              <w:r w:rsidR="006E19C0" w:rsidRPr="009A308E">
                <w:rPr>
                  <w:rFonts w:ascii="Arial" w:hAnsi="Arial" w:cs="Arial"/>
                  <w:sz w:val="16"/>
                  <w:szCs w:val="16"/>
                </w:rPr>
                <w:t xml:space="preserve">rt. 19 del </w:t>
              </w:r>
              <w:r w:rsidR="00782F43" w:rsidRPr="009A308E">
                <w:rPr>
                  <w:rFonts w:ascii="Arial" w:hAnsi="Arial" w:cs="Arial"/>
                  <w:sz w:val="16"/>
                  <w:szCs w:val="16"/>
                </w:rPr>
                <w:t>Decreto-legge</w:t>
              </w:r>
              <w:r w:rsidR="006E19C0" w:rsidRPr="009A308E">
                <w:rPr>
                  <w:rFonts w:ascii="Arial" w:hAnsi="Arial" w:cs="Arial"/>
                  <w:sz w:val="16"/>
                  <w:szCs w:val="16"/>
                </w:rPr>
                <w:t xml:space="preserve"> 6 luglio 2011, n. 98, convert</w:t>
              </w:r>
              <w:r w:rsidR="009A308E" w:rsidRPr="009A308E">
                <w:rPr>
                  <w:rFonts w:ascii="Arial" w:hAnsi="Arial" w:cs="Arial"/>
                  <w:sz w:val="16"/>
                  <w:szCs w:val="16"/>
                </w:rPr>
                <w:t>ito con</w:t>
              </w:r>
              <w:r w:rsidR="009A308E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 w:rsidR="006E19C0" w:rsidRPr="009A308E">
                <w:rPr>
                  <w:rFonts w:ascii="Arial" w:hAnsi="Arial" w:cs="Arial"/>
                  <w:sz w:val="16"/>
                  <w:szCs w:val="16"/>
                </w:rPr>
                <w:t>modificazioni dalla L. 15 luglio 2011, n. 111</w:t>
              </w:r>
            </w:hyperlink>
            <w:r w:rsidR="006E19C0" w:rsidRPr="009A308E">
              <w:rPr>
                <w:rFonts w:ascii="Arial" w:hAnsi="Arial" w:cs="Arial"/>
                <w:sz w:val="16"/>
                <w:szCs w:val="16"/>
              </w:rPr>
              <w:t>.</w:t>
            </w:r>
            <w:r w:rsidR="00770EE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 particolare:</w:t>
            </w:r>
          </w:p>
          <w:p w14:paraId="56F8E60F" w14:textId="77777777" w:rsidR="00CD035E" w:rsidRDefault="00CD035E" w:rsidP="009A30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FCD658" w14:textId="1C478ED1" w:rsidR="002579DD" w:rsidRDefault="0008758B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t xml:space="preserve"> </w:t>
            </w:r>
            <w:r w:rsidR="002579DD" w:rsidRPr="0008758B">
              <w:rPr>
                <w:rFonts w:ascii="Arial" w:hAnsi="Arial" w:cs="Arial"/>
                <w:b/>
                <w:sz w:val="16"/>
                <w:szCs w:val="16"/>
              </w:rPr>
              <w:t>€ 5.390.461</w:t>
            </w:r>
            <w:r w:rsidR="000E3889" w:rsidRPr="0008758B">
              <w:rPr>
                <w:rFonts w:ascii="Arial" w:hAnsi="Arial" w:cs="Arial"/>
                <w:b/>
                <w:sz w:val="16"/>
                <w:szCs w:val="16"/>
              </w:rPr>
              <w:t>,00</w:t>
            </w:r>
            <w:r w:rsidR="00CB3D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B3DC0" w:rsidRPr="00CB3DC0">
              <w:rPr>
                <w:rFonts w:ascii="Arial" w:hAnsi="Arial" w:cs="Arial"/>
                <w:bCs/>
                <w:sz w:val="16"/>
                <w:szCs w:val="16"/>
              </w:rPr>
              <w:t>quale</w:t>
            </w:r>
            <w:r w:rsidR="00CB3D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3889" w:rsidRPr="0008758B">
              <w:rPr>
                <w:rFonts w:ascii="Arial" w:hAnsi="Arial" w:cs="Arial"/>
                <w:sz w:val="16"/>
                <w:szCs w:val="16"/>
              </w:rPr>
              <w:t xml:space="preserve">Fondo Ordinario per gli </w:t>
            </w:r>
            <w:r w:rsidR="007E6834" w:rsidRPr="0008758B">
              <w:rPr>
                <w:rFonts w:ascii="Arial" w:hAnsi="Arial" w:cs="Arial"/>
                <w:sz w:val="16"/>
                <w:szCs w:val="16"/>
              </w:rPr>
              <w:t>Enti e le Istituzioni di Ricerca (FOE)</w:t>
            </w:r>
            <w:r w:rsidR="002579DD" w:rsidRPr="000875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03EA585" w14:textId="77777777" w:rsidR="00CB3DC0" w:rsidRPr="00CB3DC0" w:rsidRDefault="00CB3DC0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BDA4434" w14:textId="1BFCE5AE" w:rsidR="0008758B" w:rsidRPr="00E6148F" w:rsidRDefault="00CB3DC0" w:rsidP="0008758B">
            <w:pPr>
              <w:pStyle w:val="Paragrafoelenco"/>
              <w:autoSpaceDE w:val="0"/>
              <w:autoSpaceDN w:val="0"/>
              <w:adjustRightInd w:val="0"/>
              <w:ind w:left="213"/>
              <w:rPr>
                <w:rStyle w:val="Collegamentoipertestuale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6148F">
              <w:rPr>
                <w:rFonts w:ascii="Arial" w:hAnsi="Arial" w:cs="Arial"/>
                <w:sz w:val="16"/>
                <w:szCs w:val="16"/>
                <w:lang w:val="en-CA"/>
              </w:rPr>
              <w:instrText xml:space="preserve"> HYPERLINK "https://www.mur.gov.it/it/atti-e-normativa/decreto-ministeriale-n-844-del-16-7-2021"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74DA" w:rsidRPr="00E6148F">
              <w:rPr>
                <w:rStyle w:val="Collegamentoipertestuale"/>
                <w:rFonts w:ascii="Arial" w:hAnsi="Arial" w:cs="Arial"/>
                <w:sz w:val="16"/>
                <w:szCs w:val="16"/>
                <w:lang w:val="en-CA"/>
              </w:rPr>
              <w:t>D.M.</w:t>
            </w:r>
            <w:r w:rsidR="00B173FD" w:rsidRPr="00E6148F">
              <w:rPr>
                <w:rStyle w:val="Collegamentoipertestuale"/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E6148F">
              <w:rPr>
                <w:rStyle w:val="Collegamentoipertestuale"/>
                <w:rFonts w:ascii="Arial" w:hAnsi="Arial" w:cs="Arial"/>
                <w:sz w:val="16"/>
                <w:szCs w:val="16"/>
                <w:lang w:val="en-CA"/>
              </w:rPr>
              <w:t>17.07.2021</w:t>
            </w:r>
            <w:r w:rsidR="00B173FD" w:rsidRPr="00E6148F">
              <w:rPr>
                <w:rStyle w:val="Collegamentoipertestuale"/>
                <w:rFonts w:ascii="Arial" w:hAnsi="Arial" w:cs="Arial"/>
                <w:sz w:val="16"/>
                <w:szCs w:val="16"/>
                <w:lang w:val="en-CA"/>
              </w:rPr>
              <w:t xml:space="preserve"> n.</w:t>
            </w:r>
            <w:r w:rsidRPr="00E6148F">
              <w:rPr>
                <w:rStyle w:val="Collegamentoipertestuale"/>
                <w:rFonts w:ascii="Arial" w:hAnsi="Arial" w:cs="Arial"/>
                <w:sz w:val="16"/>
                <w:szCs w:val="16"/>
                <w:lang w:val="en-CA"/>
              </w:rPr>
              <w:t>8</w:t>
            </w:r>
            <w:r w:rsidR="00B173FD" w:rsidRPr="00E6148F">
              <w:rPr>
                <w:rStyle w:val="Collegamentoipertestuale"/>
                <w:rFonts w:ascii="Arial" w:hAnsi="Arial" w:cs="Arial"/>
                <w:sz w:val="16"/>
                <w:szCs w:val="16"/>
                <w:lang w:val="en-CA"/>
              </w:rPr>
              <w:t>44 art. 1, comma 2.</w:t>
            </w:r>
          </w:p>
          <w:p w14:paraId="5BB272FC" w14:textId="2E4FE0D7" w:rsidR="00CB3DC0" w:rsidRPr="00E6148F" w:rsidRDefault="00CB3DC0" w:rsidP="0008758B">
            <w:pPr>
              <w:pStyle w:val="Paragrafoelenco"/>
              <w:autoSpaceDE w:val="0"/>
              <w:autoSpaceDN w:val="0"/>
              <w:adjustRightInd w:val="0"/>
              <w:ind w:left="213"/>
              <w:rPr>
                <w:rStyle w:val="Collegamentoipertestuale"/>
                <w:rFonts w:ascii="Arial" w:hAnsi="Arial" w:cs="Arial"/>
                <w:b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1D53949" w14:textId="2D133D7A" w:rsidR="00B173FD" w:rsidRPr="0008758B" w:rsidRDefault="0008758B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color w:val="4F81BD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B173FD" w:rsidRPr="0008758B">
              <w:rPr>
                <w:rFonts w:ascii="Arial" w:hAnsi="Arial" w:cs="Arial"/>
                <w:b/>
                <w:sz w:val="16"/>
                <w:szCs w:val="16"/>
              </w:rPr>
              <w:t>€ 12.</w:t>
            </w:r>
            <w:r w:rsidR="00782F43" w:rsidRPr="0008758B">
              <w:rPr>
                <w:rFonts w:ascii="Arial" w:hAnsi="Arial" w:cs="Arial"/>
                <w:b/>
                <w:sz w:val="16"/>
                <w:szCs w:val="16"/>
              </w:rPr>
              <w:t>364</w:t>
            </w:r>
            <w:r w:rsidR="00B173FD" w:rsidRPr="0008758B">
              <w:rPr>
                <w:rFonts w:ascii="Arial" w:hAnsi="Arial" w:cs="Arial"/>
                <w:b/>
                <w:sz w:val="16"/>
                <w:szCs w:val="16"/>
              </w:rPr>
              <w:t>.000,00.</w:t>
            </w:r>
          </w:p>
          <w:p w14:paraId="1143E119" w14:textId="77777777" w:rsidR="00765E7D" w:rsidRDefault="00B173FD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8758B">
              <w:rPr>
                <w:rFonts w:ascii="Arial" w:hAnsi="Arial" w:cs="Arial"/>
                <w:sz w:val="16"/>
                <w:szCs w:val="16"/>
              </w:rPr>
              <w:t>Quale</w:t>
            </w:r>
            <w:r w:rsidR="000875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758B">
              <w:rPr>
                <w:rFonts w:ascii="Arial" w:hAnsi="Arial" w:cs="Arial"/>
                <w:sz w:val="16"/>
                <w:szCs w:val="16"/>
              </w:rPr>
              <w:t>ulteriore finanziamento</w:t>
            </w:r>
            <w:r w:rsidR="00770EE3" w:rsidRPr="0008758B">
              <w:rPr>
                <w:rFonts w:ascii="Arial" w:hAnsi="Arial" w:cs="Arial"/>
                <w:sz w:val="16"/>
                <w:szCs w:val="16"/>
              </w:rPr>
              <w:t xml:space="preserve"> previsto dalla</w:t>
            </w:r>
            <w:r w:rsidR="00770EE3" w:rsidRPr="000875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0EE3" w:rsidRPr="0008758B">
              <w:rPr>
                <w:rFonts w:ascii="Arial" w:hAnsi="Arial" w:cs="Arial"/>
                <w:sz w:val="16"/>
                <w:szCs w:val="16"/>
              </w:rPr>
              <w:t xml:space="preserve">Legge n.178/ 2020 (Legge di bilancio 2021) – DM MEF 30/12/2019 </w:t>
            </w:r>
            <w:r w:rsidR="00782F43" w:rsidRPr="0008758B">
              <w:rPr>
                <w:rFonts w:ascii="Arial" w:hAnsi="Arial" w:cs="Arial"/>
                <w:sz w:val="16"/>
                <w:szCs w:val="16"/>
              </w:rPr>
              <w:t>– per</w:t>
            </w:r>
            <w:r w:rsidR="00770EE3" w:rsidRPr="0008758B">
              <w:rPr>
                <w:rFonts w:ascii="Arial" w:hAnsi="Arial" w:cs="Arial"/>
                <w:sz w:val="16"/>
                <w:szCs w:val="16"/>
              </w:rPr>
              <w:t xml:space="preserve"> gli anni </w:t>
            </w:r>
            <w:r w:rsidRPr="0008758B">
              <w:rPr>
                <w:rFonts w:ascii="Arial" w:hAnsi="Arial" w:cs="Arial"/>
                <w:sz w:val="16"/>
                <w:szCs w:val="16"/>
              </w:rPr>
              <w:t>2020, 2021, 2022 e 2023.</w:t>
            </w:r>
          </w:p>
          <w:p w14:paraId="4C91FC73" w14:textId="23FF9D1B" w:rsidR="009E5F62" w:rsidRDefault="009E5F62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03ACFDB" w14:textId="77777777" w:rsidR="009E5F62" w:rsidRDefault="009E5F62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6061A21" w14:textId="77777777" w:rsidR="009E5F62" w:rsidRDefault="009E5F62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08EC86BB" w14:textId="77777777" w:rsidR="009E5F62" w:rsidRDefault="009E5F62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07987E0" w14:textId="77777777" w:rsidR="009E5F62" w:rsidRDefault="009E5F62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C035B65" w14:textId="74F97139" w:rsidR="009E5F62" w:rsidRPr="0008758B" w:rsidRDefault="009E5F62" w:rsidP="000875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3315" w14:textId="77777777" w:rsidR="009E5F62" w:rsidRDefault="009E5F62" w:rsidP="002D7B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305A28" w14:textId="77777777" w:rsidR="009E5F62" w:rsidRDefault="009E5F62" w:rsidP="002D7B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D5FC2B" w14:textId="44C199A6" w:rsidR="007E6834" w:rsidRDefault="002D7B12" w:rsidP="002D7B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Consiglio di Amministrazione</w:t>
            </w:r>
          </w:p>
          <w:p w14:paraId="1737EC98" w14:textId="77777777" w:rsidR="002D7B12" w:rsidRDefault="002D7B12" w:rsidP="002D7B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3 componenti:</w:t>
            </w:r>
          </w:p>
          <w:p w14:paraId="577C3711" w14:textId="77777777" w:rsidR="002D7B12" w:rsidRDefault="002D7B12" w:rsidP="00515ECB">
            <w:pPr>
              <w:pStyle w:val="Paragrafoelenco"/>
              <w:numPr>
                <w:ilvl w:val="0"/>
                <w:numId w:val="3"/>
              </w:numPr>
              <w:ind w:left="214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componenti in rappresentanz</w:t>
            </w:r>
            <w:r w:rsidR="00770EE3">
              <w:rPr>
                <w:rFonts w:ascii="Arial" w:hAnsi="Arial" w:cs="Arial"/>
                <w:sz w:val="16"/>
                <w:szCs w:val="16"/>
              </w:rPr>
              <w:t>a del Ministero dell’Istruzione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3597BB0" w14:textId="5BB8F0DE" w:rsidR="00515ECB" w:rsidRDefault="00515ECB" w:rsidP="00515ECB">
            <w:pPr>
              <w:pStyle w:val="Paragrafoelenco"/>
              <w:numPr>
                <w:ilvl w:val="0"/>
                <w:numId w:val="3"/>
              </w:numPr>
              <w:ind w:left="214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componente </w:t>
            </w:r>
            <w:r w:rsidRPr="00515ECB">
              <w:rPr>
                <w:rFonts w:ascii="Arial" w:hAnsi="Arial" w:cs="Arial"/>
                <w:sz w:val="16"/>
                <w:szCs w:val="16"/>
              </w:rPr>
              <w:t>scelt</w:t>
            </w:r>
            <w:r>
              <w:rPr>
                <w:rFonts w:ascii="Arial" w:hAnsi="Arial" w:cs="Arial"/>
                <w:sz w:val="16"/>
                <w:szCs w:val="16"/>
              </w:rPr>
              <w:t xml:space="preserve">o direttamente dalla comunità </w:t>
            </w:r>
            <w:r w:rsidRPr="00515ECB">
              <w:rPr>
                <w:rFonts w:ascii="Arial" w:hAnsi="Arial" w:cs="Arial"/>
                <w:sz w:val="16"/>
                <w:szCs w:val="16"/>
              </w:rPr>
              <w:t>scientifica</w:t>
            </w:r>
            <w:r>
              <w:rPr>
                <w:rFonts w:ascii="Arial" w:hAnsi="Arial" w:cs="Arial"/>
                <w:sz w:val="16"/>
                <w:szCs w:val="16"/>
              </w:rPr>
              <w:t xml:space="preserve"> o disciplinare di </w:t>
            </w:r>
            <w:r w:rsidR="00862FF9">
              <w:rPr>
                <w:rFonts w:ascii="Arial" w:hAnsi="Arial" w:cs="Arial"/>
                <w:sz w:val="16"/>
                <w:szCs w:val="16"/>
              </w:rPr>
              <w:t>riferimento sulla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5ECB">
              <w:rPr>
                <w:rFonts w:ascii="Arial" w:hAnsi="Arial" w:cs="Arial"/>
                <w:sz w:val="16"/>
                <w:szCs w:val="16"/>
              </w:rPr>
              <w:t>ba</w:t>
            </w:r>
            <w:r>
              <w:rPr>
                <w:rFonts w:ascii="Arial" w:hAnsi="Arial" w:cs="Arial"/>
                <w:sz w:val="16"/>
                <w:szCs w:val="16"/>
              </w:rPr>
              <w:t xml:space="preserve">se di una forma </w:t>
            </w:r>
            <w:r w:rsidRPr="00515ECB">
              <w:rPr>
                <w:rFonts w:ascii="Arial" w:hAnsi="Arial" w:cs="Arial"/>
                <w:sz w:val="16"/>
                <w:szCs w:val="16"/>
              </w:rPr>
              <w:t>di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consultazione </w:t>
            </w:r>
            <w:r w:rsidRPr="00515ECB">
              <w:rPr>
                <w:rFonts w:ascii="Arial" w:hAnsi="Arial" w:cs="Arial"/>
                <w:sz w:val="16"/>
                <w:szCs w:val="16"/>
              </w:rPr>
              <w:t xml:space="preserve">definita negli statuti. </w:t>
            </w:r>
          </w:p>
          <w:p w14:paraId="2AEAFA16" w14:textId="77777777" w:rsidR="006E62A8" w:rsidRPr="006E62A8" w:rsidRDefault="006E62A8" w:rsidP="006E62A8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14:paraId="7B1E99EC" w14:textId="77777777" w:rsidR="002D7B12" w:rsidRDefault="002D7B12" w:rsidP="00515ECB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14:paraId="1C45D052" w14:textId="77777777" w:rsidR="009E5F62" w:rsidRPr="008C5C70" w:rsidRDefault="00FE019F" w:rsidP="00FE01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5C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Presidente: </w:t>
            </w:r>
          </w:p>
          <w:p w14:paraId="0F9A94D2" w14:textId="1843BC81" w:rsidR="00FE019F" w:rsidRDefault="009E5F62" w:rsidP="00FE0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CB3DC0">
              <w:rPr>
                <w:rFonts w:ascii="Arial" w:hAnsi="Arial" w:cs="Arial"/>
                <w:sz w:val="16"/>
                <w:szCs w:val="16"/>
              </w:rPr>
              <w:t>25.811,46</w:t>
            </w:r>
            <w:r w:rsidR="00FE019F">
              <w:rPr>
                <w:rFonts w:ascii="Georgia" w:eastAsiaTheme="minorHAnsi" w:hAnsi="Georgia" w:cstheme="minorBidi"/>
                <w:sz w:val="16"/>
                <w:szCs w:val="16"/>
              </w:rPr>
              <w:t xml:space="preserve"> (compenso </w:t>
            </w:r>
            <w:r w:rsidR="00CB3DC0">
              <w:rPr>
                <w:rFonts w:ascii="Georgia" w:eastAsiaTheme="minorHAnsi" w:hAnsi="Georgia" w:cstheme="minorBidi"/>
                <w:sz w:val="16"/>
                <w:szCs w:val="16"/>
              </w:rPr>
              <w:t>al</w:t>
            </w:r>
            <w:r w:rsidR="00FE019F">
              <w:rPr>
                <w:rFonts w:ascii="Georgia" w:eastAsiaTheme="minorHAnsi" w:hAnsi="Georgia" w:cstheme="minorBidi"/>
                <w:sz w:val="16"/>
                <w:szCs w:val="16"/>
              </w:rPr>
              <w:t xml:space="preserve"> netto delle decurtazioni)</w:t>
            </w:r>
          </w:p>
          <w:p w14:paraId="18856019" w14:textId="4FC460F2" w:rsidR="00FE019F" w:rsidRDefault="00FE019F" w:rsidP="00FE01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C7F0CB" w14:textId="21CEBADA" w:rsidR="00FE019F" w:rsidRPr="008C5C70" w:rsidRDefault="00FE019F" w:rsidP="00FE01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5C70">
              <w:rPr>
                <w:rFonts w:ascii="Arial" w:hAnsi="Arial" w:cs="Arial"/>
                <w:b/>
                <w:bCs/>
                <w:sz w:val="16"/>
                <w:szCs w:val="16"/>
              </w:rPr>
              <w:t>Componente</w:t>
            </w:r>
            <w:r w:rsidR="008C5C70" w:rsidRPr="008C5C7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30614285" w14:textId="1813A856" w:rsidR="00FE019F" w:rsidRDefault="009E5F62" w:rsidP="00FE019F">
            <w:pPr>
              <w:rPr>
                <w:rFonts w:ascii="Georgia" w:eastAsiaTheme="minorHAnsi" w:hAnsi="Georgia" w:cstheme="minorBid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CB3DC0">
              <w:rPr>
                <w:rFonts w:ascii="Arial" w:hAnsi="Arial" w:cs="Arial"/>
                <w:sz w:val="16"/>
                <w:szCs w:val="16"/>
              </w:rPr>
              <w:t>5.162,13</w:t>
            </w:r>
          </w:p>
          <w:p w14:paraId="2563CB21" w14:textId="4B13F80A" w:rsidR="009E5F62" w:rsidRDefault="009E5F62" w:rsidP="009E5F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Georgia" w:eastAsiaTheme="minorHAnsi" w:hAnsi="Georgia" w:cstheme="minorBidi"/>
                <w:sz w:val="16"/>
                <w:szCs w:val="16"/>
              </w:rPr>
              <w:t>(compenso al netto delle decurtazioni)</w:t>
            </w:r>
          </w:p>
          <w:p w14:paraId="0EC136E6" w14:textId="77777777" w:rsidR="009E5F62" w:rsidRPr="00FE019F" w:rsidRDefault="009E5F62" w:rsidP="00FE01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08CF0D" w14:textId="77777777" w:rsidR="00FE019F" w:rsidRDefault="00FE019F" w:rsidP="00515ECB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14:paraId="24847B13" w14:textId="77777777" w:rsidR="00FE019F" w:rsidRDefault="00FE019F" w:rsidP="00515ECB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14:paraId="0344F166" w14:textId="77777777" w:rsidR="00FE019F" w:rsidRDefault="00FE019F" w:rsidP="00515ECB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14:paraId="6204151B" w14:textId="77777777" w:rsidR="00FE019F" w:rsidRDefault="00FE019F" w:rsidP="00515ECB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14:paraId="16A87C35" w14:textId="77777777" w:rsidR="00FE019F" w:rsidRDefault="00FE019F" w:rsidP="00515ECB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14:paraId="36A46746" w14:textId="77777777" w:rsidR="00FE019F" w:rsidRDefault="00FE019F" w:rsidP="00515ECB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14:paraId="1388EE18" w14:textId="58B1C376" w:rsidR="00FE019F" w:rsidRPr="002D7B12" w:rsidRDefault="00FE019F" w:rsidP="00515ECB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835C" w14:textId="77777777" w:rsidR="00570E95" w:rsidRPr="00ED37D2" w:rsidRDefault="00570E95" w:rsidP="00570E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37D2">
              <w:rPr>
                <w:rFonts w:ascii="Arial" w:hAnsi="Arial" w:cs="Arial"/>
                <w:b/>
                <w:sz w:val="16"/>
                <w:szCs w:val="16"/>
              </w:rPr>
              <w:t xml:space="preserve">Rendiconto Generale e.f. 2021: </w:t>
            </w:r>
          </w:p>
          <w:p w14:paraId="68463E61" w14:textId="77777777" w:rsidR="00570E95" w:rsidRPr="00ED37D2" w:rsidRDefault="00570E95" w:rsidP="00570E9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37D2">
              <w:rPr>
                <w:rFonts w:ascii="Arial" w:hAnsi="Arial" w:cs="Arial"/>
                <w:bCs/>
                <w:sz w:val="16"/>
                <w:szCs w:val="16"/>
              </w:rPr>
              <w:t>Entrate</w:t>
            </w:r>
          </w:p>
          <w:p w14:paraId="69D406E6" w14:textId="77777777" w:rsidR="00570E95" w:rsidRPr="00ED37D2" w:rsidRDefault="00570E95" w:rsidP="00570E95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>€ 25.366.261,73</w:t>
            </w:r>
          </w:p>
          <w:p w14:paraId="06198278" w14:textId="77777777" w:rsidR="00570E95" w:rsidRPr="00ED37D2" w:rsidRDefault="00570E95" w:rsidP="00570E95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bCs/>
                <w:sz w:val="16"/>
                <w:szCs w:val="16"/>
              </w:rPr>
              <w:t>Uscite</w:t>
            </w:r>
            <w:r w:rsidRPr="00ED37D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1BAEF210" w14:textId="77777777" w:rsidR="00570E95" w:rsidRPr="00ED37D2" w:rsidRDefault="00570E95" w:rsidP="00570E95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>€ 37.359.055,32</w:t>
            </w:r>
          </w:p>
          <w:p w14:paraId="218919B2" w14:textId="77777777" w:rsidR="00570E95" w:rsidRPr="00ED37D2" w:rsidRDefault="00570E95" w:rsidP="00570E95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bCs/>
                <w:sz w:val="16"/>
                <w:szCs w:val="16"/>
              </w:rPr>
              <w:t>Avanzo di amministrazione</w:t>
            </w:r>
            <w:r w:rsidRPr="00ED37D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3AB78E3" w14:textId="77777777" w:rsidR="00570E95" w:rsidRPr="00ED37D2" w:rsidRDefault="00570E95" w:rsidP="00570E95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>€ 15.371.493,54</w:t>
            </w:r>
          </w:p>
          <w:p w14:paraId="0449714A" w14:textId="4A340190" w:rsidR="00570E95" w:rsidRPr="00ED37D2" w:rsidRDefault="00991297" w:rsidP="00570E95">
            <w:r w:rsidRPr="00ED37D2">
              <w:rPr>
                <w:rFonts w:ascii="Arial" w:hAnsi="Arial" w:cs="Arial"/>
                <w:sz w:val="16"/>
                <w:szCs w:val="16"/>
              </w:rPr>
              <w:t>Disa</w:t>
            </w:r>
            <w:r w:rsidR="00570E95" w:rsidRPr="00ED37D2">
              <w:rPr>
                <w:rFonts w:ascii="Arial" w:hAnsi="Arial" w:cs="Arial"/>
                <w:sz w:val="16"/>
                <w:szCs w:val="16"/>
              </w:rPr>
              <w:t>vanzo economico: €</w:t>
            </w:r>
            <w:r w:rsidR="00570E95" w:rsidRPr="00ED37D2">
              <w:t xml:space="preserve"> </w:t>
            </w:r>
          </w:p>
          <w:p w14:paraId="108BC8AD" w14:textId="77777777" w:rsidR="00570E95" w:rsidRPr="007E04F4" w:rsidRDefault="00570E95" w:rsidP="00570E95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>-82.109,50</w:t>
            </w:r>
          </w:p>
          <w:p w14:paraId="4F77DDD5" w14:textId="77777777" w:rsidR="00570E95" w:rsidRDefault="00570E95" w:rsidP="000875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7AE9FF" w14:textId="1FC5DB9A" w:rsidR="0008758B" w:rsidRPr="007E04F4" w:rsidRDefault="0008758B" w:rsidP="0008758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04F4">
              <w:rPr>
                <w:rFonts w:ascii="Arial" w:hAnsi="Arial" w:cs="Arial"/>
                <w:b/>
                <w:sz w:val="16"/>
                <w:szCs w:val="16"/>
              </w:rPr>
              <w:t>Rendiconto Generale e.f. 20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E7050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  <w:p w14:paraId="486F945B" w14:textId="77777777" w:rsidR="0008758B" w:rsidRPr="003D3875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3D3875">
              <w:rPr>
                <w:bCs/>
                <w:sz w:val="16"/>
                <w:szCs w:val="16"/>
              </w:rPr>
              <w:t xml:space="preserve">Entrate: </w:t>
            </w:r>
          </w:p>
          <w:p w14:paraId="7B9B5427" w14:textId="7482168F" w:rsidR="0008758B" w:rsidRPr="003D3875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3D3875">
              <w:rPr>
                <w:bCs/>
                <w:sz w:val="16"/>
                <w:szCs w:val="16"/>
              </w:rPr>
              <w:t>€ 2</w:t>
            </w:r>
            <w:r>
              <w:rPr>
                <w:bCs/>
                <w:sz w:val="16"/>
                <w:szCs w:val="16"/>
              </w:rPr>
              <w:t>4</w:t>
            </w:r>
            <w:r w:rsidRPr="003D3875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500</w:t>
            </w:r>
            <w:r w:rsidRPr="003D3875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002</w:t>
            </w:r>
            <w:r w:rsidRPr="003D3875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>28</w:t>
            </w:r>
          </w:p>
          <w:p w14:paraId="10F847FE" w14:textId="77777777" w:rsidR="0008758B" w:rsidRPr="003D3875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3D3875">
              <w:rPr>
                <w:bCs/>
                <w:sz w:val="16"/>
                <w:szCs w:val="16"/>
              </w:rPr>
              <w:t>Uscite:</w:t>
            </w:r>
          </w:p>
          <w:p w14:paraId="1FEE9D70" w14:textId="63F38361" w:rsidR="0008758B" w:rsidRPr="0072666C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3D3875">
              <w:rPr>
                <w:bCs/>
                <w:sz w:val="16"/>
                <w:szCs w:val="16"/>
              </w:rPr>
              <w:t xml:space="preserve">€ </w:t>
            </w:r>
            <w:r>
              <w:rPr>
                <w:bCs/>
                <w:sz w:val="16"/>
                <w:szCs w:val="16"/>
              </w:rPr>
              <w:t>27.970.619,64</w:t>
            </w:r>
          </w:p>
          <w:p w14:paraId="201A9414" w14:textId="77777777" w:rsidR="0008758B" w:rsidRPr="0072666C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E04F4">
              <w:rPr>
                <w:bCs/>
                <w:sz w:val="16"/>
                <w:szCs w:val="16"/>
              </w:rPr>
              <w:t xml:space="preserve">Avanzo di </w:t>
            </w:r>
            <w:r w:rsidRPr="0072666C">
              <w:rPr>
                <w:bCs/>
                <w:sz w:val="16"/>
                <w:szCs w:val="16"/>
              </w:rPr>
              <w:t xml:space="preserve">amministrazione: </w:t>
            </w:r>
          </w:p>
          <w:p w14:paraId="36AF7432" w14:textId="6C54579F" w:rsidR="0008758B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 w:rsidRPr="0072666C">
              <w:rPr>
                <w:bCs/>
                <w:sz w:val="16"/>
                <w:szCs w:val="16"/>
              </w:rPr>
              <w:t>€ 1</w:t>
            </w:r>
            <w:r>
              <w:rPr>
                <w:bCs/>
                <w:sz w:val="16"/>
                <w:szCs w:val="16"/>
              </w:rPr>
              <w:t>5.350.836,48</w:t>
            </w:r>
          </w:p>
          <w:p w14:paraId="04096D19" w14:textId="77777777" w:rsidR="0008758B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Avanzo economico:</w:t>
            </w:r>
          </w:p>
          <w:p w14:paraId="78AAFDC5" w14:textId="2821C655" w:rsidR="0008758B" w:rsidRPr="0072666C" w:rsidRDefault="0008758B" w:rsidP="0008758B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€ 14.731,89</w:t>
            </w:r>
          </w:p>
          <w:p w14:paraId="35E1976C" w14:textId="77777777" w:rsidR="0008758B" w:rsidRDefault="0008758B" w:rsidP="00E246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22C8DE" w14:textId="1705001A" w:rsidR="007E6834" w:rsidRPr="00BA27BE" w:rsidRDefault="000B364F" w:rsidP="00E246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27BE">
              <w:rPr>
                <w:rFonts w:ascii="Arial" w:hAnsi="Arial" w:cs="Arial"/>
                <w:b/>
                <w:sz w:val="16"/>
                <w:szCs w:val="16"/>
              </w:rPr>
              <w:t xml:space="preserve">Rendiconto Generale e.f. </w:t>
            </w:r>
            <w:r w:rsidR="00BA27BE" w:rsidRPr="00BA27BE">
              <w:rPr>
                <w:rFonts w:ascii="Arial" w:hAnsi="Arial" w:cs="Arial"/>
                <w:b/>
                <w:sz w:val="16"/>
                <w:szCs w:val="16"/>
              </w:rPr>
              <w:t>2019</w:t>
            </w:r>
            <w:r w:rsidR="007E6834" w:rsidRPr="00BA27B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C809E53" w14:textId="77777777" w:rsidR="00DE6D1D" w:rsidRPr="00BA27BE" w:rsidRDefault="00DE6D1D" w:rsidP="00E24683">
            <w:pPr>
              <w:rPr>
                <w:rFonts w:ascii="Arial" w:hAnsi="Arial" w:cs="Arial"/>
                <w:sz w:val="16"/>
                <w:szCs w:val="16"/>
              </w:rPr>
            </w:pPr>
            <w:r w:rsidRPr="00BA27BE">
              <w:rPr>
                <w:rFonts w:ascii="Arial" w:hAnsi="Arial" w:cs="Arial"/>
                <w:sz w:val="16"/>
                <w:szCs w:val="16"/>
              </w:rPr>
              <w:t>Entrate:</w:t>
            </w:r>
          </w:p>
          <w:p w14:paraId="4D46C066" w14:textId="77777777" w:rsidR="007E6834" w:rsidRPr="00BA27BE" w:rsidRDefault="00BE3BFA" w:rsidP="00E24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€ 23.480.532,83</w:t>
            </w:r>
          </w:p>
          <w:p w14:paraId="2E4FF8A0" w14:textId="77777777" w:rsidR="00DE6D1D" w:rsidRPr="00BA27BE" w:rsidRDefault="00DE6D1D" w:rsidP="00E24683">
            <w:pPr>
              <w:rPr>
                <w:rFonts w:ascii="Arial" w:hAnsi="Arial" w:cs="Arial"/>
                <w:sz w:val="16"/>
                <w:szCs w:val="16"/>
              </w:rPr>
            </w:pPr>
            <w:r w:rsidRPr="00BA27BE">
              <w:rPr>
                <w:rFonts w:ascii="Arial" w:hAnsi="Arial" w:cs="Arial"/>
                <w:sz w:val="16"/>
                <w:szCs w:val="16"/>
              </w:rPr>
              <w:t xml:space="preserve">Uscite: </w:t>
            </w:r>
          </w:p>
          <w:p w14:paraId="4D01D75C" w14:textId="77777777" w:rsidR="007E6834" w:rsidRPr="00BA27BE" w:rsidRDefault="00BE3BFA" w:rsidP="00E24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€ 31.622.247,90</w:t>
            </w:r>
          </w:p>
          <w:p w14:paraId="5AAFB7F7" w14:textId="77777777" w:rsidR="00DE6D1D" w:rsidRPr="00BA27BE" w:rsidRDefault="00DE6D1D" w:rsidP="00E24683">
            <w:pPr>
              <w:rPr>
                <w:rFonts w:ascii="Arial" w:hAnsi="Arial" w:cs="Arial"/>
                <w:sz w:val="16"/>
                <w:szCs w:val="16"/>
              </w:rPr>
            </w:pPr>
            <w:r w:rsidRPr="00BA27BE">
              <w:rPr>
                <w:rFonts w:ascii="Arial" w:hAnsi="Arial" w:cs="Arial"/>
                <w:sz w:val="16"/>
                <w:szCs w:val="16"/>
              </w:rPr>
              <w:t>Avanzo di amministrazione:</w:t>
            </w:r>
          </w:p>
          <w:p w14:paraId="22316CE1" w14:textId="77777777" w:rsidR="007E6834" w:rsidRDefault="00DE6D1D" w:rsidP="00E24683">
            <w:pPr>
              <w:rPr>
                <w:rFonts w:ascii="Arial" w:hAnsi="Arial" w:cs="Arial"/>
                <w:sz w:val="16"/>
                <w:szCs w:val="16"/>
              </w:rPr>
            </w:pPr>
            <w:r w:rsidRPr="00BA27BE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BA27BE" w:rsidRPr="00BA27BE">
              <w:rPr>
                <w:rFonts w:ascii="Arial" w:hAnsi="Arial" w:cs="Arial"/>
                <w:sz w:val="16"/>
                <w:szCs w:val="16"/>
              </w:rPr>
              <w:t>10.909.376,55</w:t>
            </w:r>
          </w:p>
          <w:p w14:paraId="5D2AA7AA" w14:textId="77777777" w:rsidR="0072666C" w:rsidRDefault="0072666C" w:rsidP="00E24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Disavanzo economico:</w:t>
            </w:r>
          </w:p>
          <w:p w14:paraId="486EF9E0" w14:textId="2D7F0313" w:rsidR="0072666C" w:rsidRDefault="0072666C" w:rsidP="00E246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</w:t>
            </w:r>
            <w:r w:rsidR="00862FF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- 70.722,04</w:t>
            </w:r>
          </w:p>
          <w:p w14:paraId="4C25BC50" w14:textId="77777777" w:rsidR="000F26F5" w:rsidRPr="00BA27BE" w:rsidRDefault="000F26F5" w:rsidP="00E246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AE214D" w14:textId="77777777" w:rsidR="007E6834" w:rsidRDefault="007E6834" w:rsidP="0008758B">
            <w:pPr>
              <w:pStyle w:val="Default"/>
              <w:rPr>
                <w:sz w:val="16"/>
                <w:szCs w:val="16"/>
                <w:highlight w:val="yellow"/>
              </w:rPr>
            </w:pPr>
          </w:p>
          <w:p w14:paraId="54983FB1" w14:textId="77777777" w:rsidR="009E5F62" w:rsidRDefault="009E5F62" w:rsidP="0008758B">
            <w:pPr>
              <w:pStyle w:val="Default"/>
              <w:rPr>
                <w:sz w:val="16"/>
                <w:szCs w:val="16"/>
                <w:highlight w:val="yellow"/>
              </w:rPr>
            </w:pPr>
          </w:p>
          <w:p w14:paraId="7AE6BB79" w14:textId="24405F64" w:rsidR="009E5F62" w:rsidRPr="002E4AB2" w:rsidRDefault="009E5F62" w:rsidP="0008758B">
            <w:pPr>
              <w:pStyle w:val="Defaul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B6E9" w14:textId="0CF63829" w:rsidR="00441E58" w:rsidRDefault="00441E58" w:rsidP="00695E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D539BC" w14:textId="7B14CE04" w:rsidR="000F26F5" w:rsidRDefault="000F26F5" w:rsidP="00695E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305ECB" w14:textId="385BBB6B" w:rsidR="000F26F5" w:rsidRPr="000F26F5" w:rsidRDefault="00346AFA" w:rsidP="00695E64">
            <w:pPr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0F26F5" w:rsidRPr="000F26F5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Legge 190/2014 comma 343 art.1</w:t>
              </w:r>
            </w:hyperlink>
          </w:p>
          <w:p w14:paraId="791E12B5" w14:textId="77777777" w:rsidR="000F26F5" w:rsidRPr="00441E58" w:rsidRDefault="000F26F5" w:rsidP="00695E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09E4BB" w14:textId="77777777" w:rsidR="007E6834" w:rsidRDefault="00A55246" w:rsidP="00695E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Nuova p</w:t>
            </w:r>
            <w:r w:rsidR="004E1BA9">
              <w:rPr>
                <w:rFonts w:ascii="Arial" w:hAnsi="Arial" w:cs="Arial"/>
                <w:sz w:val="16"/>
                <w:szCs w:val="16"/>
              </w:rPr>
              <w:t>rocedura di determinazione dei co</w:t>
            </w:r>
            <w:r w:rsidR="00B1425D">
              <w:rPr>
                <w:rFonts w:ascii="Arial" w:hAnsi="Arial" w:cs="Arial"/>
                <w:sz w:val="16"/>
                <w:szCs w:val="16"/>
              </w:rPr>
              <w:t>mpensi in corso di espletamento</w:t>
            </w:r>
          </w:p>
          <w:p w14:paraId="6F71B660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97E4D9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8DD4C7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9A7BC2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5A8BCA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3B8E7A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960591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842CD4" w14:textId="77777777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EFFDFB" w14:textId="2F608968" w:rsidR="000F26F5" w:rsidRDefault="000F26F5" w:rsidP="00695E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2EF7CCB" w14:textId="77777777" w:rsidR="00BD516E" w:rsidRPr="003A1674" w:rsidRDefault="00BD516E" w:rsidP="000175A1">
            <w:pPr>
              <w:ind w:left="113" w:right="113"/>
              <w:jc w:val="center"/>
              <w:rPr>
                <w:color w:val="4F81BD"/>
              </w:rPr>
            </w:pPr>
          </w:p>
          <w:p w14:paraId="68936630" w14:textId="77777777" w:rsidR="007E6834" w:rsidRPr="003A1674" w:rsidRDefault="00346AFA" w:rsidP="000175A1">
            <w:pPr>
              <w:ind w:left="113" w:right="113"/>
              <w:jc w:val="center"/>
              <w:rPr>
                <w:rStyle w:val="Collegamentoipertestuale"/>
                <w:rFonts w:ascii="Arial" w:hAnsi="Arial" w:cs="Arial"/>
                <w:color w:val="4F81BD"/>
                <w:sz w:val="16"/>
                <w:szCs w:val="16"/>
              </w:rPr>
            </w:pPr>
            <w:hyperlink r:id="rId12" w:history="1">
              <w:r w:rsidR="007E6834" w:rsidRPr="006418D3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Dichiarazioni</w:t>
              </w:r>
            </w:hyperlink>
          </w:p>
          <w:p w14:paraId="79C435BF" w14:textId="77777777" w:rsidR="0068229E" w:rsidRPr="006E478A" w:rsidRDefault="0068229E" w:rsidP="00BD516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774ED951" w14:textId="77777777" w:rsidR="00BD516E" w:rsidRDefault="00BD516E" w:rsidP="000175A1">
            <w:pPr>
              <w:ind w:left="113" w:right="113"/>
              <w:jc w:val="center"/>
            </w:pPr>
          </w:p>
          <w:p w14:paraId="26F3FF39" w14:textId="77777777" w:rsidR="007E6834" w:rsidRPr="003A1674" w:rsidRDefault="00346AFA" w:rsidP="000175A1">
            <w:pPr>
              <w:ind w:left="113" w:right="113"/>
              <w:jc w:val="center"/>
              <w:rPr>
                <w:rStyle w:val="Collegamentoipertestuale"/>
                <w:rFonts w:ascii="Arial" w:hAnsi="Arial" w:cs="Arial"/>
                <w:b/>
                <w:color w:val="4F81BD"/>
                <w:sz w:val="16"/>
                <w:szCs w:val="16"/>
                <w:u w:val="none"/>
              </w:rPr>
            </w:pPr>
            <w:hyperlink r:id="rId13" w:history="1">
              <w:r w:rsidR="007E6834" w:rsidRPr="006418D3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Dichiarazioni</w:t>
              </w:r>
            </w:hyperlink>
          </w:p>
          <w:p w14:paraId="7992FEDA" w14:textId="77777777" w:rsidR="0068229E" w:rsidRPr="006E478A" w:rsidRDefault="0068229E" w:rsidP="000175A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E689" w14:textId="77777777" w:rsidR="007E6834" w:rsidRPr="006E478A" w:rsidRDefault="00DC42D4" w:rsidP="006E478A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</w:t>
            </w:r>
            <w:r w:rsidR="009B501B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</w:t>
            </w:r>
            <w:r w:rsidR="005F5BF6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</w:t>
            </w:r>
            <w:r w:rsidR="00E4541F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14:paraId="3C63DAA1" w14:textId="77777777" w:rsidR="007E6834" w:rsidRPr="003A1674" w:rsidRDefault="00346AFA" w:rsidP="007C32DF">
            <w:pPr>
              <w:ind w:left="113" w:right="113"/>
              <w:jc w:val="center"/>
              <w:rPr>
                <w:rStyle w:val="Collegamentoipertestuale"/>
                <w:rFonts w:ascii="Arial" w:hAnsi="Arial" w:cs="Arial"/>
                <w:b/>
                <w:color w:val="4F81BD"/>
                <w:u w:val="none"/>
                <w:vertAlign w:val="subscript"/>
              </w:rPr>
            </w:pPr>
            <w:hyperlink r:id="rId14" w:history="1">
              <w:r w:rsidR="007E6834" w:rsidRPr="00615898">
                <w:rPr>
                  <w:rStyle w:val="Collegamentoipertestuale"/>
                  <w:rFonts w:ascii="Arial" w:hAnsi="Arial" w:cs="Arial"/>
                  <w:b/>
                  <w:vertAlign w:val="subscript"/>
                </w:rPr>
                <w:t>Organi di indirizzo</w:t>
              </w:r>
              <w:r w:rsidR="007C32DF" w:rsidRPr="00615898">
                <w:rPr>
                  <w:rStyle w:val="Collegamentoipertestuale"/>
                  <w:rFonts w:ascii="Arial" w:hAnsi="Arial" w:cs="Arial"/>
                  <w:b/>
                  <w:vertAlign w:val="subscript"/>
                </w:rPr>
                <w:t xml:space="preserve"> politico- amministrativo</w:t>
              </w:r>
            </w:hyperlink>
          </w:p>
          <w:p w14:paraId="5DC7298E" w14:textId="77777777" w:rsidR="007E6834" w:rsidRPr="006E478A" w:rsidRDefault="007E6834" w:rsidP="006E4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834" w:rsidRPr="00281A94" w14:paraId="46B39E16" w14:textId="77777777" w:rsidTr="00E24683">
        <w:trPr>
          <w:trHeight w:val="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96F10DF" w14:textId="77777777" w:rsidR="007E6834" w:rsidRPr="002E4AB2" w:rsidRDefault="00DC42D4" w:rsidP="00E24683">
            <w:pPr>
              <w:tabs>
                <w:tab w:val="left" w:pos="6630"/>
              </w:tabs>
              <w:jc w:val="center"/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  <w:t xml:space="preserve">                                                                                                                             </w:t>
            </w:r>
          </w:p>
          <w:p w14:paraId="44E721BD" w14:textId="77777777" w:rsidR="009E44C4" w:rsidRPr="002E4AB2" w:rsidRDefault="009E44C4" w:rsidP="00E24683">
            <w:pPr>
              <w:tabs>
                <w:tab w:val="left" w:pos="6630"/>
              </w:tabs>
              <w:jc w:val="center"/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</w:pPr>
          </w:p>
          <w:p w14:paraId="72062A9F" w14:textId="77777777" w:rsidR="009E44C4" w:rsidRPr="002E4AB2" w:rsidRDefault="009E44C4" w:rsidP="00E24683">
            <w:pPr>
              <w:tabs>
                <w:tab w:val="left" w:pos="6630"/>
              </w:tabs>
              <w:jc w:val="center"/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</w:pPr>
          </w:p>
          <w:p w14:paraId="719E033B" w14:textId="77777777" w:rsidR="009E44C4" w:rsidRPr="002E4AB2" w:rsidRDefault="009E44C4" w:rsidP="00E24683">
            <w:pPr>
              <w:tabs>
                <w:tab w:val="left" w:pos="6630"/>
              </w:tabs>
              <w:jc w:val="center"/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</w:pPr>
          </w:p>
          <w:p w14:paraId="55EED6CF" w14:textId="77777777" w:rsidR="009E44C4" w:rsidRPr="002E4AB2" w:rsidRDefault="009E44C4" w:rsidP="00E24683">
            <w:pPr>
              <w:tabs>
                <w:tab w:val="left" w:pos="6630"/>
              </w:tabs>
              <w:jc w:val="center"/>
              <w:rPr>
                <w:rFonts w:ascii="Arial" w:hAnsi="Arial" w:cs="Arial"/>
                <w:color w:val="008000"/>
                <w:sz w:val="16"/>
                <w:szCs w:val="16"/>
                <w:highlight w:val="yellow"/>
              </w:rPr>
            </w:pPr>
          </w:p>
        </w:tc>
      </w:tr>
      <w:tr w:rsidR="000175A1" w14:paraId="56D4109E" w14:textId="77777777" w:rsidTr="00C82A17">
        <w:trPr>
          <w:cantSplit/>
          <w:trHeight w:val="1134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987E" w14:textId="77777777" w:rsidR="007E6834" w:rsidRPr="00770EE3" w:rsidRDefault="00346AFA" w:rsidP="00E24683">
            <w:pPr>
              <w:ind w:right="110"/>
              <w:jc w:val="center"/>
              <w:rPr>
                <w:rFonts w:ascii="Arial" w:hAnsi="Arial" w:cs="Arial"/>
                <w:b/>
                <w:color w:val="4F81BD"/>
                <w:sz w:val="22"/>
                <w:szCs w:val="22"/>
              </w:rPr>
            </w:pPr>
            <w:hyperlink r:id="rId15" w:history="1">
              <w:r w:rsidR="007E6834" w:rsidRPr="00770EE3">
                <w:rPr>
                  <w:rStyle w:val="Collegamentoipertestuale"/>
                  <w:rFonts w:ascii="Arial" w:hAnsi="Arial" w:cs="Arial"/>
                  <w:b/>
                  <w:color w:val="4F81BD"/>
                  <w:sz w:val="22"/>
                  <w:szCs w:val="22"/>
                  <w:u w:val="none"/>
                </w:rPr>
                <w:t>INDIRE – Ente Pubblico di Ricerca</w:t>
              </w:r>
            </w:hyperlink>
          </w:p>
          <w:p w14:paraId="581B0632" w14:textId="77777777" w:rsidR="006418D3" w:rsidRDefault="006418D3" w:rsidP="00E24683">
            <w:pPr>
              <w:jc w:val="center"/>
              <w:rPr>
                <w:rFonts w:ascii="Arial" w:hAnsi="Arial" w:cs="Arial"/>
                <w:b/>
                <w:color w:val="8DB3E2" w:themeColor="text2" w:themeTint="66"/>
                <w:sz w:val="20"/>
                <w:szCs w:val="20"/>
              </w:rPr>
            </w:pPr>
          </w:p>
          <w:p w14:paraId="1FC97FB6" w14:textId="77777777" w:rsidR="007E6834" w:rsidRPr="00353FF3" w:rsidRDefault="007C32DF" w:rsidP="00E24683">
            <w:pPr>
              <w:jc w:val="center"/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</w:pPr>
            <w:r w:rsidRPr="00353FF3"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  <w:t xml:space="preserve">C.F. </w:t>
            </w:r>
            <w:r w:rsidR="007E6834" w:rsidRPr="00353FF3">
              <w:rPr>
                <w:rStyle w:val="Collegamentoipertestuale"/>
                <w:b/>
                <w:bCs/>
                <w:color w:val="4F81BD"/>
                <w:sz w:val="22"/>
                <w:szCs w:val="22"/>
                <w:u w:val="none"/>
              </w:rPr>
              <w:t>80030350484</w:t>
            </w:r>
          </w:p>
          <w:p w14:paraId="103530E7" w14:textId="77777777" w:rsidR="007E6834" w:rsidRDefault="007E6834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C1D7" w14:textId="77777777" w:rsidR="005E5D8A" w:rsidRDefault="005E5D8A" w:rsidP="00E203BF">
            <w:pPr>
              <w:rPr>
                <w:rFonts w:ascii="Arial" w:hAnsi="Arial" w:cs="Arial"/>
                <w:sz w:val="16"/>
                <w:szCs w:val="16"/>
              </w:rPr>
            </w:pPr>
            <w:r w:rsidRPr="005E5D8A">
              <w:rPr>
                <w:rFonts w:ascii="Arial" w:hAnsi="Arial" w:cs="Arial"/>
                <w:sz w:val="16"/>
                <w:szCs w:val="16"/>
              </w:rPr>
              <w:t>Sostegno ai processi di miglioramento e innovazione educativa, di formazione in servizio del personale della scuola, di docu</w:t>
            </w:r>
            <w:r>
              <w:rPr>
                <w:rFonts w:ascii="Arial" w:hAnsi="Arial" w:cs="Arial"/>
                <w:sz w:val="16"/>
                <w:szCs w:val="16"/>
              </w:rPr>
              <w:t>mentazione e ricerca didattica.</w:t>
            </w:r>
          </w:p>
          <w:p w14:paraId="4F965096" w14:textId="77777777" w:rsidR="00E203BF" w:rsidRDefault="007E6834" w:rsidP="00E203BF">
            <w:pPr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</w:pPr>
            <w:r w:rsidRPr="008C692F">
              <w:rPr>
                <w:rFonts w:ascii="Arial" w:hAnsi="Arial" w:cs="Arial"/>
                <w:sz w:val="16"/>
                <w:szCs w:val="16"/>
              </w:rPr>
              <w:t xml:space="preserve">Componente </w:t>
            </w:r>
            <w:r w:rsidR="005E5D8A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Pr="008C692F">
              <w:rPr>
                <w:rFonts w:ascii="Arial" w:hAnsi="Arial" w:cs="Arial"/>
                <w:sz w:val="16"/>
                <w:szCs w:val="16"/>
              </w:rPr>
              <w:t>S</w:t>
            </w:r>
            <w:r w:rsidR="005E5D8A">
              <w:rPr>
                <w:rFonts w:ascii="Arial" w:hAnsi="Arial" w:cs="Arial"/>
                <w:sz w:val="16"/>
                <w:szCs w:val="16"/>
              </w:rPr>
              <w:t xml:space="preserve">istema Nazionale di Valutazione (SNV) </w:t>
            </w:r>
            <w:r w:rsidRPr="008C692F">
              <w:rPr>
                <w:rFonts w:ascii="Arial" w:hAnsi="Arial" w:cs="Arial"/>
                <w:sz w:val="16"/>
                <w:szCs w:val="16"/>
              </w:rPr>
              <w:t>ed altre attribuzioni definite nello</w:t>
            </w:r>
            <w:r w:rsidR="00944BFB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6" w:history="1">
              <w:r w:rsidR="00E203BF" w:rsidRPr="00B17F48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Statuto</w:t>
              </w:r>
            </w:hyperlink>
          </w:p>
          <w:p w14:paraId="549E7185" w14:textId="77777777" w:rsidR="00A7061B" w:rsidRPr="003A1674" w:rsidRDefault="00A7061B" w:rsidP="00E203BF">
            <w:pPr>
              <w:rPr>
                <w:rStyle w:val="Collegamentoipertestuale"/>
                <w:rFonts w:ascii="Arial" w:hAnsi="Arial" w:cs="Arial"/>
                <w:b/>
                <w:color w:val="4F81BD"/>
                <w:sz w:val="16"/>
                <w:szCs w:val="16"/>
                <w:u w:val="none"/>
              </w:rPr>
            </w:pPr>
          </w:p>
          <w:p w14:paraId="5D75CBCA" w14:textId="77777777" w:rsidR="00585E39" w:rsidRPr="00615898" w:rsidRDefault="00615898" w:rsidP="00585E3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3" w:hanging="141"/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instrText xml:space="preserve"> HYPERLINK "https://www.indire.it/wp-content/uploads/2015/10/Regolamento_di_organizzazione_del_personale.pdf" </w:instrText>
            </w:r>
            <w:r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separate"/>
            </w:r>
            <w:r w:rsidR="00585E39" w:rsidRPr="00615898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 xml:space="preserve">Regolamento di organizzazione </w:t>
            </w:r>
          </w:p>
          <w:p w14:paraId="0B17E15F" w14:textId="77777777" w:rsidR="00585E39" w:rsidRDefault="00585E39" w:rsidP="00A7061B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  <w:r w:rsidRPr="00615898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e del personale</w:t>
            </w:r>
            <w:r w:rsidR="00615898">
              <w:rPr>
                <w:rFonts w:ascii="Arial" w:hAnsi="Arial" w:cs="Arial"/>
                <w:b/>
                <w:color w:val="4F81BD"/>
                <w:sz w:val="16"/>
                <w:szCs w:val="16"/>
              </w:rPr>
              <w:fldChar w:fldCharType="end"/>
            </w:r>
            <w:r w:rsidR="00A26B7F">
              <w:rPr>
                <w:rFonts w:ascii="Arial" w:hAnsi="Arial" w:cs="Arial"/>
                <w:b/>
                <w:color w:val="4F81BD"/>
                <w:sz w:val="16"/>
                <w:szCs w:val="16"/>
              </w:rPr>
              <w:t>;</w:t>
            </w:r>
          </w:p>
          <w:p w14:paraId="2E2DBCF3" w14:textId="77777777" w:rsidR="00A7061B" w:rsidRPr="003A1674" w:rsidRDefault="00A7061B" w:rsidP="00A7061B">
            <w:pPr>
              <w:pStyle w:val="Paragrafoelenco"/>
              <w:autoSpaceDE w:val="0"/>
              <w:autoSpaceDN w:val="0"/>
              <w:adjustRightInd w:val="0"/>
              <w:ind w:left="213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</w:p>
          <w:p w14:paraId="2BB67C0A" w14:textId="77777777" w:rsidR="00585E39" w:rsidRPr="003A1674" w:rsidRDefault="00346AFA" w:rsidP="00585E3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13" w:hanging="141"/>
              <w:rPr>
                <w:rFonts w:ascii="Arial" w:hAnsi="Arial" w:cs="Arial"/>
                <w:b/>
                <w:color w:val="4F81BD"/>
                <w:sz w:val="16"/>
                <w:szCs w:val="16"/>
              </w:rPr>
            </w:pPr>
            <w:hyperlink r:id="rId17" w:history="1">
              <w:r w:rsidR="00585E39" w:rsidRPr="00615898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Regolamento di amministrazione, contabilità e finanza</w:t>
              </w:r>
              <w:r w:rsidR="00A26B7F" w:rsidRPr="00615898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.</w:t>
              </w:r>
            </w:hyperlink>
          </w:p>
          <w:p w14:paraId="12C1433C" w14:textId="77777777" w:rsidR="00585E39" w:rsidRPr="005E5D8A" w:rsidRDefault="00585E39" w:rsidP="00E203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FFBC" w14:textId="6A538265" w:rsidR="007E6834" w:rsidRDefault="001553B1" w:rsidP="00E246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3B1">
              <w:rPr>
                <w:rFonts w:ascii="Arial" w:hAnsi="Arial" w:cs="Arial"/>
                <w:sz w:val="16"/>
                <w:szCs w:val="16"/>
              </w:rPr>
              <w:t>Fondo Ord. per gli Enti di Ricerca (FOE) erogato dal MUR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0E2B85D9" w14:textId="77777777" w:rsidR="007E6834" w:rsidRDefault="007E6834" w:rsidP="00F22EEC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Annuale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924D" w14:textId="26E4FC9A" w:rsidR="00770EE3" w:rsidRDefault="00770EE3" w:rsidP="00770E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A308E">
              <w:rPr>
                <w:rFonts w:ascii="Arial" w:hAnsi="Arial" w:cs="Arial"/>
                <w:sz w:val="16"/>
                <w:szCs w:val="16"/>
              </w:rPr>
              <w:t xml:space="preserve">l funzionamento ordinario dell’Istituto </w:t>
            </w:r>
            <w:r>
              <w:rPr>
                <w:rFonts w:ascii="Arial" w:hAnsi="Arial" w:cs="Arial"/>
                <w:sz w:val="16"/>
                <w:szCs w:val="16"/>
              </w:rPr>
              <w:t>è assicurato con le risorse del</w:t>
            </w:r>
            <w:r w:rsidRPr="009A30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5036">
              <w:rPr>
                <w:rFonts w:ascii="Arial" w:hAnsi="Arial" w:cs="Arial"/>
                <w:sz w:val="16"/>
                <w:szCs w:val="16"/>
              </w:rPr>
              <w:t>Fondo Ordinario per gli Enti e le Istituzioni di Ricerca (FOE)</w:t>
            </w:r>
            <w:r w:rsidRPr="009A308E">
              <w:rPr>
                <w:rFonts w:ascii="Arial" w:hAnsi="Arial" w:cs="Arial"/>
                <w:sz w:val="16"/>
                <w:szCs w:val="16"/>
              </w:rPr>
              <w:t xml:space="preserve"> ex a</w:t>
            </w:r>
            <w:hyperlink r:id="rId18" w:history="1">
              <w:r w:rsidRPr="009A308E">
                <w:rPr>
                  <w:rFonts w:ascii="Arial" w:hAnsi="Arial" w:cs="Arial"/>
                  <w:sz w:val="16"/>
                  <w:szCs w:val="16"/>
                </w:rPr>
                <w:t xml:space="preserve">rt. 19 del </w:t>
              </w:r>
              <w:r w:rsidR="00CD035E" w:rsidRPr="009A308E">
                <w:rPr>
                  <w:rFonts w:ascii="Arial" w:hAnsi="Arial" w:cs="Arial"/>
                  <w:sz w:val="16"/>
                  <w:szCs w:val="16"/>
                </w:rPr>
                <w:t>Decreto</w:t>
              </w:r>
              <w:r w:rsidR="00CD035E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 w:rsidR="00CD035E" w:rsidRPr="009A308E">
                <w:rPr>
                  <w:rFonts w:ascii="Arial" w:hAnsi="Arial" w:cs="Arial"/>
                  <w:sz w:val="16"/>
                  <w:szCs w:val="16"/>
                </w:rPr>
                <w:t>Legge</w:t>
              </w:r>
              <w:r w:rsidRPr="009A308E">
                <w:rPr>
                  <w:rFonts w:ascii="Arial" w:hAnsi="Arial" w:cs="Arial"/>
                  <w:sz w:val="16"/>
                  <w:szCs w:val="16"/>
                </w:rPr>
                <w:t xml:space="preserve"> 6 luglio 2011, n. 98, convertito con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 w:rsidRPr="009A308E">
                <w:rPr>
                  <w:rFonts w:ascii="Arial" w:hAnsi="Arial" w:cs="Arial"/>
                  <w:sz w:val="16"/>
                  <w:szCs w:val="16"/>
                </w:rPr>
                <w:t>modificazioni dalla L. 15 luglio 2011, n. 111</w:t>
              </w:r>
            </w:hyperlink>
            <w:r w:rsidRPr="009A308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In particolare:</w:t>
            </w:r>
          </w:p>
          <w:p w14:paraId="7BC25DF2" w14:textId="61C5C7BD" w:rsidR="00CD035E" w:rsidRDefault="00C1773A" w:rsidP="00A26B7F">
            <w:pPr>
              <w:pStyle w:val="Paragrafoelenco"/>
              <w:numPr>
                <w:ilvl w:val="0"/>
                <w:numId w:val="2"/>
              </w:numPr>
              <w:ind w:left="213" w:hanging="1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€  </w:t>
            </w:r>
            <w:r w:rsidR="00A26B7F">
              <w:rPr>
                <w:rFonts w:ascii="Arial" w:hAnsi="Arial" w:cs="Arial"/>
                <w:b/>
                <w:sz w:val="16"/>
                <w:szCs w:val="16"/>
              </w:rPr>
              <w:t>12.364</w:t>
            </w:r>
            <w:r w:rsidR="007E6834" w:rsidRPr="0090324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26B7F">
              <w:rPr>
                <w:rFonts w:ascii="Arial" w:hAnsi="Arial" w:cs="Arial"/>
                <w:b/>
                <w:sz w:val="16"/>
                <w:szCs w:val="16"/>
              </w:rPr>
              <w:t>653</w:t>
            </w:r>
            <w:r w:rsidRPr="00903247">
              <w:rPr>
                <w:rFonts w:ascii="Arial" w:hAnsi="Arial" w:cs="Arial"/>
                <w:b/>
                <w:sz w:val="16"/>
                <w:szCs w:val="16"/>
              </w:rPr>
              <w:t>,00</w:t>
            </w:r>
            <w:r w:rsidR="00A26B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035E">
              <w:rPr>
                <w:rFonts w:ascii="Arial" w:hAnsi="Arial" w:cs="Arial"/>
                <w:sz w:val="16"/>
                <w:szCs w:val="16"/>
              </w:rPr>
              <w:t>q</w:t>
            </w:r>
            <w:r w:rsidR="00CD035E" w:rsidRPr="00CD035E">
              <w:rPr>
                <w:rFonts w:ascii="Arial" w:hAnsi="Arial" w:cs="Arial"/>
                <w:sz w:val="16"/>
                <w:szCs w:val="16"/>
              </w:rPr>
              <w:t xml:space="preserve">uale </w:t>
            </w:r>
            <w:r w:rsidR="008A5B55" w:rsidRPr="00305036">
              <w:rPr>
                <w:rFonts w:ascii="Arial" w:hAnsi="Arial" w:cs="Arial"/>
                <w:sz w:val="16"/>
                <w:szCs w:val="16"/>
              </w:rPr>
              <w:t xml:space="preserve">Fondo Ordinario per gli Enti e le Istituzioni di Ricerca (FOE) – </w:t>
            </w:r>
            <w:r w:rsidR="008A5B55" w:rsidRPr="004D2EE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B8C78EB" w14:textId="77777777" w:rsidR="00CD035E" w:rsidRDefault="00CD035E" w:rsidP="00CD035E">
            <w:pPr>
              <w:pStyle w:val="Paragrafoelenco"/>
              <w:ind w:left="213"/>
              <w:rPr>
                <w:rFonts w:ascii="Arial" w:hAnsi="Arial" w:cs="Arial"/>
                <w:sz w:val="16"/>
                <w:szCs w:val="16"/>
              </w:rPr>
            </w:pPr>
          </w:p>
          <w:p w14:paraId="10E29B18" w14:textId="22FB0095" w:rsidR="005B68E8" w:rsidRPr="00903EBE" w:rsidRDefault="00346AFA" w:rsidP="00CD035E">
            <w:pPr>
              <w:pStyle w:val="Paragrafoelenco"/>
              <w:ind w:left="213"/>
              <w:rPr>
                <w:rFonts w:ascii="Arial" w:hAnsi="Arial" w:cs="Arial"/>
                <w:sz w:val="16"/>
                <w:szCs w:val="16"/>
                <w:lang w:val="en-CA"/>
              </w:rPr>
            </w:pPr>
            <w:hyperlink r:id="rId19" w:history="1">
              <w:r w:rsidR="00CD035E" w:rsidRPr="00903EBE">
                <w:rPr>
                  <w:rStyle w:val="Collegamentoipertestuale"/>
                  <w:rFonts w:ascii="Arial" w:hAnsi="Arial" w:cs="Arial"/>
                  <w:sz w:val="16"/>
                  <w:szCs w:val="16"/>
                  <w:lang w:val="en-CA"/>
                </w:rPr>
                <w:t>D.M. 17.07.2021 n.844 art. 1, comma 2</w:t>
              </w:r>
            </w:hyperlink>
          </w:p>
          <w:p w14:paraId="2E8B5DDA" w14:textId="5989A743" w:rsidR="00CD035E" w:rsidRPr="00903EBE" w:rsidRDefault="00CD035E" w:rsidP="00CD035E">
            <w:pPr>
              <w:pStyle w:val="Paragrafoelenco"/>
              <w:ind w:left="213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ACDC" w14:textId="77777777" w:rsidR="004A0FED" w:rsidRPr="00903EBE" w:rsidRDefault="004A0FED" w:rsidP="00AB4C3B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220C3221" w14:textId="77777777" w:rsidR="004A0FED" w:rsidRPr="00903EBE" w:rsidRDefault="004A0FED" w:rsidP="00AB4C3B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1A3DB180" w14:textId="77777777" w:rsidR="004A0FED" w:rsidRPr="00903EBE" w:rsidRDefault="004A0FED" w:rsidP="00AB4C3B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66529E1A" w14:textId="77777777" w:rsidR="004A0FED" w:rsidRPr="00903EBE" w:rsidRDefault="004A0FED" w:rsidP="00AB4C3B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191C3D0A" w14:textId="4BCF2F33" w:rsidR="00754F51" w:rsidRDefault="00AB4C3B" w:rsidP="00AB4C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Consiglio di </w:t>
            </w:r>
          </w:p>
          <w:p w14:paraId="339C51C8" w14:textId="6A13EA9B" w:rsidR="00AB4C3B" w:rsidRDefault="00AB4C3B" w:rsidP="00AB4C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Amministrazione</w:t>
            </w:r>
          </w:p>
          <w:p w14:paraId="0EFA3A7A" w14:textId="77777777" w:rsidR="00AB4C3B" w:rsidRDefault="00AB4C3B" w:rsidP="00AB4C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 3 componenti:</w:t>
            </w:r>
          </w:p>
          <w:p w14:paraId="30A2257A" w14:textId="77777777" w:rsidR="00AB4C3B" w:rsidRDefault="00AB4C3B" w:rsidP="00AB4C3B">
            <w:pPr>
              <w:pStyle w:val="Paragrafoelenco"/>
              <w:numPr>
                <w:ilvl w:val="0"/>
                <w:numId w:val="3"/>
              </w:numPr>
              <w:ind w:left="214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componenti in rappresentanz</w:t>
            </w:r>
            <w:r w:rsidR="00770EE3">
              <w:rPr>
                <w:rFonts w:ascii="Arial" w:hAnsi="Arial" w:cs="Arial"/>
                <w:sz w:val="16"/>
                <w:szCs w:val="16"/>
              </w:rPr>
              <w:t>a del Ministero dell’Istruzione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78473EA" w14:textId="4EACCD44" w:rsidR="00AB4C3B" w:rsidRDefault="00AB4C3B" w:rsidP="00AB4C3B">
            <w:pPr>
              <w:pStyle w:val="Paragrafoelenco"/>
              <w:numPr>
                <w:ilvl w:val="0"/>
                <w:numId w:val="3"/>
              </w:numPr>
              <w:ind w:left="214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componente </w:t>
            </w:r>
            <w:r w:rsidRPr="00515ECB">
              <w:rPr>
                <w:rFonts w:ascii="Arial" w:hAnsi="Arial" w:cs="Arial"/>
                <w:sz w:val="16"/>
                <w:szCs w:val="16"/>
              </w:rPr>
              <w:t>scelt</w:t>
            </w:r>
            <w:r>
              <w:rPr>
                <w:rFonts w:ascii="Arial" w:hAnsi="Arial" w:cs="Arial"/>
                <w:sz w:val="16"/>
                <w:szCs w:val="16"/>
              </w:rPr>
              <w:t xml:space="preserve">o direttamente dalla comunità </w:t>
            </w:r>
            <w:r w:rsidRPr="00515ECB">
              <w:rPr>
                <w:rFonts w:ascii="Arial" w:hAnsi="Arial" w:cs="Arial"/>
                <w:sz w:val="16"/>
                <w:szCs w:val="16"/>
              </w:rPr>
              <w:t>scientifica</w:t>
            </w:r>
            <w:r>
              <w:rPr>
                <w:rFonts w:ascii="Arial" w:hAnsi="Arial" w:cs="Arial"/>
                <w:sz w:val="16"/>
                <w:szCs w:val="16"/>
              </w:rPr>
              <w:t xml:space="preserve"> o disciplinare di </w:t>
            </w:r>
            <w:r w:rsidR="000F26F5">
              <w:rPr>
                <w:rFonts w:ascii="Arial" w:hAnsi="Arial" w:cs="Arial"/>
                <w:sz w:val="16"/>
                <w:szCs w:val="16"/>
              </w:rPr>
              <w:t>riferimento sulla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5ECB">
              <w:rPr>
                <w:rFonts w:ascii="Arial" w:hAnsi="Arial" w:cs="Arial"/>
                <w:sz w:val="16"/>
                <w:szCs w:val="16"/>
              </w:rPr>
              <w:t>ba</w:t>
            </w:r>
            <w:r>
              <w:rPr>
                <w:rFonts w:ascii="Arial" w:hAnsi="Arial" w:cs="Arial"/>
                <w:sz w:val="16"/>
                <w:szCs w:val="16"/>
              </w:rPr>
              <w:t xml:space="preserve">se di una forma </w:t>
            </w:r>
            <w:r w:rsidRPr="00515ECB">
              <w:rPr>
                <w:rFonts w:ascii="Arial" w:hAnsi="Arial" w:cs="Arial"/>
                <w:sz w:val="16"/>
                <w:szCs w:val="16"/>
              </w:rPr>
              <w:t>di</w:t>
            </w:r>
            <w:r>
              <w:rPr>
                <w:rFonts w:ascii="Arial" w:hAnsi="Arial" w:cs="Arial"/>
                <w:sz w:val="16"/>
                <w:szCs w:val="16"/>
              </w:rPr>
              <w:t xml:space="preserve"> consultazione </w:t>
            </w:r>
            <w:r w:rsidRPr="00515ECB">
              <w:rPr>
                <w:rFonts w:ascii="Arial" w:hAnsi="Arial" w:cs="Arial"/>
                <w:sz w:val="16"/>
                <w:szCs w:val="16"/>
              </w:rPr>
              <w:t xml:space="preserve">definita negli statuti. </w:t>
            </w:r>
          </w:p>
          <w:p w14:paraId="2AEB12B2" w14:textId="77777777" w:rsidR="007E6834" w:rsidRDefault="007E6834" w:rsidP="00AB4C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21C5BC" w14:textId="711B088C" w:rsidR="000F26F5" w:rsidRPr="008C5C70" w:rsidRDefault="00754F51" w:rsidP="00AB4C3B">
            <w:pPr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8C5C70">
              <w:rPr>
                <w:rFonts w:ascii="Georgia" w:hAnsi="Georgia"/>
                <w:b/>
                <w:bCs/>
                <w:sz w:val="16"/>
                <w:szCs w:val="16"/>
              </w:rPr>
              <w:t>Presidente:</w:t>
            </w:r>
          </w:p>
          <w:p w14:paraId="3523C6BD" w14:textId="5D2FAE28" w:rsidR="00754F51" w:rsidRDefault="00754F51" w:rsidP="00AB4C3B">
            <w:pPr>
              <w:rPr>
                <w:rFonts w:ascii="Georgia" w:eastAsiaTheme="minorHAnsi" w:hAnsi="Georgia" w:cstheme="minorBidi"/>
                <w:sz w:val="16"/>
                <w:szCs w:val="16"/>
              </w:rPr>
            </w:pPr>
            <w:r w:rsidRPr="003328B8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Pr="001C276E">
              <w:rPr>
                <w:rFonts w:ascii="Georgia" w:eastAsiaTheme="minorHAnsi" w:hAnsi="Georgia" w:cstheme="minorBidi"/>
                <w:sz w:val="16"/>
                <w:szCs w:val="16"/>
              </w:rPr>
              <w:t>91.245,00</w:t>
            </w:r>
            <w:r>
              <w:rPr>
                <w:rFonts w:ascii="Georgia" w:eastAsiaTheme="minorHAnsi" w:hAnsi="Georgia" w:cstheme="minorBidi"/>
                <w:sz w:val="16"/>
                <w:szCs w:val="16"/>
              </w:rPr>
              <w:t xml:space="preserve"> (compenso lordo)</w:t>
            </w:r>
          </w:p>
          <w:p w14:paraId="257FAE3A" w14:textId="77777777" w:rsidR="00754F51" w:rsidRDefault="00754F51" w:rsidP="00AB4C3B">
            <w:pPr>
              <w:rPr>
                <w:rFonts w:ascii="Georgia" w:eastAsiaTheme="minorHAnsi" w:hAnsi="Georgia" w:cstheme="minorBidi"/>
                <w:sz w:val="16"/>
                <w:szCs w:val="16"/>
              </w:rPr>
            </w:pPr>
          </w:p>
          <w:p w14:paraId="02393BAA" w14:textId="4DF9CC6E" w:rsidR="00754F51" w:rsidRPr="008C5C70" w:rsidRDefault="00754F51" w:rsidP="00AB4C3B">
            <w:pPr>
              <w:rPr>
                <w:rFonts w:ascii="Georgia" w:hAnsi="Georgia" w:cstheme="minorBidi"/>
                <w:b/>
                <w:bCs/>
                <w:sz w:val="16"/>
                <w:szCs w:val="16"/>
              </w:rPr>
            </w:pPr>
            <w:r w:rsidRPr="008C5C70">
              <w:rPr>
                <w:rFonts w:ascii="Georgia" w:hAnsi="Georgia" w:cstheme="minorBidi"/>
                <w:b/>
                <w:bCs/>
                <w:sz w:val="16"/>
                <w:szCs w:val="16"/>
              </w:rPr>
              <w:t>Componente:</w:t>
            </w:r>
          </w:p>
          <w:p w14:paraId="51B3FC1C" w14:textId="5C51ECE4" w:rsidR="000F26F5" w:rsidRDefault="00754F51" w:rsidP="00AB4C3B">
            <w:pPr>
              <w:rPr>
                <w:rFonts w:ascii="Arial" w:hAnsi="Arial" w:cs="Arial"/>
                <w:sz w:val="16"/>
                <w:szCs w:val="16"/>
              </w:rPr>
            </w:pPr>
            <w:r w:rsidRPr="003328B8"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276E">
              <w:rPr>
                <w:rFonts w:ascii="Georgia" w:eastAsiaTheme="minorHAnsi" w:hAnsi="Georgia" w:cstheme="minorBidi"/>
                <w:sz w:val="16"/>
                <w:szCs w:val="16"/>
              </w:rPr>
              <w:t>18.249,00</w:t>
            </w:r>
          </w:p>
          <w:p w14:paraId="042F9395" w14:textId="466349D2" w:rsidR="000F26F5" w:rsidRDefault="00754F51" w:rsidP="00AB4C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Georgia" w:eastAsiaTheme="minorHAnsi" w:hAnsi="Georgia" w:cstheme="minorBidi"/>
                <w:sz w:val="16"/>
                <w:szCs w:val="16"/>
              </w:rPr>
              <w:t>(compenso lordo)</w:t>
            </w:r>
          </w:p>
          <w:p w14:paraId="0F5FB380" w14:textId="00DB9D56" w:rsidR="000F26F5" w:rsidRDefault="000F26F5" w:rsidP="00AB4C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E0A8" w14:textId="77777777" w:rsidR="00F549F9" w:rsidRDefault="00F549F9" w:rsidP="00F549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7C6155" w14:textId="77777777" w:rsidR="00117ECB" w:rsidRPr="00117ECB" w:rsidRDefault="00117ECB" w:rsidP="008541B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345BE381" w14:textId="04172387" w:rsidR="00117ECB" w:rsidRPr="00ED37D2" w:rsidRDefault="00117ECB" w:rsidP="00117E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37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Rendiconto Generale e.f. 2021 </w:t>
            </w:r>
          </w:p>
          <w:p w14:paraId="44338F26" w14:textId="77777777" w:rsidR="00117ECB" w:rsidRPr="00ED37D2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 xml:space="preserve">Entrate: </w:t>
            </w:r>
          </w:p>
          <w:p w14:paraId="3FF5DA92" w14:textId="77777777" w:rsidR="00D4379B" w:rsidRPr="00ED37D2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>€</w:t>
            </w:r>
            <w:r w:rsidR="00D4379B" w:rsidRPr="00ED37D2">
              <w:t xml:space="preserve"> </w:t>
            </w:r>
            <w:r w:rsidR="00D4379B" w:rsidRPr="00ED37D2">
              <w:rPr>
                <w:rFonts w:ascii="Arial" w:hAnsi="Arial" w:cs="Arial"/>
                <w:sz w:val="16"/>
                <w:szCs w:val="16"/>
              </w:rPr>
              <w:t>113.903.281,49</w:t>
            </w:r>
          </w:p>
          <w:p w14:paraId="00390A1E" w14:textId="35A96E36" w:rsidR="00117ECB" w:rsidRPr="00ED37D2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 xml:space="preserve">Uscite: </w:t>
            </w:r>
          </w:p>
          <w:p w14:paraId="3DE9CD10" w14:textId="77777777" w:rsidR="00D4379B" w:rsidRPr="00ED37D2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>€</w:t>
            </w:r>
            <w:r w:rsidR="00D4379B" w:rsidRPr="00ED37D2">
              <w:rPr>
                <w:rFonts w:ascii="Arial" w:hAnsi="Arial" w:cs="Arial"/>
                <w:sz w:val="16"/>
                <w:szCs w:val="16"/>
              </w:rPr>
              <w:t xml:space="preserve"> 153.759.297,45</w:t>
            </w:r>
          </w:p>
          <w:p w14:paraId="3B8CC896" w14:textId="192BBC76" w:rsidR="00117ECB" w:rsidRPr="00ED37D2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 xml:space="preserve">Disavanzo economico: </w:t>
            </w:r>
          </w:p>
          <w:p w14:paraId="22F7F032" w14:textId="029EF980" w:rsidR="00117ECB" w:rsidRPr="00ED37D2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4307E4" w:rsidRPr="00ED37D2">
              <w:rPr>
                <w:rFonts w:ascii="Arial" w:hAnsi="Arial" w:cs="Arial"/>
                <w:sz w:val="16"/>
                <w:szCs w:val="16"/>
              </w:rPr>
              <w:t>-4.287.656,62</w:t>
            </w:r>
          </w:p>
          <w:p w14:paraId="1CC66F81" w14:textId="77777777" w:rsidR="00117ECB" w:rsidRPr="00ED37D2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 xml:space="preserve">Avanzo di amministrazione: </w:t>
            </w:r>
          </w:p>
          <w:p w14:paraId="03B06A54" w14:textId="1F337CFC" w:rsidR="00117ECB" w:rsidRPr="00ED37D2" w:rsidRDefault="00117ECB" w:rsidP="00117ECB">
            <w:pPr>
              <w:rPr>
                <w:rFonts w:ascii="Arial" w:hAnsi="Arial" w:cs="Arial"/>
                <w:sz w:val="16"/>
                <w:szCs w:val="16"/>
              </w:rPr>
            </w:pPr>
            <w:r w:rsidRPr="00ED37D2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="004307E4" w:rsidRPr="00ED37D2">
              <w:rPr>
                <w:rFonts w:ascii="Arial" w:hAnsi="Arial" w:cs="Arial"/>
                <w:sz w:val="16"/>
                <w:szCs w:val="16"/>
              </w:rPr>
              <w:t>155.279.041,99</w:t>
            </w:r>
          </w:p>
          <w:p w14:paraId="30F14E76" w14:textId="77777777" w:rsidR="00117ECB" w:rsidRDefault="00117ECB" w:rsidP="008541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678A203" w14:textId="7C67B0A9" w:rsidR="008541B2" w:rsidRPr="003328B8" w:rsidRDefault="008541B2" w:rsidP="008541B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Rendiconto Generale e.f. 2020</w:t>
            </w:r>
            <w:r w:rsidRPr="003328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CEC2954" w14:textId="77777777" w:rsidR="008541B2" w:rsidRPr="00F549F9" w:rsidRDefault="008541B2" w:rsidP="008541B2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Entrate: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FA45FF" w14:textId="6BF867B7" w:rsidR="008541B2" w:rsidRPr="00F549F9" w:rsidRDefault="008541B2" w:rsidP="008541B2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sz w:val="16"/>
                <w:szCs w:val="16"/>
              </w:rPr>
              <w:t>239.607.548,92</w:t>
            </w:r>
          </w:p>
          <w:p w14:paraId="5E5C103E" w14:textId="77777777" w:rsidR="008541B2" w:rsidRPr="00F549F9" w:rsidRDefault="008541B2" w:rsidP="008541B2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Uscite: </w:t>
            </w:r>
          </w:p>
          <w:p w14:paraId="0CE7F4BE" w14:textId="7DBB6731" w:rsidR="008541B2" w:rsidRPr="00F549F9" w:rsidRDefault="008541B2" w:rsidP="008541B2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sz w:val="16"/>
                <w:szCs w:val="16"/>
              </w:rPr>
              <w:t>245.712.746,20</w:t>
            </w:r>
          </w:p>
          <w:p w14:paraId="39A4C4D0" w14:textId="77777777" w:rsidR="008541B2" w:rsidRPr="00F549F9" w:rsidRDefault="008541B2" w:rsidP="008541B2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Disavanzo economico: </w:t>
            </w:r>
          </w:p>
          <w:p w14:paraId="011F245A" w14:textId="31BD7A51" w:rsidR="008541B2" w:rsidRPr="00F549F9" w:rsidRDefault="008541B2" w:rsidP="008541B2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€ </w:t>
            </w:r>
            <w:r w:rsidRPr="008541B2">
              <w:rPr>
                <w:rFonts w:ascii="Arial" w:hAnsi="Arial" w:cs="Arial"/>
                <w:sz w:val="16"/>
                <w:szCs w:val="16"/>
              </w:rPr>
              <w:t>- 9.726.482,43</w:t>
            </w:r>
          </w:p>
          <w:p w14:paraId="22C23A6F" w14:textId="77777777" w:rsidR="008541B2" w:rsidRDefault="008541B2" w:rsidP="008541B2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>Avanzo di</w:t>
            </w:r>
          </w:p>
          <w:p w14:paraId="10486E79" w14:textId="77777777" w:rsidR="008541B2" w:rsidRDefault="008541B2" w:rsidP="008541B2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amministrazione: </w:t>
            </w:r>
          </w:p>
          <w:p w14:paraId="45C2D523" w14:textId="4EDAF1C6" w:rsidR="008541B2" w:rsidRDefault="008541B2" w:rsidP="008541B2">
            <w:pPr>
              <w:rPr>
                <w:rFonts w:ascii="Arial" w:hAnsi="Arial" w:cs="Arial"/>
                <w:sz w:val="16"/>
                <w:szCs w:val="16"/>
              </w:rPr>
            </w:pPr>
            <w:r w:rsidRPr="00F549F9">
              <w:rPr>
                <w:rFonts w:ascii="Arial" w:hAnsi="Arial" w:cs="Arial"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sz w:val="16"/>
                <w:szCs w:val="16"/>
              </w:rPr>
              <w:t>92.099.200,39</w:t>
            </w:r>
          </w:p>
          <w:p w14:paraId="7067214C" w14:textId="77777777" w:rsidR="00F549F9" w:rsidRDefault="00F549F9" w:rsidP="00F549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755220" w14:textId="77777777" w:rsidR="00F549F9" w:rsidRPr="003328B8" w:rsidRDefault="00F549F9" w:rsidP="00F549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28B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Rendiconto Generale e.f. 2019: </w:t>
            </w:r>
          </w:p>
          <w:p w14:paraId="12DC76A9" w14:textId="77777777" w:rsidR="00F549F9" w:rsidRPr="003328B8" w:rsidRDefault="00F549F9" w:rsidP="00F549F9">
            <w:pPr>
              <w:rPr>
                <w:rFonts w:ascii="Arial" w:hAnsi="Arial" w:cs="Arial"/>
                <w:sz w:val="16"/>
                <w:szCs w:val="16"/>
              </w:rPr>
            </w:pPr>
            <w:r w:rsidRPr="003328B8">
              <w:rPr>
                <w:rFonts w:ascii="Arial" w:hAnsi="Arial" w:cs="Arial"/>
                <w:sz w:val="16"/>
                <w:szCs w:val="16"/>
              </w:rPr>
              <w:t xml:space="preserve">Entrate: </w:t>
            </w:r>
          </w:p>
          <w:p w14:paraId="2EC0ED7D" w14:textId="77777777" w:rsidR="00F549F9" w:rsidRPr="003328B8" w:rsidRDefault="00F549F9" w:rsidP="00F549F9">
            <w:pPr>
              <w:rPr>
                <w:rFonts w:ascii="Arial" w:hAnsi="Arial" w:cs="Arial"/>
                <w:sz w:val="16"/>
                <w:szCs w:val="16"/>
              </w:rPr>
            </w:pPr>
            <w:r w:rsidRPr="003328B8">
              <w:rPr>
                <w:rFonts w:ascii="Arial" w:hAnsi="Arial" w:cs="Arial"/>
                <w:sz w:val="16"/>
                <w:szCs w:val="16"/>
              </w:rPr>
              <w:t xml:space="preserve">€ 218.785.880,60 </w:t>
            </w:r>
          </w:p>
          <w:p w14:paraId="3A63A1D0" w14:textId="77777777" w:rsidR="00F549F9" w:rsidRPr="003328B8" w:rsidRDefault="00F549F9" w:rsidP="00F549F9">
            <w:pPr>
              <w:rPr>
                <w:rFonts w:ascii="Arial" w:hAnsi="Arial" w:cs="Arial"/>
                <w:sz w:val="16"/>
                <w:szCs w:val="16"/>
              </w:rPr>
            </w:pPr>
            <w:r w:rsidRPr="003328B8">
              <w:rPr>
                <w:rFonts w:ascii="Arial" w:hAnsi="Arial" w:cs="Arial"/>
                <w:sz w:val="16"/>
                <w:szCs w:val="16"/>
              </w:rPr>
              <w:t xml:space="preserve">Uscite: </w:t>
            </w:r>
          </w:p>
          <w:p w14:paraId="1B437464" w14:textId="77777777" w:rsidR="00F549F9" w:rsidRPr="003328B8" w:rsidRDefault="00F549F9" w:rsidP="00F549F9">
            <w:pPr>
              <w:rPr>
                <w:rFonts w:ascii="Arial" w:hAnsi="Arial" w:cs="Arial"/>
                <w:sz w:val="16"/>
                <w:szCs w:val="16"/>
              </w:rPr>
            </w:pPr>
            <w:r w:rsidRPr="003328B8">
              <w:rPr>
                <w:rFonts w:ascii="Arial" w:hAnsi="Arial" w:cs="Arial"/>
                <w:sz w:val="16"/>
                <w:szCs w:val="16"/>
              </w:rPr>
              <w:t xml:space="preserve">€ 219.093.128,58 </w:t>
            </w:r>
          </w:p>
          <w:p w14:paraId="05D4F347" w14:textId="77777777" w:rsidR="00F549F9" w:rsidRPr="003328B8" w:rsidRDefault="00F549F9" w:rsidP="00F549F9">
            <w:pPr>
              <w:rPr>
                <w:rFonts w:ascii="Arial" w:hAnsi="Arial" w:cs="Arial"/>
                <w:sz w:val="16"/>
                <w:szCs w:val="16"/>
              </w:rPr>
            </w:pPr>
            <w:r w:rsidRPr="003328B8">
              <w:rPr>
                <w:rFonts w:ascii="Arial" w:hAnsi="Arial" w:cs="Arial"/>
                <w:sz w:val="16"/>
                <w:szCs w:val="16"/>
              </w:rPr>
              <w:t xml:space="preserve">Avanzo economico: </w:t>
            </w:r>
          </w:p>
          <w:p w14:paraId="5585A131" w14:textId="77777777" w:rsidR="00F549F9" w:rsidRPr="003328B8" w:rsidRDefault="00F549F9" w:rsidP="00F549F9">
            <w:pPr>
              <w:rPr>
                <w:rFonts w:ascii="Arial" w:hAnsi="Arial" w:cs="Arial"/>
                <w:sz w:val="16"/>
                <w:szCs w:val="16"/>
              </w:rPr>
            </w:pPr>
            <w:r w:rsidRPr="003328B8">
              <w:rPr>
                <w:rFonts w:ascii="Arial" w:hAnsi="Arial" w:cs="Arial"/>
                <w:sz w:val="16"/>
                <w:szCs w:val="16"/>
              </w:rPr>
              <w:t xml:space="preserve">€ 2.242.886,00 </w:t>
            </w:r>
          </w:p>
          <w:p w14:paraId="0285A9B3" w14:textId="77777777" w:rsidR="00F549F9" w:rsidRPr="003328B8" w:rsidRDefault="00F549F9" w:rsidP="00F549F9">
            <w:pPr>
              <w:rPr>
                <w:rFonts w:ascii="Arial" w:hAnsi="Arial" w:cs="Arial"/>
                <w:sz w:val="16"/>
                <w:szCs w:val="16"/>
              </w:rPr>
            </w:pPr>
            <w:r w:rsidRPr="003328B8">
              <w:rPr>
                <w:rFonts w:ascii="Arial" w:hAnsi="Arial" w:cs="Arial"/>
                <w:sz w:val="16"/>
                <w:szCs w:val="16"/>
              </w:rPr>
              <w:t xml:space="preserve">Avanzo di amministrazione: </w:t>
            </w:r>
          </w:p>
          <w:p w14:paraId="5CCBE3C9" w14:textId="4D0A4154" w:rsidR="00F549F9" w:rsidRDefault="00F549F9" w:rsidP="00F549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28B8">
              <w:rPr>
                <w:rFonts w:ascii="Arial" w:hAnsi="Arial" w:cs="Arial"/>
                <w:sz w:val="16"/>
                <w:szCs w:val="16"/>
              </w:rPr>
              <w:t>€ 76.678.717,17</w:t>
            </w:r>
            <w:r w:rsidRPr="003328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D790D6F" w14:textId="77777777" w:rsidR="008541B2" w:rsidRPr="003328B8" w:rsidRDefault="008541B2" w:rsidP="00F549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F645F1" w14:textId="77777777" w:rsidR="00F549F9" w:rsidRPr="00F549F9" w:rsidRDefault="00F549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E5F56E" w14:textId="77777777" w:rsidR="00D07E84" w:rsidRPr="002E4AB2" w:rsidRDefault="00D07E84" w:rsidP="002509C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40F0" w14:textId="77777777" w:rsidR="008C5C70" w:rsidRDefault="008C5C70" w:rsidP="008C5C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4416BA" w14:textId="77777777" w:rsidR="008C5C70" w:rsidRPr="000F26F5" w:rsidRDefault="00346AFA" w:rsidP="008C5C70">
            <w:pPr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8C5C70" w:rsidRPr="000F26F5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Legge 190/2014 comma 343 art.1</w:t>
              </w:r>
            </w:hyperlink>
          </w:p>
          <w:p w14:paraId="14288164" w14:textId="77777777" w:rsidR="008C5C70" w:rsidRPr="00441E58" w:rsidRDefault="008C5C70" w:rsidP="008C5C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F8860F" w14:textId="77777777" w:rsidR="008C5C70" w:rsidRDefault="008C5C70" w:rsidP="008C5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Nuova procedura di determinazione dei compensi in corso di espletamento</w:t>
            </w:r>
          </w:p>
          <w:p w14:paraId="283D2220" w14:textId="77777777" w:rsidR="0088384C" w:rsidRDefault="0088384C" w:rsidP="00F549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52F5DF" w14:textId="77777777" w:rsidR="0088384C" w:rsidRDefault="0088384C" w:rsidP="008838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5AF5A75" w14:textId="77777777" w:rsidR="007E6834" w:rsidRPr="003A1674" w:rsidRDefault="00346AFA" w:rsidP="000175A1">
            <w:pPr>
              <w:ind w:left="113" w:right="110"/>
              <w:jc w:val="center"/>
              <w:rPr>
                <w:rStyle w:val="Collegamentoipertestuale"/>
                <w:rFonts w:ascii="Arial" w:hAnsi="Arial" w:cs="Arial"/>
                <w:b/>
                <w:color w:val="4F81BD"/>
                <w:u w:val="none"/>
              </w:rPr>
            </w:pPr>
            <w:hyperlink r:id="rId21" w:history="1">
              <w:r w:rsidR="00D47F77" w:rsidRPr="00615898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Dichiarazioni</w:t>
              </w:r>
            </w:hyperlink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32E0A4D" w14:textId="77777777" w:rsidR="007E6834" w:rsidRPr="003A1674" w:rsidRDefault="00346AFA" w:rsidP="000175A1">
            <w:pPr>
              <w:ind w:left="113" w:right="113"/>
              <w:jc w:val="center"/>
              <w:rPr>
                <w:rStyle w:val="Collegamentoipertestuale"/>
                <w:rFonts w:ascii="Arial" w:hAnsi="Arial" w:cs="Arial"/>
                <w:b/>
                <w:color w:val="4F81BD"/>
                <w:u w:val="none"/>
              </w:rPr>
            </w:pPr>
            <w:hyperlink r:id="rId22" w:history="1">
              <w:r w:rsidR="00D47F77" w:rsidRPr="00615898">
                <w:rPr>
                  <w:rStyle w:val="Collegamentoipertestuale"/>
                  <w:rFonts w:ascii="Arial" w:hAnsi="Arial" w:cs="Arial"/>
                  <w:b/>
                  <w:sz w:val="16"/>
                  <w:szCs w:val="16"/>
                </w:rPr>
                <w:t>Dichiarazioni</w:t>
              </w:r>
            </w:hyperlink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16F9" w14:textId="77777777" w:rsidR="007E6834" w:rsidRPr="002B46E8" w:rsidRDefault="00346AFA" w:rsidP="007C32DF">
            <w:pPr>
              <w:ind w:left="113" w:right="113"/>
              <w:jc w:val="center"/>
              <w:rPr>
                <w:rStyle w:val="Collegamentoipertestuale"/>
                <w:rFonts w:ascii="Arial" w:hAnsi="Arial" w:cs="Arial"/>
                <w:b/>
                <w:color w:val="0070C0"/>
                <w:u w:val="none"/>
              </w:rPr>
            </w:pPr>
            <w:hyperlink r:id="rId23" w:history="1">
              <w:r w:rsidR="007C32DF" w:rsidRPr="00615898">
                <w:rPr>
                  <w:rStyle w:val="Collegamentoipertestuale"/>
                  <w:rFonts w:ascii="Arial" w:hAnsi="Arial" w:cs="Arial"/>
                  <w:b/>
                  <w:vertAlign w:val="subscript"/>
                </w:rPr>
                <w:t>Organi di indirizzo           politico- amministrativo</w:t>
              </w:r>
            </w:hyperlink>
          </w:p>
        </w:tc>
      </w:tr>
    </w:tbl>
    <w:p w14:paraId="208E6627" w14:textId="77777777" w:rsidR="00A91702" w:rsidRDefault="00A91702"/>
    <w:sectPr w:rsidR="00A91702" w:rsidSect="008B17B5">
      <w:pgSz w:w="16838" w:h="11906" w:orient="landscape"/>
      <w:pgMar w:top="284" w:right="24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07E4" w14:textId="77777777" w:rsidR="00346AFA" w:rsidRDefault="00346AFA" w:rsidP="00DD626D">
      <w:r>
        <w:separator/>
      </w:r>
    </w:p>
  </w:endnote>
  <w:endnote w:type="continuationSeparator" w:id="0">
    <w:p w14:paraId="5A49A50D" w14:textId="77777777" w:rsidR="00346AFA" w:rsidRDefault="00346AFA" w:rsidP="00DD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A2E6" w14:textId="77777777" w:rsidR="00346AFA" w:rsidRDefault="00346AFA" w:rsidP="00DD626D">
      <w:r>
        <w:separator/>
      </w:r>
    </w:p>
  </w:footnote>
  <w:footnote w:type="continuationSeparator" w:id="0">
    <w:p w14:paraId="1268608F" w14:textId="77777777" w:rsidR="00346AFA" w:rsidRDefault="00346AFA" w:rsidP="00DD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95F"/>
    <w:multiLevelType w:val="hybridMultilevel"/>
    <w:tmpl w:val="91AE2486"/>
    <w:lvl w:ilvl="0" w:tplc="B46AD6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AB5"/>
    <w:multiLevelType w:val="hybridMultilevel"/>
    <w:tmpl w:val="B4A82B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022EC"/>
    <w:multiLevelType w:val="hybridMultilevel"/>
    <w:tmpl w:val="FB105F36"/>
    <w:lvl w:ilvl="0" w:tplc="73A28C90">
      <w:start w:val="4"/>
      <w:numFmt w:val="bullet"/>
      <w:lvlText w:val="-"/>
      <w:lvlJc w:val="left"/>
      <w:pPr>
        <w:ind w:left="573" w:hanging="360"/>
      </w:pPr>
      <w:rPr>
        <w:rFonts w:ascii="Arial" w:eastAsia="Times New Roman" w:hAnsi="Arial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3" w15:restartNumberingAfterBreak="0">
    <w:nsid w:val="4E5B3952"/>
    <w:multiLevelType w:val="hybridMultilevel"/>
    <w:tmpl w:val="864A25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34"/>
    <w:rsid w:val="00000ACF"/>
    <w:rsid w:val="0001016C"/>
    <w:rsid w:val="000175A1"/>
    <w:rsid w:val="00022485"/>
    <w:rsid w:val="00066F48"/>
    <w:rsid w:val="0008758B"/>
    <w:rsid w:val="000B364F"/>
    <w:rsid w:val="000E3889"/>
    <w:rsid w:val="000F26F5"/>
    <w:rsid w:val="0011644A"/>
    <w:rsid w:val="00117ECB"/>
    <w:rsid w:val="0012768B"/>
    <w:rsid w:val="001553B1"/>
    <w:rsid w:val="00181F34"/>
    <w:rsid w:val="0018629F"/>
    <w:rsid w:val="00191D3C"/>
    <w:rsid w:val="001C631C"/>
    <w:rsid w:val="001D0C4E"/>
    <w:rsid w:val="001E7866"/>
    <w:rsid w:val="00221559"/>
    <w:rsid w:val="002274DA"/>
    <w:rsid w:val="00245276"/>
    <w:rsid w:val="002509C9"/>
    <w:rsid w:val="002579DD"/>
    <w:rsid w:val="002747FD"/>
    <w:rsid w:val="002905A4"/>
    <w:rsid w:val="00292ACE"/>
    <w:rsid w:val="00297BC9"/>
    <w:rsid w:val="002A2F83"/>
    <w:rsid w:val="002A563C"/>
    <w:rsid w:val="002B46E8"/>
    <w:rsid w:val="002D7B12"/>
    <w:rsid w:val="002E08E7"/>
    <w:rsid w:val="002E4AB2"/>
    <w:rsid w:val="002F05E1"/>
    <w:rsid w:val="00305036"/>
    <w:rsid w:val="003115B7"/>
    <w:rsid w:val="003132B8"/>
    <w:rsid w:val="003303A2"/>
    <w:rsid w:val="003365EA"/>
    <w:rsid w:val="00346AFA"/>
    <w:rsid w:val="00353FF3"/>
    <w:rsid w:val="00370129"/>
    <w:rsid w:val="00374C6A"/>
    <w:rsid w:val="003A1674"/>
    <w:rsid w:val="003B7580"/>
    <w:rsid w:val="003D3875"/>
    <w:rsid w:val="003F7C70"/>
    <w:rsid w:val="004141A4"/>
    <w:rsid w:val="004279B7"/>
    <w:rsid w:val="004307E4"/>
    <w:rsid w:val="00440B57"/>
    <w:rsid w:val="00441E58"/>
    <w:rsid w:val="004423D6"/>
    <w:rsid w:val="00480BD4"/>
    <w:rsid w:val="004A0FED"/>
    <w:rsid w:val="004B08D7"/>
    <w:rsid w:val="004B7ECC"/>
    <w:rsid w:val="004C2B1E"/>
    <w:rsid w:val="004D2EED"/>
    <w:rsid w:val="004E1BA9"/>
    <w:rsid w:val="004E6332"/>
    <w:rsid w:val="004E7050"/>
    <w:rsid w:val="00515ECB"/>
    <w:rsid w:val="0053550E"/>
    <w:rsid w:val="00545764"/>
    <w:rsid w:val="0056209E"/>
    <w:rsid w:val="00570E95"/>
    <w:rsid w:val="00575972"/>
    <w:rsid w:val="005840C9"/>
    <w:rsid w:val="00585A79"/>
    <w:rsid w:val="00585E39"/>
    <w:rsid w:val="00587DB5"/>
    <w:rsid w:val="00593DF1"/>
    <w:rsid w:val="0059512A"/>
    <w:rsid w:val="005970F5"/>
    <w:rsid w:val="005B1CA1"/>
    <w:rsid w:val="005B68E8"/>
    <w:rsid w:val="005E52DB"/>
    <w:rsid w:val="005E5D8A"/>
    <w:rsid w:val="005F5BF6"/>
    <w:rsid w:val="0060207B"/>
    <w:rsid w:val="00615898"/>
    <w:rsid w:val="006263A5"/>
    <w:rsid w:val="0063226F"/>
    <w:rsid w:val="006418D3"/>
    <w:rsid w:val="00642030"/>
    <w:rsid w:val="00656F8D"/>
    <w:rsid w:val="006742C8"/>
    <w:rsid w:val="0068229E"/>
    <w:rsid w:val="00695E64"/>
    <w:rsid w:val="006A6A25"/>
    <w:rsid w:val="006B3578"/>
    <w:rsid w:val="006E1772"/>
    <w:rsid w:val="006E19C0"/>
    <w:rsid w:val="006E478A"/>
    <w:rsid w:val="006E62A8"/>
    <w:rsid w:val="006F7B7E"/>
    <w:rsid w:val="006F7FEF"/>
    <w:rsid w:val="00712330"/>
    <w:rsid w:val="00713CA6"/>
    <w:rsid w:val="00724EEC"/>
    <w:rsid w:val="0072666C"/>
    <w:rsid w:val="00742777"/>
    <w:rsid w:val="00754F51"/>
    <w:rsid w:val="007634B6"/>
    <w:rsid w:val="00765E7D"/>
    <w:rsid w:val="00770EE3"/>
    <w:rsid w:val="007762EA"/>
    <w:rsid w:val="00782597"/>
    <w:rsid w:val="00782F43"/>
    <w:rsid w:val="00796784"/>
    <w:rsid w:val="007A6875"/>
    <w:rsid w:val="007B1B5F"/>
    <w:rsid w:val="007C0AC9"/>
    <w:rsid w:val="007C32DF"/>
    <w:rsid w:val="007D7B7A"/>
    <w:rsid w:val="007E04F4"/>
    <w:rsid w:val="007E6834"/>
    <w:rsid w:val="007F6E3E"/>
    <w:rsid w:val="00811274"/>
    <w:rsid w:val="008150FA"/>
    <w:rsid w:val="00820794"/>
    <w:rsid w:val="00825A0B"/>
    <w:rsid w:val="00831A94"/>
    <w:rsid w:val="00834AA1"/>
    <w:rsid w:val="00841899"/>
    <w:rsid w:val="008541B2"/>
    <w:rsid w:val="00862FF9"/>
    <w:rsid w:val="00880E1E"/>
    <w:rsid w:val="0088384C"/>
    <w:rsid w:val="008951F6"/>
    <w:rsid w:val="008955D4"/>
    <w:rsid w:val="008A1069"/>
    <w:rsid w:val="008A4E76"/>
    <w:rsid w:val="008A5B55"/>
    <w:rsid w:val="008B17B5"/>
    <w:rsid w:val="008C1072"/>
    <w:rsid w:val="008C5C70"/>
    <w:rsid w:val="00903247"/>
    <w:rsid w:val="00903EBE"/>
    <w:rsid w:val="009345DD"/>
    <w:rsid w:val="00934AD1"/>
    <w:rsid w:val="00944BFB"/>
    <w:rsid w:val="00986E76"/>
    <w:rsid w:val="00991297"/>
    <w:rsid w:val="009A308E"/>
    <w:rsid w:val="009A714E"/>
    <w:rsid w:val="009B501B"/>
    <w:rsid w:val="009E4055"/>
    <w:rsid w:val="009E44C4"/>
    <w:rsid w:val="009E5F62"/>
    <w:rsid w:val="00A015CB"/>
    <w:rsid w:val="00A209A0"/>
    <w:rsid w:val="00A23A24"/>
    <w:rsid w:val="00A26B7F"/>
    <w:rsid w:val="00A3232C"/>
    <w:rsid w:val="00A373BF"/>
    <w:rsid w:val="00A523CF"/>
    <w:rsid w:val="00A55246"/>
    <w:rsid w:val="00A57FFA"/>
    <w:rsid w:val="00A66535"/>
    <w:rsid w:val="00A7061B"/>
    <w:rsid w:val="00A84A05"/>
    <w:rsid w:val="00A87476"/>
    <w:rsid w:val="00A91702"/>
    <w:rsid w:val="00AB4C3B"/>
    <w:rsid w:val="00AC7671"/>
    <w:rsid w:val="00AD2D83"/>
    <w:rsid w:val="00AD4B2D"/>
    <w:rsid w:val="00AE3BB5"/>
    <w:rsid w:val="00AF78E4"/>
    <w:rsid w:val="00B06F4F"/>
    <w:rsid w:val="00B1425D"/>
    <w:rsid w:val="00B173FD"/>
    <w:rsid w:val="00B17F48"/>
    <w:rsid w:val="00B221C5"/>
    <w:rsid w:val="00B50411"/>
    <w:rsid w:val="00B82418"/>
    <w:rsid w:val="00B82EAD"/>
    <w:rsid w:val="00B874F7"/>
    <w:rsid w:val="00B94576"/>
    <w:rsid w:val="00BA27BE"/>
    <w:rsid w:val="00BA576E"/>
    <w:rsid w:val="00BD516E"/>
    <w:rsid w:val="00BE08A2"/>
    <w:rsid w:val="00BE3BFA"/>
    <w:rsid w:val="00BE6FE9"/>
    <w:rsid w:val="00C00FB7"/>
    <w:rsid w:val="00C03DBF"/>
    <w:rsid w:val="00C07610"/>
    <w:rsid w:val="00C1773A"/>
    <w:rsid w:val="00C262D8"/>
    <w:rsid w:val="00C41221"/>
    <w:rsid w:val="00C439B1"/>
    <w:rsid w:val="00C44ECD"/>
    <w:rsid w:val="00C56EE3"/>
    <w:rsid w:val="00C5738B"/>
    <w:rsid w:val="00C80F52"/>
    <w:rsid w:val="00C82A17"/>
    <w:rsid w:val="00C82AEF"/>
    <w:rsid w:val="00C84C73"/>
    <w:rsid w:val="00C859D4"/>
    <w:rsid w:val="00CB3DC0"/>
    <w:rsid w:val="00CC7132"/>
    <w:rsid w:val="00CD035E"/>
    <w:rsid w:val="00CD1AD0"/>
    <w:rsid w:val="00CD5355"/>
    <w:rsid w:val="00CE645A"/>
    <w:rsid w:val="00D04003"/>
    <w:rsid w:val="00D07E84"/>
    <w:rsid w:val="00D12702"/>
    <w:rsid w:val="00D169E5"/>
    <w:rsid w:val="00D23D9C"/>
    <w:rsid w:val="00D4379B"/>
    <w:rsid w:val="00D47F77"/>
    <w:rsid w:val="00DA7456"/>
    <w:rsid w:val="00DC42D4"/>
    <w:rsid w:val="00DD3814"/>
    <w:rsid w:val="00DD626D"/>
    <w:rsid w:val="00DE6D1D"/>
    <w:rsid w:val="00E140C8"/>
    <w:rsid w:val="00E203BF"/>
    <w:rsid w:val="00E24683"/>
    <w:rsid w:val="00E37163"/>
    <w:rsid w:val="00E4541F"/>
    <w:rsid w:val="00E6148F"/>
    <w:rsid w:val="00E62593"/>
    <w:rsid w:val="00E6703D"/>
    <w:rsid w:val="00E84FE3"/>
    <w:rsid w:val="00EA3A48"/>
    <w:rsid w:val="00EB72C0"/>
    <w:rsid w:val="00EC2891"/>
    <w:rsid w:val="00EC3CCF"/>
    <w:rsid w:val="00ED2E9D"/>
    <w:rsid w:val="00ED37D2"/>
    <w:rsid w:val="00EF0B38"/>
    <w:rsid w:val="00EF46A7"/>
    <w:rsid w:val="00F02FE1"/>
    <w:rsid w:val="00F22EEC"/>
    <w:rsid w:val="00F23651"/>
    <w:rsid w:val="00F27BA5"/>
    <w:rsid w:val="00F521E1"/>
    <w:rsid w:val="00F549F9"/>
    <w:rsid w:val="00F61A83"/>
    <w:rsid w:val="00F82F92"/>
    <w:rsid w:val="00F87286"/>
    <w:rsid w:val="00F92FD6"/>
    <w:rsid w:val="00FC1190"/>
    <w:rsid w:val="00FC35C6"/>
    <w:rsid w:val="00FD4EF8"/>
    <w:rsid w:val="00FE019F"/>
    <w:rsid w:val="00FF311E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A0C6"/>
  <w15:docId w15:val="{A711CA24-ACAB-4ADF-B42E-55D9E81F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6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6834"/>
    <w:rPr>
      <w:color w:val="0000FF"/>
      <w:u w:val="single"/>
    </w:rPr>
  </w:style>
  <w:style w:type="paragraph" w:customStyle="1" w:styleId="Default">
    <w:name w:val="Default"/>
    <w:rsid w:val="00811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68E8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2768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62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626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626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2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alsi.it/invalsi/index.php" TargetMode="External"/><Relationship Id="rId13" Type="http://schemas.openxmlformats.org/officeDocument/2006/relationships/hyperlink" Target="https://www.invalsi.it/amm_trasp/ss_organizzazione.php?sezione=Titolari%20di%20incarichi%20politici,%20di%20amministrazione,%20di%20direzione%20o%20di%20governo" TargetMode="External"/><Relationship Id="rId18" Type="http://schemas.openxmlformats.org/officeDocument/2006/relationships/hyperlink" Target="http://hubmiur.pubblica.istruzione.it/alfresco/d/d/workspace/SpacesStore/ef456488-6708-4966-91ce-004c4b8a42e3/legge111_201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dire.it/amministrazione/titolari-di-incarichi-politici/" TargetMode="External"/><Relationship Id="rId7" Type="http://schemas.openxmlformats.org/officeDocument/2006/relationships/hyperlink" Target="file:///D:\Users\mi11240\Downloads\Tabella_EPV_maggio_2022.docx" TargetMode="External"/><Relationship Id="rId12" Type="http://schemas.openxmlformats.org/officeDocument/2006/relationships/hyperlink" Target="https://www.invalsi.it/amm_trasp/ss_organizzazione.php?sezione=Titolari%20di%20incarichi%20politici,%20di%20amministrazione,%20di%20direzione%20o%20di%20governo" TargetMode="External"/><Relationship Id="rId17" Type="http://schemas.openxmlformats.org/officeDocument/2006/relationships/hyperlink" Target="https://www.indire.it/wp-content/uploads/2019/05/Regolamento-per-lamministrazione-la-finanza-e-la-contabilit%C3%A0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ndire.it/wp-content/uploads/2018/01/Statuto-Indire.pdf" TargetMode="External"/><Relationship Id="rId20" Type="http://schemas.openxmlformats.org/officeDocument/2006/relationships/hyperlink" Target="https://www.gazzettaufficiale.it/eli/id/2014/12/29/14G00203/s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zzettaufficiale.it/eli/id/2014/12/29/14G00203/s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ndire.it/" TargetMode="External"/><Relationship Id="rId23" Type="http://schemas.openxmlformats.org/officeDocument/2006/relationships/hyperlink" Target="https://www.indire.it/amministrazione/titolari-di-incarichi-politici/" TargetMode="External"/><Relationship Id="rId10" Type="http://schemas.openxmlformats.org/officeDocument/2006/relationships/hyperlink" Target="http://hubmiur.pubblica.istruzione.it/alfresco/d/d/workspace/SpacesStore/ef456488-6708-4966-91ce-004c4b8a42e3/legge111_2011.pdf" TargetMode="External"/><Relationship Id="rId19" Type="http://schemas.openxmlformats.org/officeDocument/2006/relationships/hyperlink" Target="https://www.mur.gov.it/it/atti-e-normativa/decreto-ministeriale-n-844-del-16-7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alsi.it/amm_trasp/documenti/attigenerali/Statuto_Invalsi_Post_Decreto_218.pdf" TargetMode="External"/><Relationship Id="rId14" Type="http://schemas.openxmlformats.org/officeDocument/2006/relationships/hyperlink" Target="https://www.invalsi.it/amm_trasp/ss_organizzazione.php?sezione=Titolari%20di%20incarichi%20politici,%20di%20amministrazione,%20di%20direzione%20o%20di%20governo" TargetMode="External"/><Relationship Id="rId22" Type="http://schemas.openxmlformats.org/officeDocument/2006/relationships/hyperlink" Target="https://www.indire.it/amministrazione/titolari-di-incarichi-politic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1231</Words>
  <Characters>7018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PETRINO VALERIA AGNESE</cp:lastModifiedBy>
  <cp:revision>5</cp:revision>
  <cp:lastPrinted>2018-06-06T11:36:00Z</cp:lastPrinted>
  <dcterms:created xsi:type="dcterms:W3CDTF">2022-11-30T09:08:00Z</dcterms:created>
  <dcterms:modified xsi:type="dcterms:W3CDTF">2022-11-30T09:09:00Z</dcterms:modified>
</cp:coreProperties>
</file>